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8E" w:rsidRDefault="009D5D8E" w:rsidP="009D5D8E">
      <w:pPr>
        <w:shd w:val="clear" w:color="auto" w:fill="FFFFFF"/>
        <w:spacing w:after="0" w:line="312" w:lineRule="auto"/>
        <w:ind w:firstLine="708"/>
        <w:jc w:val="center"/>
        <w:rPr>
          <w:rFonts w:ascii="Times New Roman" w:eastAsia="Times New Roman" w:hAnsi="Times New Roman" w:cs="Times New Roman"/>
          <w:b/>
          <w:sz w:val="28"/>
          <w:szCs w:val="28"/>
          <w:shd w:val="clear" w:color="auto" w:fill="FFFFFF"/>
          <w:lang w:eastAsia="ru-RU"/>
        </w:rPr>
      </w:pPr>
      <w:r w:rsidRPr="009D5D8E">
        <w:rPr>
          <w:rFonts w:ascii="Times New Roman" w:eastAsia="Times New Roman" w:hAnsi="Times New Roman" w:cs="Times New Roman"/>
          <w:b/>
          <w:sz w:val="28"/>
          <w:szCs w:val="28"/>
          <w:shd w:val="clear" w:color="auto" w:fill="FFFFFF"/>
          <w:lang w:eastAsia="ru-RU"/>
        </w:rPr>
        <w:t>Формирование функциональной грамотности на уроках химии</w:t>
      </w:r>
    </w:p>
    <w:p w:rsidR="008D72F6" w:rsidRDefault="008D72F6" w:rsidP="009D5D8E">
      <w:pPr>
        <w:shd w:val="clear" w:color="auto" w:fill="FFFFFF"/>
        <w:spacing w:after="0" w:line="312" w:lineRule="auto"/>
        <w:ind w:firstLine="708"/>
        <w:jc w:val="center"/>
        <w:rPr>
          <w:rFonts w:ascii="Times New Roman" w:eastAsia="Times New Roman" w:hAnsi="Times New Roman" w:cs="Times New Roman"/>
          <w:b/>
          <w:sz w:val="28"/>
          <w:szCs w:val="28"/>
          <w:shd w:val="clear" w:color="auto" w:fill="FFFFFF"/>
          <w:lang w:eastAsia="ru-RU"/>
        </w:rPr>
      </w:pPr>
    </w:p>
    <w:tbl>
      <w:tblPr>
        <w:tblStyle w:val="a7"/>
        <w:tblW w:w="0" w:type="auto"/>
        <w:tblInd w:w="4815" w:type="dxa"/>
        <w:tblLook w:val="04A0" w:firstRow="1" w:lastRow="0" w:firstColumn="1" w:lastColumn="0" w:noHBand="0" w:noVBand="1"/>
      </w:tblPr>
      <w:tblGrid>
        <w:gridCol w:w="4540"/>
      </w:tblGrid>
      <w:tr w:rsidR="008D72F6" w:rsidTr="008D72F6">
        <w:tc>
          <w:tcPr>
            <w:tcW w:w="5485" w:type="dxa"/>
            <w:tcBorders>
              <w:top w:val="nil"/>
              <w:left w:val="nil"/>
              <w:bottom w:val="nil"/>
              <w:right w:val="nil"/>
            </w:tcBorders>
          </w:tcPr>
          <w:p w:rsidR="008D72F6" w:rsidRPr="008D72F6" w:rsidRDefault="008D72F6" w:rsidP="008D72F6">
            <w:pPr>
              <w:spacing w:line="312" w:lineRule="auto"/>
              <w:jc w:val="both"/>
              <w:rPr>
                <w:rFonts w:ascii="Times New Roman" w:eastAsia="Times New Roman" w:hAnsi="Times New Roman" w:cs="Times New Roman"/>
                <w:i/>
                <w:sz w:val="28"/>
                <w:szCs w:val="28"/>
                <w:shd w:val="clear" w:color="auto" w:fill="FFFFFF"/>
                <w:lang w:eastAsia="ru-RU"/>
              </w:rPr>
            </w:pPr>
            <w:proofErr w:type="spellStart"/>
            <w:r w:rsidRPr="008D72F6">
              <w:rPr>
                <w:rFonts w:ascii="Times New Roman" w:eastAsia="Times New Roman" w:hAnsi="Times New Roman" w:cs="Times New Roman"/>
                <w:i/>
                <w:sz w:val="28"/>
                <w:szCs w:val="28"/>
                <w:shd w:val="clear" w:color="auto" w:fill="FFFFFF"/>
                <w:lang w:eastAsia="ru-RU"/>
              </w:rPr>
              <w:t>Серазутдинова</w:t>
            </w:r>
            <w:proofErr w:type="spellEnd"/>
            <w:r w:rsidRPr="008D72F6">
              <w:rPr>
                <w:rFonts w:ascii="Times New Roman" w:eastAsia="Times New Roman" w:hAnsi="Times New Roman" w:cs="Times New Roman"/>
                <w:i/>
                <w:sz w:val="28"/>
                <w:szCs w:val="28"/>
                <w:shd w:val="clear" w:color="auto" w:fill="FFFFFF"/>
                <w:lang w:eastAsia="ru-RU"/>
              </w:rPr>
              <w:t xml:space="preserve"> Л.Ш., </w:t>
            </w:r>
          </w:p>
          <w:p w:rsidR="008D72F6" w:rsidRPr="008D72F6" w:rsidRDefault="008D72F6" w:rsidP="008D72F6">
            <w:pPr>
              <w:spacing w:line="312" w:lineRule="auto"/>
              <w:jc w:val="both"/>
              <w:rPr>
                <w:rFonts w:ascii="Times New Roman" w:eastAsia="Times New Roman" w:hAnsi="Times New Roman" w:cs="Times New Roman"/>
                <w:i/>
                <w:sz w:val="28"/>
                <w:szCs w:val="28"/>
                <w:shd w:val="clear" w:color="auto" w:fill="FFFFFF"/>
                <w:lang w:eastAsia="ru-RU"/>
              </w:rPr>
            </w:pPr>
            <w:r w:rsidRPr="008D72F6">
              <w:rPr>
                <w:rFonts w:ascii="Times New Roman" w:eastAsia="Times New Roman" w:hAnsi="Times New Roman" w:cs="Times New Roman"/>
                <w:i/>
                <w:sz w:val="28"/>
                <w:szCs w:val="28"/>
                <w:shd w:val="clear" w:color="auto" w:fill="FFFFFF"/>
                <w:lang w:eastAsia="ru-RU"/>
              </w:rPr>
              <w:t>учитель химии высшей</w:t>
            </w:r>
            <w:r w:rsidR="00561473">
              <w:rPr>
                <w:rFonts w:ascii="Times New Roman" w:eastAsia="Times New Roman" w:hAnsi="Times New Roman" w:cs="Times New Roman"/>
                <w:i/>
                <w:sz w:val="28"/>
                <w:szCs w:val="28"/>
                <w:shd w:val="clear" w:color="auto" w:fill="FFFFFF"/>
                <w:lang w:eastAsia="ru-RU"/>
              </w:rPr>
              <w:t xml:space="preserve"> </w:t>
            </w:r>
            <w:bookmarkStart w:id="0" w:name="_GoBack"/>
            <w:bookmarkEnd w:id="0"/>
            <w:r w:rsidRPr="008D72F6">
              <w:rPr>
                <w:rFonts w:ascii="Times New Roman" w:eastAsia="Times New Roman" w:hAnsi="Times New Roman" w:cs="Times New Roman"/>
                <w:i/>
                <w:sz w:val="28"/>
                <w:szCs w:val="28"/>
                <w:shd w:val="clear" w:color="auto" w:fill="FFFFFF"/>
                <w:lang w:eastAsia="ru-RU"/>
              </w:rPr>
              <w:t xml:space="preserve">квалификационной категории МАОУ «Лицей №121 </w:t>
            </w:r>
            <w:proofErr w:type="spellStart"/>
            <w:r w:rsidRPr="008D72F6">
              <w:rPr>
                <w:rFonts w:ascii="Times New Roman" w:eastAsia="Times New Roman" w:hAnsi="Times New Roman" w:cs="Times New Roman"/>
                <w:i/>
                <w:sz w:val="28"/>
                <w:szCs w:val="28"/>
                <w:shd w:val="clear" w:color="auto" w:fill="FFFFFF"/>
                <w:lang w:eastAsia="ru-RU"/>
              </w:rPr>
              <w:t>им.Героя</w:t>
            </w:r>
            <w:proofErr w:type="spellEnd"/>
            <w:r w:rsidRPr="008D72F6">
              <w:rPr>
                <w:rFonts w:ascii="Times New Roman" w:eastAsia="Times New Roman" w:hAnsi="Times New Roman" w:cs="Times New Roman"/>
                <w:i/>
                <w:sz w:val="28"/>
                <w:szCs w:val="28"/>
                <w:shd w:val="clear" w:color="auto" w:fill="FFFFFF"/>
                <w:lang w:eastAsia="ru-RU"/>
              </w:rPr>
              <w:t xml:space="preserve"> Советского Союза </w:t>
            </w:r>
            <w:proofErr w:type="spellStart"/>
            <w:r w:rsidRPr="008D72F6">
              <w:rPr>
                <w:rFonts w:ascii="Times New Roman" w:eastAsia="Times New Roman" w:hAnsi="Times New Roman" w:cs="Times New Roman"/>
                <w:i/>
                <w:sz w:val="28"/>
                <w:szCs w:val="28"/>
                <w:shd w:val="clear" w:color="auto" w:fill="FFFFFF"/>
                <w:lang w:eastAsia="ru-RU"/>
              </w:rPr>
              <w:t>С.А.Ахтямова</w:t>
            </w:r>
            <w:proofErr w:type="spellEnd"/>
            <w:r w:rsidRPr="008D72F6">
              <w:rPr>
                <w:rFonts w:ascii="Times New Roman" w:eastAsia="Times New Roman" w:hAnsi="Times New Roman" w:cs="Times New Roman"/>
                <w:i/>
                <w:sz w:val="28"/>
                <w:szCs w:val="28"/>
                <w:shd w:val="clear" w:color="auto" w:fill="FFFFFF"/>
                <w:lang w:eastAsia="ru-RU"/>
              </w:rPr>
              <w:t xml:space="preserve">»  </w:t>
            </w:r>
          </w:p>
          <w:p w:rsidR="008D72F6" w:rsidRDefault="008D72F6" w:rsidP="008D72F6">
            <w:pPr>
              <w:spacing w:line="312" w:lineRule="auto"/>
              <w:jc w:val="both"/>
              <w:rPr>
                <w:rFonts w:ascii="Times New Roman" w:eastAsia="Times New Roman" w:hAnsi="Times New Roman" w:cs="Times New Roman"/>
                <w:i/>
                <w:sz w:val="28"/>
                <w:szCs w:val="28"/>
                <w:shd w:val="clear" w:color="auto" w:fill="FFFFFF"/>
                <w:lang w:eastAsia="ru-RU"/>
              </w:rPr>
            </w:pPr>
            <w:r w:rsidRPr="008D72F6">
              <w:rPr>
                <w:rFonts w:ascii="Times New Roman" w:eastAsia="Times New Roman" w:hAnsi="Times New Roman" w:cs="Times New Roman"/>
                <w:i/>
                <w:sz w:val="28"/>
                <w:szCs w:val="28"/>
                <w:shd w:val="clear" w:color="auto" w:fill="FFFFFF"/>
                <w:lang w:eastAsia="ru-RU"/>
              </w:rPr>
              <w:t xml:space="preserve">Советского района </w:t>
            </w:r>
            <w:proofErr w:type="spellStart"/>
            <w:r w:rsidRPr="008D72F6">
              <w:rPr>
                <w:rFonts w:ascii="Times New Roman" w:eastAsia="Times New Roman" w:hAnsi="Times New Roman" w:cs="Times New Roman"/>
                <w:i/>
                <w:sz w:val="28"/>
                <w:szCs w:val="28"/>
                <w:shd w:val="clear" w:color="auto" w:fill="FFFFFF"/>
                <w:lang w:eastAsia="ru-RU"/>
              </w:rPr>
              <w:t>г.Казани</w:t>
            </w:r>
            <w:proofErr w:type="spellEnd"/>
          </w:p>
          <w:p w:rsidR="008D72F6" w:rsidRDefault="008D72F6" w:rsidP="008D72F6">
            <w:pPr>
              <w:spacing w:line="312" w:lineRule="auto"/>
              <w:jc w:val="both"/>
              <w:rPr>
                <w:rFonts w:ascii="Times New Roman" w:eastAsia="Times New Roman" w:hAnsi="Times New Roman" w:cs="Times New Roman"/>
                <w:b/>
                <w:sz w:val="28"/>
                <w:szCs w:val="28"/>
                <w:shd w:val="clear" w:color="auto" w:fill="FFFFFF"/>
                <w:lang w:eastAsia="ru-RU"/>
              </w:rPr>
            </w:pPr>
          </w:p>
        </w:tc>
      </w:tr>
    </w:tbl>
    <w:p w:rsidR="006B1A85" w:rsidRPr="00372E2A" w:rsidRDefault="009D5D8E" w:rsidP="00372E2A">
      <w:pPr>
        <w:shd w:val="clear" w:color="auto" w:fill="FFFFFF"/>
        <w:spacing w:after="0" w:line="312"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6B1A85" w:rsidRPr="006B1A85">
        <w:rPr>
          <w:rFonts w:ascii="Times New Roman" w:eastAsia="Times New Roman" w:hAnsi="Times New Roman" w:cs="Times New Roman"/>
          <w:sz w:val="28"/>
          <w:szCs w:val="28"/>
          <w:shd w:val="clear" w:color="auto" w:fill="FFFFFF"/>
          <w:lang w:eastAsia="ru-RU"/>
        </w:rPr>
        <w:t xml:space="preserve">Для того, чтобы быть успешным в обучении, ребенок должен прежде всего уметь работать с информацией: находить её, отделять нужное от ненужного, проверять факты, анализировать, обобщать и – что очень важно – перекладывать на собственный опыт. Такой навык формируется на каждом из предметов. Это ежедневная работа учителя в рамках учебного процесса. Каждый учитель знает, что успех в выполнении любой учебной задачи по его предмету зависит во многом от того, насколько хорошо ученик понял условие задачи. Это умение или компетенция называется читательской грамотностью. Чтобы успешно выполнить задание, проверяющее уровень </w:t>
      </w:r>
      <w:proofErr w:type="spellStart"/>
      <w:r w:rsidR="006B1A85" w:rsidRPr="006B1A85">
        <w:rPr>
          <w:rFonts w:ascii="Times New Roman" w:eastAsia="Times New Roman" w:hAnsi="Times New Roman" w:cs="Times New Roman"/>
          <w:sz w:val="28"/>
          <w:szCs w:val="28"/>
          <w:shd w:val="clear" w:color="auto" w:fill="FFFFFF"/>
          <w:lang w:eastAsia="ru-RU"/>
        </w:rPr>
        <w:t>естестественнонаучной</w:t>
      </w:r>
      <w:proofErr w:type="spellEnd"/>
      <w:r w:rsidR="006B1A85" w:rsidRPr="006B1A85">
        <w:rPr>
          <w:rFonts w:ascii="Times New Roman" w:eastAsia="Times New Roman" w:hAnsi="Times New Roman" w:cs="Times New Roman"/>
          <w:sz w:val="28"/>
          <w:szCs w:val="28"/>
          <w:shd w:val="clear" w:color="auto" w:fill="FFFFFF"/>
          <w:lang w:eastAsia="ru-RU"/>
        </w:rPr>
        <w:t xml:space="preserve"> грамотности у </w:t>
      </w:r>
      <w:proofErr w:type="gramStart"/>
      <w:r w:rsidR="006B1A85" w:rsidRPr="006B1A85">
        <w:rPr>
          <w:rFonts w:ascii="Times New Roman" w:eastAsia="Times New Roman" w:hAnsi="Times New Roman" w:cs="Times New Roman"/>
          <w:sz w:val="28"/>
          <w:szCs w:val="28"/>
          <w:shd w:val="clear" w:color="auto" w:fill="FFFFFF"/>
          <w:lang w:eastAsia="ru-RU"/>
        </w:rPr>
        <w:t>учащегося  должны</w:t>
      </w:r>
      <w:proofErr w:type="gramEnd"/>
      <w:r w:rsidR="006B1A85" w:rsidRPr="006B1A85">
        <w:rPr>
          <w:rFonts w:ascii="Times New Roman" w:eastAsia="Times New Roman" w:hAnsi="Times New Roman" w:cs="Times New Roman"/>
          <w:sz w:val="28"/>
          <w:szCs w:val="28"/>
          <w:shd w:val="clear" w:color="auto" w:fill="FFFFFF"/>
          <w:lang w:eastAsia="ru-RU"/>
        </w:rPr>
        <w:t xml:space="preserve"> быть сформированы умения, относящиеся к читательской грамотности.</w:t>
      </w:r>
    </w:p>
    <w:p w:rsidR="006B1A85" w:rsidRPr="006B1A85" w:rsidRDefault="006B1A85" w:rsidP="00372E2A">
      <w:pPr>
        <w:shd w:val="clear" w:color="auto" w:fill="FFFFFF"/>
        <w:spacing w:after="0" w:line="312" w:lineRule="auto"/>
        <w:ind w:firstLine="708"/>
        <w:jc w:val="both"/>
        <w:rPr>
          <w:rFonts w:ascii="Times New Roman" w:eastAsia="Times New Roman" w:hAnsi="Times New Roman" w:cs="Times New Roman"/>
          <w:sz w:val="28"/>
          <w:szCs w:val="28"/>
          <w:lang w:eastAsia="ru-RU"/>
        </w:rPr>
      </w:pPr>
      <w:r w:rsidRPr="006B1A85">
        <w:rPr>
          <w:rFonts w:ascii="Times New Roman" w:eastAsia="Times New Roman" w:hAnsi="Times New Roman" w:cs="Times New Roman"/>
          <w:sz w:val="28"/>
          <w:szCs w:val="28"/>
          <w:lang w:eastAsia="ru-RU"/>
        </w:rPr>
        <w:t>Каждый параграф учебника – это новый для ученика текст, к которому учитель должен построить группу вопросов/заданий разного уровня сложности, формирующих различные умения: находить в тексте информацию и формулировать выводы, интерпретировать информацию и применять ее в новых ситуациях, в том числе, не рассмотренных в учебнике. Таким образом, процесс формирования функциональной грамотности не может быть набором отдельных уроков или набором отдельных заданий, этот процесс логично и системно должен быть «вшит» в учебную программу как обязательная составляющая.</w:t>
      </w:r>
    </w:p>
    <w:p w:rsidR="006B1A85" w:rsidRPr="006B1A85" w:rsidRDefault="006B1A85" w:rsidP="00372E2A">
      <w:pPr>
        <w:shd w:val="clear" w:color="auto" w:fill="FFFFFF"/>
        <w:spacing w:after="0" w:line="312" w:lineRule="auto"/>
        <w:ind w:firstLine="708"/>
        <w:jc w:val="both"/>
        <w:rPr>
          <w:rFonts w:ascii="Times New Roman" w:eastAsia="Times New Roman" w:hAnsi="Times New Roman" w:cs="Times New Roman"/>
          <w:sz w:val="28"/>
          <w:szCs w:val="28"/>
          <w:lang w:eastAsia="ru-RU"/>
        </w:rPr>
      </w:pPr>
      <w:r w:rsidRPr="006B1A85">
        <w:rPr>
          <w:rFonts w:ascii="Times New Roman" w:eastAsia="Times New Roman" w:hAnsi="Times New Roman" w:cs="Times New Roman"/>
          <w:sz w:val="28"/>
          <w:szCs w:val="28"/>
          <w:lang w:eastAsia="ru-RU"/>
        </w:rPr>
        <w:t xml:space="preserve">По школьным учебникам осваивается основной понятийный аппарат, законы природы, алгоритмы применения этих законов в модельных (учебных) ситуациях. Но параллельно идут процессы развития технологий, конвергенции наук, появляются новые материалы, новые устройства, приборы, гаджеты. И это все сферы для применения учебных знаний во </w:t>
      </w:r>
      <w:proofErr w:type="spellStart"/>
      <w:r w:rsidRPr="006B1A85">
        <w:rPr>
          <w:rFonts w:ascii="Times New Roman" w:eastAsia="Times New Roman" w:hAnsi="Times New Roman" w:cs="Times New Roman"/>
          <w:sz w:val="28"/>
          <w:szCs w:val="28"/>
          <w:lang w:eastAsia="ru-RU"/>
        </w:rPr>
        <w:t>внеучебных</w:t>
      </w:r>
      <w:proofErr w:type="spellEnd"/>
      <w:r w:rsidRPr="006B1A85">
        <w:rPr>
          <w:rFonts w:ascii="Times New Roman" w:eastAsia="Times New Roman" w:hAnsi="Times New Roman" w:cs="Times New Roman"/>
          <w:sz w:val="28"/>
          <w:szCs w:val="28"/>
          <w:lang w:eastAsia="ru-RU"/>
        </w:rPr>
        <w:t xml:space="preserve"> ситуациях.  </w:t>
      </w:r>
    </w:p>
    <w:p w:rsidR="00372E2A" w:rsidRDefault="006B1A85" w:rsidP="00372E2A">
      <w:pPr>
        <w:shd w:val="clear" w:color="auto" w:fill="FFFFFF"/>
        <w:spacing w:after="0" w:line="312" w:lineRule="auto"/>
        <w:ind w:firstLine="708"/>
        <w:jc w:val="both"/>
        <w:rPr>
          <w:rFonts w:ascii="Times New Roman" w:eastAsia="Times New Roman" w:hAnsi="Times New Roman" w:cs="Times New Roman"/>
          <w:sz w:val="28"/>
          <w:szCs w:val="28"/>
          <w:shd w:val="clear" w:color="auto" w:fill="FFFFFF"/>
          <w:lang w:eastAsia="ru-RU"/>
        </w:rPr>
      </w:pPr>
      <w:r w:rsidRPr="006B1A85">
        <w:rPr>
          <w:rFonts w:ascii="Times New Roman" w:eastAsia="Times New Roman" w:hAnsi="Times New Roman" w:cs="Times New Roman"/>
          <w:sz w:val="28"/>
          <w:szCs w:val="28"/>
          <w:shd w:val="clear" w:color="auto" w:fill="FFFFFF"/>
          <w:lang w:eastAsia="ru-RU"/>
        </w:rPr>
        <w:lastRenderedPageBreak/>
        <w:t xml:space="preserve">Функциональная грамотность показывает степень подготовленности человека к выполнению возложенных на него или добровольно взятых на себя функций. Формирование функциональной грамотности – сложный, многосторонний, длительный процесс. Для достижения результатов необходимо грамотно сочетать в своей работе современные образовательные педагогические технологии. </w:t>
      </w:r>
    </w:p>
    <w:p w:rsidR="006B1A85" w:rsidRPr="006B1A85" w:rsidRDefault="009D5D8E" w:rsidP="00372E2A">
      <w:pPr>
        <w:shd w:val="clear" w:color="auto" w:fill="FFFFFF"/>
        <w:spacing w:after="0" w:line="312" w:lineRule="auto"/>
        <w:ind w:firstLine="708"/>
        <w:jc w:val="both"/>
        <w:rPr>
          <w:rFonts w:ascii="Times New Roman" w:eastAsia="Times New Roman" w:hAnsi="Times New Roman" w:cs="Times New Roman"/>
          <w:sz w:val="28"/>
          <w:szCs w:val="28"/>
          <w:lang w:eastAsia="ru-RU"/>
        </w:rPr>
      </w:pPr>
      <w:r w:rsidRPr="00372E2A">
        <w:rPr>
          <w:rFonts w:ascii="Times New Roman" w:hAnsi="Times New Roman" w:cs="Times New Roman"/>
          <w:sz w:val="28"/>
          <w:szCs w:val="28"/>
        </w:rPr>
        <w:t xml:space="preserve">  Как показывают результаты </w:t>
      </w:r>
      <w:proofErr w:type="spellStart"/>
      <w:r w:rsidRPr="00372E2A">
        <w:rPr>
          <w:rFonts w:ascii="Times New Roman" w:hAnsi="Times New Roman" w:cs="Times New Roman"/>
          <w:sz w:val="28"/>
          <w:szCs w:val="28"/>
        </w:rPr>
        <w:t>метапредметных</w:t>
      </w:r>
      <w:proofErr w:type="spellEnd"/>
      <w:r w:rsidRPr="00372E2A">
        <w:rPr>
          <w:rFonts w:ascii="Times New Roman" w:hAnsi="Times New Roman" w:cs="Times New Roman"/>
          <w:sz w:val="28"/>
          <w:szCs w:val="28"/>
        </w:rPr>
        <w:t xml:space="preserve"> работ, ежегодно проводимые в нашем </w:t>
      </w:r>
      <w:proofErr w:type="gramStart"/>
      <w:r w:rsidRPr="00372E2A">
        <w:rPr>
          <w:rFonts w:ascii="Times New Roman" w:hAnsi="Times New Roman" w:cs="Times New Roman"/>
          <w:sz w:val="28"/>
          <w:szCs w:val="28"/>
        </w:rPr>
        <w:t>лицее,  западающим</w:t>
      </w:r>
      <w:proofErr w:type="gramEnd"/>
      <w:r w:rsidRPr="00372E2A">
        <w:rPr>
          <w:rFonts w:ascii="Times New Roman" w:hAnsi="Times New Roman" w:cs="Times New Roman"/>
          <w:sz w:val="28"/>
          <w:szCs w:val="28"/>
        </w:rPr>
        <w:t xml:space="preserve"> звеном</w:t>
      </w:r>
      <w:r w:rsidRPr="00372E2A">
        <w:rPr>
          <w:rFonts w:ascii="Times New Roman" w:hAnsi="Times New Roman" w:cs="Times New Roman"/>
          <w:spacing w:val="1"/>
          <w:sz w:val="28"/>
          <w:szCs w:val="28"/>
        </w:rPr>
        <w:t xml:space="preserve"> </w:t>
      </w:r>
      <w:r w:rsidRPr="00372E2A">
        <w:rPr>
          <w:rFonts w:ascii="Times New Roman" w:hAnsi="Times New Roman" w:cs="Times New Roman"/>
          <w:sz w:val="28"/>
          <w:szCs w:val="28"/>
        </w:rPr>
        <w:t>являются читательские умения, такие как понимать смысловую структуру текста (48,9%), устанавливать</w:t>
      </w:r>
      <w:r w:rsidRPr="00372E2A">
        <w:rPr>
          <w:rFonts w:ascii="Times New Roman" w:hAnsi="Times New Roman" w:cs="Times New Roman"/>
          <w:spacing w:val="1"/>
          <w:sz w:val="28"/>
          <w:szCs w:val="28"/>
        </w:rPr>
        <w:t xml:space="preserve"> </w:t>
      </w:r>
      <w:r w:rsidRPr="00372E2A">
        <w:rPr>
          <w:rFonts w:ascii="Times New Roman" w:hAnsi="Times New Roman" w:cs="Times New Roman"/>
          <w:sz w:val="28"/>
          <w:szCs w:val="28"/>
        </w:rPr>
        <w:t>скрытые связи между утверждениями (причинно-следственные связи – 38,28%, сходство – различие –</w:t>
      </w:r>
      <w:r w:rsidRPr="00372E2A">
        <w:rPr>
          <w:rFonts w:ascii="Times New Roman" w:hAnsi="Times New Roman" w:cs="Times New Roman"/>
          <w:spacing w:val="1"/>
          <w:sz w:val="28"/>
          <w:szCs w:val="28"/>
        </w:rPr>
        <w:t xml:space="preserve"> </w:t>
      </w:r>
      <w:r w:rsidRPr="00372E2A">
        <w:rPr>
          <w:rFonts w:ascii="Times New Roman" w:hAnsi="Times New Roman" w:cs="Times New Roman"/>
          <w:sz w:val="28"/>
          <w:szCs w:val="28"/>
        </w:rPr>
        <w:t>24,9%), формулировать выводы на основе обобщения отдельных частей текста (54,62%), обнаруживать</w:t>
      </w:r>
      <w:r w:rsidRPr="00372E2A">
        <w:rPr>
          <w:rFonts w:ascii="Times New Roman" w:hAnsi="Times New Roman" w:cs="Times New Roman"/>
          <w:spacing w:val="1"/>
          <w:sz w:val="28"/>
          <w:szCs w:val="28"/>
        </w:rPr>
        <w:t xml:space="preserve"> </w:t>
      </w:r>
      <w:r w:rsidRPr="00372E2A">
        <w:rPr>
          <w:rFonts w:ascii="Times New Roman" w:hAnsi="Times New Roman" w:cs="Times New Roman"/>
          <w:sz w:val="28"/>
          <w:szCs w:val="28"/>
        </w:rPr>
        <w:t>противоречия,</w:t>
      </w:r>
      <w:r w:rsidRPr="00372E2A">
        <w:rPr>
          <w:rFonts w:ascii="Times New Roman" w:hAnsi="Times New Roman" w:cs="Times New Roman"/>
          <w:spacing w:val="-1"/>
          <w:sz w:val="28"/>
          <w:szCs w:val="28"/>
        </w:rPr>
        <w:t xml:space="preserve"> </w:t>
      </w:r>
      <w:r w:rsidRPr="00372E2A">
        <w:rPr>
          <w:rFonts w:ascii="Times New Roman" w:hAnsi="Times New Roman" w:cs="Times New Roman"/>
          <w:sz w:val="28"/>
          <w:szCs w:val="28"/>
        </w:rPr>
        <w:t>содержащиеся в</w:t>
      </w:r>
      <w:r w:rsidRPr="00372E2A">
        <w:rPr>
          <w:rFonts w:ascii="Times New Roman" w:hAnsi="Times New Roman" w:cs="Times New Roman"/>
          <w:spacing w:val="-2"/>
          <w:sz w:val="28"/>
          <w:szCs w:val="28"/>
        </w:rPr>
        <w:t xml:space="preserve"> </w:t>
      </w:r>
      <w:r w:rsidRPr="00372E2A">
        <w:rPr>
          <w:rFonts w:ascii="Times New Roman" w:hAnsi="Times New Roman" w:cs="Times New Roman"/>
          <w:sz w:val="28"/>
          <w:szCs w:val="28"/>
        </w:rPr>
        <w:t>одном</w:t>
      </w:r>
      <w:r w:rsidRPr="00372E2A">
        <w:rPr>
          <w:rFonts w:ascii="Times New Roman" w:hAnsi="Times New Roman" w:cs="Times New Roman"/>
          <w:spacing w:val="-1"/>
          <w:sz w:val="28"/>
          <w:szCs w:val="28"/>
        </w:rPr>
        <w:t xml:space="preserve"> </w:t>
      </w:r>
      <w:r w:rsidRPr="00372E2A">
        <w:rPr>
          <w:rFonts w:ascii="Times New Roman" w:hAnsi="Times New Roman" w:cs="Times New Roman"/>
          <w:sz w:val="28"/>
          <w:szCs w:val="28"/>
        </w:rPr>
        <w:t>тексте</w:t>
      </w:r>
      <w:r w:rsidRPr="00372E2A">
        <w:rPr>
          <w:rFonts w:ascii="Times New Roman" w:hAnsi="Times New Roman" w:cs="Times New Roman"/>
          <w:spacing w:val="-2"/>
          <w:sz w:val="28"/>
          <w:szCs w:val="28"/>
        </w:rPr>
        <w:t xml:space="preserve"> </w:t>
      </w:r>
      <w:r w:rsidRPr="00372E2A">
        <w:rPr>
          <w:rFonts w:ascii="Times New Roman" w:hAnsi="Times New Roman" w:cs="Times New Roman"/>
          <w:sz w:val="28"/>
          <w:szCs w:val="28"/>
        </w:rPr>
        <w:t>(46,3%)</w:t>
      </w:r>
      <w:r>
        <w:rPr>
          <w:rFonts w:ascii="Times New Roman" w:hAnsi="Times New Roman" w:cs="Times New Roman"/>
          <w:sz w:val="28"/>
          <w:szCs w:val="28"/>
        </w:rPr>
        <w:t xml:space="preserve">. На мой взгляд важным инструментарием </w:t>
      </w:r>
      <w:r w:rsidR="006B1A85" w:rsidRPr="006B1A85">
        <w:rPr>
          <w:rFonts w:ascii="Times New Roman" w:eastAsia="Times New Roman" w:hAnsi="Times New Roman" w:cs="Times New Roman"/>
          <w:sz w:val="28"/>
          <w:szCs w:val="28"/>
          <w:shd w:val="clear" w:color="auto" w:fill="FFFFFF"/>
          <w:lang w:eastAsia="ru-RU"/>
        </w:rPr>
        <w:t xml:space="preserve">развития функциональной грамотности школьников, а также проверки ее </w:t>
      </w:r>
      <w:proofErr w:type="spellStart"/>
      <w:proofErr w:type="gramStart"/>
      <w:r w:rsidR="006B1A85" w:rsidRPr="006B1A85">
        <w:rPr>
          <w:rFonts w:ascii="Times New Roman" w:eastAsia="Times New Roman" w:hAnsi="Times New Roman" w:cs="Times New Roman"/>
          <w:sz w:val="28"/>
          <w:szCs w:val="28"/>
          <w:shd w:val="clear" w:color="auto" w:fill="FFFFFF"/>
          <w:lang w:eastAsia="ru-RU"/>
        </w:rPr>
        <w:t>сформированности</w:t>
      </w:r>
      <w:proofErr w:type="spellEnd"/>
      <w:r w:rsidR="006B1A85" w:rsidRPr="006B1A85">
        <w:rPr>
          <w:rFonts w:ascii="Times New Roman" w:eastAsia="Times New Roman" w:hAnsi="Times New Roman" w:cs="Times New Roman"/>
          <w:sz w:val="28"/>
          <w:szCs w:val="28"/>
          <w:shd w:val="clear" w:color="auto" w:fill="FFFFFF"/>
          <w:lang w:eastAsia="ru-RU"/>
        </w:rPr>
        <w:t>  являются</w:t>
      </w:r>
      <w:proofErr w:type="gramEnd"/>
      <w:r w:rsidR="006B1A85" w:rsidRPr="006B1A85">
        <w:rPr>
          <w:rFonts w:ascii="Times New Roman" w:eastAsia="Times New Roman" w:hAnsi="Times New Roman" w:cs="Times New Roman"/>
          <w:sz w:val="28"/>
          <w:szCs w:val="28"/>
          <w:shd w:val="clear" w:color="auto" w:fill="FFFFFF"/>
          <w:lang w:eastAsia="ru-RU"/>
        </w:rPr>
        <w:t xml:space="preserve"> задания творческого характера  и интегративные задания.</w:t>
      </w:r>
    </w:p>
    <w:p w:rsidR="006B1A85" w:rsidRPr="006B1A85" w:rsidRDefault="006B1A85" w:rsidP="00372E2A">
      <w:pPr>
        <w:shd w:val="clear" w:color="auto" w:fill="FFFFFF"/>
        <w:spacing w:after="0" w:line="312" w:lineRule="auto"/>
        <w:jc w:val="both"/>
        <w:rPr>
          <w:rFonts w:ascii="Times New Roman" w:eastAsia="Times New Roman" w:hAnsi="Times New Roman" w:cs="Times New Roman"/>
          <w:sz w:val="28"/>
          <w:szCs w:val="28"/>
          <w:lang w:eastAsia="ru-RU"/>
        </w:rPr>
      </w:pPr>
      <w:r w:rsidRPr="006B1A85">
        <w:rPr>
          <w:rFonts w:ascii="Times New Roman" w:eastAsia="Times New Roman" w:hAnsi="Times New Roman" w:cs="Times New Roman"/>
          <w:sz w:val="28"/>
          <w:szCs w:val="28"/>
          <w:shd w:val="clear" w:color="auto" w:fill="FFFFFF"/>
          <w:lang w:eastAsia="ru-RU"/>
        </w:rPr>
        <w:t xml:space="preserve">            Особенностью интегративных заданий </w:t>
      </w:r>
      <w:proofErr w:type="gramStart"/>
      <w:r w:rsidRPr="006B1A85">
        <w:rPr>
          <w:rFonts w:ascii="Times New Roman" w:eastAsia="Times New Roman" w:hAnsi="Times New Roman" w:cs="Times New Roman"/>
          <w:sz w:val="28"/>
          <w:szCs w:val="28"/>
          <w:shd w:val="clear" w:color="auto" w:fill="FFFFFF"/>
          <w:lang w:eastAsia="ru-RU"/>
        </w:rPr>
        <w:t>является  синтез</w:t>
      </w:r>
      <w:proofErr w:type="gramEnd"/>
      <w:r w:rsidRPr="006B1A85">
        <w:rPr>
          <w:rFonts w:ascii="Times New Roman" w:eastAsia="Times New Roman" w:hAnsi="Times New Roman" w:cs="Times New Roman"/>
          <w:sz w:val="28"/>
          <w:szCs w:val="28"/>
          <w:shd w:val="clear" w:color="auto" w:fill="FFFFFF"/>
          <w:lang w:eastAsia="ru-RU"/>
        </w:rPr>
        <w:t xml:space="preserve"> знаний и умений из разных наук  объединенных вокруг и ради решения одного вопроса, одной проблемы, ради познания одного объекта или предмета.  </w:t>
      </w:r>
    </w:p>
    <w:p w:rsidR="006F6212" w:rsidRDefault="006B1A85" w:rsidP="00372E2A">
      <w:pPr>
        <w:shd w:val="clear" w:color="auto" w:fill="FFFFFF"/>
        <w:spacing w:after="0" w:line="312" w:lineRule="auto"/>
        <w:ind w:firstLine="708"/>
        <w:jc w:val="both"/>
        <w:rPr>
          <w:rFonts w:ascii="Times New Roman" w:eastAsia="Times New Roman" w:hAnsi="Times New Roman" w:cs="Times New Roman"/>
          <w:sz w:val="28"/>
          <w:szCs w:val="28"/>
          <w:shd w:val="clear" w:color="auto" w:fill="FFFFFF"/>
          <w:lang w:eastAsia="ru-RU"/>
        </w:rPr>
      </w:pPr>
      <w:r w:rsidRPr="006B1A85">
        <w:rPr>
          <w:rFonts w:ascii="Times New Roman" w:eastAsia="Times New Roman" w:hAnsi="Times New Roman" w:cs="Times New Roman"/>
          <w:sz w:val="28"/>
          <w:szCs w:val="28"/>
          <w:shd w:val="clear" w:color="auto" w:fill="FFFFFF"/>
          <w:lang w:eastAsia="ru-RU"/>
        </w:rPr>
        <w:t xml:space="preserve"> В этих </w:t>
      </w:r>
      <w:proofErr w:type="gramStart"/>
      <w:r w:rsidRPr="006B1A85">
        <w:rPr>
          <w:rFonts w:ascii="Times New Roman" w:eastAsia="Times New Roman" w:hAnsi="Times New Roman" w:cs="Times New Roman"/>
          <w:sz w:val="28"/>
          <w:szCs w:val="28"/>
          <w:shd w:val="clear" w:color="auto" w:fill="FFFFFF"/>
          <w:lang w:eastAsia="ru-RU"/>
        </w:rPr>
        <w:t>условиях,  роль</w:t>
      </w:r>
      <w:proofErr w:type="gramEnd"/>
      <w:r w:rsidRPr="006B1A85">
        <w:rPr>
          <w:rFonts w:ascii="Times New Roman" w:eastAsia="Times New Roman" w:hAnsi="Times New Roman" w:cs="Times New Roman"/>
          <w:sz w:val="28"/>
          <w:szCs w:val="28"/>
          <w:shd w:val="clear" w:color="auto" w:fill="FFFFFF"/>
          <w:lang w:eastAsia="ru-RU"/>
        </w:rPr>
        <w:t xml:space="preserve">  химии,  имеющей множество «пограничных» с другими дисциплинами областей исследования возрастает и обеспечивает разработку эффективных путей и средств решения, жизненно важных для людей задач и проблем (защита окружающей среды, здравоохранение, агроэкология и другие). </w:t>
      </w:r>
      <w:r w:rsidR="006F6212">
        <w:rPr>
          <w:rFonts w:ascii="Times New Roman" w:eastAsia="Times New Roman" w:hAnsi="Times New Roman" w:cs="Times New Roman"/>
          <w:sz w:val="28"/>
          <w:szCs w:val="28"/>
          <w:shd w:val="clear" w:color="auto" w:fill="FFFFFF"/>
          <w:lang w:eastAsia="ru-RU"/>
        </w:rPr>
        <w:t xml:space="preserve"> </w:t>
      </w:r>
    </w:p>
    <w:p w:rsidR="006F6212" w:rsidRDefault="006B1A85" w:rsidP="00372E2A">
      <w:pPr>
        <w:shd w:val="clear" w:color="auto" w:fill="FFFFFF"/>
        <w:spacing w:after="0" w:line="312" w:lineRule="auto"/>
        <w:ind w:firstLine="708"/>
        <w:jc w:val="both"/>
        <w:rPr>
          <w:rFonts w:ascii="Times New Roman" w:eastAsia="Times New Roman" w:hAnsi="Times New Roman" w:cs="Times New Roman"/>
          <w:sz w:val="28"/>
          <w:szCs w:val="28"/>
          <w:lang w:eastAsia="ru-RU"/>
        </w:rPr>
      </w:pPr>
      <w:r w:rsidRPr="006B1A85">
        <w:rPr>
          <w:rFonts w:ascii="Times New Roman" w:eastAsia="Times New Roman" w:hAnsi="Times New Roman" w:cs="Times New Roman"/>
          <w:sz w:val="28"/>
          <w:szCs w:val="28"/>
          <w:lang w:eastAsia="ru-RU"/>
        </w:rPr>
        <w:t xml:space="preserve">Интегративные </w:t>
      </w:r>
      <w:proofErr w:type="gramStart"/>
      <w:r w:rsidRPr="006B1A85">
        <w:rPr>
          <w:rFonts w:ascii="Times New Roman" w:eastAsia="Times New Roman" w:hAnsi="Times New Roman" w:cs="Times New Roman"/>
          <w:sz w:val="28"/>
          <w:szCs w:val="28"/>
          <w:lang w:eastAsia="ru-RU"/>
        </w:rPr>
        <w:t>задания  способствуют</w:t>
      </w:r>
      <w:proofErr w:type="gramEnd"/>
      <w:r w:rsidRPr="006B1A85">
        <w:rPr>
          <w:rFonts w:ascii="Times New Roman" w:eastAsia="Times New Roman" w:hAnsi="Times New Roman" w:cs="Times New Roman"/>
          <w:sz w:val="28"/>
          <w:szCs w:val="28"/>
          <w:lang w:eastAsia="ru-RU"/>
        </w:rPr>
        <w:t xml:space="preserve"> формированию познавательных мотивов. </w:t>
      </w:r>
    </w:p>
    <w:p w:rsidR="006B1A85" w:rsidRPr="006B1A85" w:rsidRDefault="006B1A85" w:rsidP="00372E2A">
      <w:pPr>
        <w:shd w:val="clear" w:color="auto" w:fill="FFFFFF"/>
        <w:spacing w:after="0" w:line="312" w:lineRule="auto"/>
        <w:ind w:firstLine="708"/>
        <w:jc w:val="both"/>
        <w:rPr>
          <w:rFonts w:ascii="Times New Roman" w:eastAsia="Times New Roman" w:hAnsi="Times New Roman" w:cs="Times New Roman"/>
          <w:sz w:val="28"/>
          <w:szCs w:val="28"/>
          <w:lang w:eastAsia="ru-RU"/>
        </w:rPr>
      </w:pPr>
      <w:r w:rsidRPr="006B1A85">
        <w:rPr>
          <w:rFonts w:ascii="Times New Roman" w:eastAsia="Times New Roman" w:hAnsi="Times New Roman" w:cs="Times New Roman"/>
          <w:sz w:val="28"/>
          <w:szCs w:val="28"/>
          <w:lang w:eastAsia="ru-RU"/>
        </w:rPr>
        <w:t xml:space="preserve">Вникая в сущность задач, учащиеся еще раз убедятся, насколько тесна связь между знаниями по химии и повседневной жизнью человека, физиологической потребностью организма в тех или иных веществах. Помимо образовательных моментов учащиеся поймут, что знания свойств веществ важно для сохранения здоровья и, что трудно переоценить роль химических реакций в повседневной жизни человека.  </w:t>
      </w:r>
      <w:proofErr w:type="gramStart"/>
      <w:r w:rsidRPr="006B1A85">
        <w:rPr>
          <w:rFonts w:ascii="Times New Roman" w:eastAsia="Times New Roman" w:hAnsi="Times New Roman" w:cs="Times New Roman"/>
          <w:sz w:val="28"/>
          <w:szCs w:val="28"/>
          <w:lang w:eastAsia="ru-RU"/>
        </w:rPr>
        <w:t>Интегративные  задания</w:t>
      </w:r>
      <w:proofErr w:type="gramEnd"/>
      <w:r w:rsidRPr="006B1A85">
        <w:rPr>
          <w:rFonts w:ascii="Times New Roman" w:eastAsia="Times New Roman" w:hAnsi="Times New Roman" w:cs="Times New Roman"/>
          <w:sz w:val="28"/>
          <w:szCs w:val="28"/>
          <w:lang w:eastAsia="ru-RU"/>
        </w:rPr>
        <w:t xml:space="preserve"> способствуют   развитию умений самостоятельно решать возникающие проблемы и научно объяснять происходящие явления.</w:t>
      </w:r>
    </w:p>
    <w:p w:rsidR="006B1A85" w:rsidRPr="006B1A85" w:rsidRDefault="006B1A85" w:rsidP="00372E2A">
      <w:pPr>
        <w:shd w:val="clear" w:color="auto" w:fill="FFFFFF"/>
        <w:spacing w:after="0" w:line="312" w:lineRule="auto"/>
        <w:jc w:val="both"/>
        <w:rPr>
          <w:rFonts w:ascii="Times New Roman" w:eastAsia="Times New Roman" w:hAnsi="Times New Roman" w:cs="Times New Roman"/>
          <w:sz w:val="28"/>
          <w:szCs w:val="28"/>
          <w:lang w:eastAsia="ru-RU"/>
        </w:rPr>
      </w:pPr>
      <w:r w:rsidRPr="006B1A85">
        <w:rPr>
          <w:rFonts w:ascii="Times New Roman" w:eastAsia="Times New Roman" w:hAnsi="Times New Roman" w:cs="Times New Roman"/>
          <w:b/>
          <w:bCs/>
          <w:sz w:val="28"/>
          <w:szCs w:val="28"/>
          <w:lang w:eastAsia="ru-RU"/>
        </w:rPr>
        <w:lastRenderedPageBreak/>
        <w:t>Задание 1</w:t>
      </w:r>
      <w:r w:rsidRPr="006B1A85">
        <w:rPr>
          <w:rFonts w:ascii="Times New Roman" w:eastAsia="Times New Roman" w:hAnsi="Times New Roman" w:cs="Times New Roman"/>
          <w:sz w:val="28"/>
          <w:szCs w:val="28"/>
          <w:lang w:eastAsia="ru-RU"/>
        </w:rPr>
        <w:t>. Две хозяйки готовились к стирке. Первая подогрела воду до 60 градусов и замочила в ней белье, вторая нагрела воду до кипения, прокипятила ее 5 минут, а затем охладила до 60 градусов и только после этого начала стирку. У кого белье лучше отстирается? Каким простым опытом это можно доказать и как объяснить?</w:t>
      </w:r>
    </w:p>
    <w:p w:rsidR="006B1A85" w:rsidRPr="006B1A85" w:rsidRDefault="006B1A85" w:rsidP="00372E2A">
      <w:pPr>
        <w:shd w:val="clear" w:color="auto" w:fill="FFFFFF"/>
        <w:spacing w:after="0" w:line="312" w:lineRule="auto"/>
        <w:jc w:val="both"/>
        <w:rPr>
          <w:rFonts w:ascii="Times New Roman" w:eastAsia="Times New Roman" w:hAnsi="Times New Roman" w:cs="Times New Roman"/>
          <w:sz w:val="28"/>
          <w:szCs w:val="28"/>
          <w:lang w:eastAsia="ru-RU"/>
        </w:rPr>
      </w:pPr>
      <w:r w:rsidRPr="006B1A85">
        <w:rPr>
          <w:rFonts w:ascii="Times New Roman" w:eastAsia="Times New Roman" w:hAnsi="Times New Roman" w:cs="Times New Roman"/>
          <w:b/>
          <w:bCs/>
          <w:sz w:val="28"/>
          <w:szCs w:val="28"/>
          <w:lang w:eastAsia="ru-RU"/>
        </w:rPr>
        <w:t>Задание 2.</w:t>
      </w:r>
      <w:r w:rsidRPr="006B1A85">
        <w:rPr>
          <w:rFonts w:ascii="Times New Roman" w:eastAsia="Times New Roman" w:hAnsi="Times New Roman" w:cs="Times New Roman"/>
          <w:sz w:val="28"/>
          <w:szCs w:val="28"/>
          <w:lang w:eastAsia="ru-RU"/>
        </w:rPr>
        <w:t> Скорлупа яиц состоит преимущественно из карбоната кальция СаСО</w:t>
      </w:r>
      <w:r w:rsidRPr="006B1A85">
        <w:rPr>
          <w:rFonts w:ascii="Times New Roman" w:eastAsia="Times New Roman" w:hAnsi="Times New Roman" w:cs="Times New Roman"/>
          <w:sz w:val="28"/>
          <w:szCs w:val="28"/>
          <w:vertAlign w:val="subscript"/>
          <w:lang w:eastAsia="ru-RU"/>
        </w:rPr>
        <w:t>3</w:t>
      </w:r>
      <w:r w:rsidRPr="006B1A85">
        <w:rPr>
          <w:rFonts w:ascii="Times New Roman" w:eastAsia="Times New Roman" w:hAnsi="Times New Roman" w:cs="Times New Roman"/>
          <w:sz w:val="28"/>
          <w:szCs w:val="28"/>
          <w:lang w:eastAsia="ru-RU"/>
        </w:rPr>
        <w:t>. Подсчитайте, сколько кальция теряет организм курицы с каждым снесенным яйцом, если масса скорлупы в среднем 10 г, и сколько кальция должна получить несушка с кормами в течение года, если средняя яйценоскость составляет 220 яиц в год. Определите также годовой запас мела для домашней птицефермы, если на ней содержат 5 кур – несушек.</w:t>
      </w:r>
    </w:p>
    <w:p w:rsidR="006B1A85" w:rsidRPr="006B1A85" w:rsidRDefault="006B1A85" w:rsidP="00372E2A">
      <w:pPr>
        <w:shd w:val="clear" w:color="auto" w:fill="FFFFFF"/>
        <w:spacing w:after="0" w:line="312" w:lineRule="auto"/>
        <w:jc w:val="both"/>
        <w:rPr>
          <w:rFonts w:ascii="Times New Roman" w:eastAsia="Times New Roman" w:hAnsi="Times New Roman" w:cs="Times New Roman"/>
          <w:sz w:val="28"/>
          <w:szCs w:val="28"/>
          <w:lang w:eastAsia="ru-RU"/>
        </w:rPr>
      </w:pPr>
      <w:r w:rsidRPr="006B1A85">
        <w:rPr>
          <w:rFonts w:ascii="Times New Roman" w:eastAsia="Times New Roman" w:hAnsi="Times New Roman" w:cs="Times New Roman"/>
          <w:b/>
          <w:bCs/>
          <w:sz w:val="28"/>
          <w:szCs w:val="28"/>
          <w:lang w:eastAsia="ru-RU"/>
        </w:rPr>
        <w:t>Задание 3.</w:t>
      </w:r>
      <w:r w:rsidRPr="006B1A85">
        <w:rPr>
          <w:rFonts w:ascii="Times New Roman" w:eastAsia="Times New Roman" w:hAnsi="Times New Roman" w:cs="Times New Roman"/>
          <w:sz w:val="28"/>
          <w:szCs w:val="28"/>
          <w:lang w:eastAsia="ru-RU"/>
        </w:rPr>
        <w:t> Ваш сосед прочел в книге для садоводов, что при посадке плодовых деревьев и ягодных кустарников надо в яму для саженца, вместе с удобрениями положить несколько расплющенных и обожженных на костре металлических консервных банок. Он попросил вас объяснить смысл этого приема. Как вы это объясните с точки зрения химии? Почему нередко комнатные растения, посаженные в металлическую банку из-под консервов, лучше растут, чем такие же растения в глиняных горшках?</w:t>
      </w:r>
    </w:p>
    <w:p w:rsidR="006B1A85" w:rsidRPr="006B1A85" w:rsidRDefault="006B1A85" w:rsidP="00372E2A">
      <w:pPr>
        <w:shd w:val="clear" w:color="auto" w:fill="FFFFFF"/>
        <w:spacing w:after="0" w:line="312" w:lineRule="auto"/>
        <w:jc w:val="both"/>
        <w:rPr>
          <w:rFonts w:ascii="Times New Roman" w:eastAsia="Times New Roman" w:hAnsi="Times New Roman" w:cs="Times New Roman"/>
          <w:sz w:val="28"/>
          <w:szCs w:val="28"/>
          <w:lang w:eastAsia="ru-RU"/>
        </w:rPr>
      </w:pPr>
      <w:r w:rsidRPr="006B1A85">
        <w:rPr>
          <w:rFonts w:ascii="Times New Roman" w:eastAsia="Times New Roman" w:hAnsi="Times New Roman" w:cs="Times New Roman"/>
          <w:b/>
          <w:bCs/>
          <w:sz w:val="28"/>
          <w:szCs w:val="28"/>
          <w:lang w:eastAsia="ru-RU"/>
        </w:rPr>
        <w:t>Задача 4</w:t>
      </w:r>
      <w:r w:rsidRPr="006B1A85">
        <w:rPr>
          <w:rFonts w:ascii="Times New Roman" w:eastAsia="Times New Roman" w:hAnsi="Times New Roman" w:cs="Times New Roman"/>
          <w:sz w:val="28"/>
          <w:szCs w:val="28"/>
          <w:lang w:eastAsia="ru-RU"/>
        </w:rPr>
        <w:t xml:space="preserve">. В середине марта, т.е. за месяц до посева, начинают готовить семена огурцов. Их подвешивают для прогревания над батареей. Затем на 10 мин. помещают в раствор поваренной соли </w:t>
      </w:r>
      <w:proofErr w:type="spellStart"/>
      <w:r w:rsidRPr="006B1A85">
        <w:rPr>
          <w:rFonts w:ascii="Times New Roman" w:eastAsia="Times New Roman" w:hAnsi="Times New Roman" w:cs="Times New Roman"/>
          <w:sz w:val="28"/>
          <w:szCs w:val="28"/>
          <w:lang w:eastAsia="ru-RU"/>
        </w:rPr>
        <w:t>NaCl</w:t>
      </w:r>
      <w:proofErr w:type="spellEnd"/>
      <w:r w:rsidRPr="006B1A85">
        <w:rPr>
          <w:rFonts w:ascii="Times New Roman" w:eastAsia="Times New Roman" w:hAnsi="Times New Roman" w:cs="Times New Roman"/>
          <w:sz w:val="28"/>
          <w:szCs w:val="28"/>
          <w:lang w:eastAsia="ru-RU"/>
        </w:rPr>
        <w:t xml:space="preserve"> с массовой долей 0,05 или 5%. Для посева отбирают лишь потонувшие семена, всплывшие выбрасывают. Кстати, обработка раствором соли не только помогает отобрать полноценные семена, но и удаляет с их поверхности возбудителей заболеваний. Задание: Приготовьте 80 г такого раствора.</w:t>
      </w:r>
    </w:p>
    <w:p w:rsidR="006B1A85" w:rsidRPr="006B1A85" w:rsidRDefault="006B1A85" w:rsidP="00372E2A">
      <w:pPr>
        <w:shd w:val="clear" w:color="auto" w:fill="FFFFFF"/>
        <w:spacing w:after="0" w:line="312" w:lineRule="auto"/>
        <w:jc w:val="both"/>
        <w:rPr>
          <w:rFonts w:ascii="Times New Roman" w:eastAsia="Times New Roman" w:hAnsi="Times New Roman" w:cs="Times New Roman"/>
          <w:sz w:val="28"/>
          <w:szCs w:val="28"/>
          <w:lang w:eastAsia="ru-RU"/>
        </w:rPr>
      </w:pPr>
      <w:r w:rsidRPr="006B1A85">
        <w:rPr>
          <w:rFonts w:ascii="Times New Roman" w:eastAsia="Times New Roman" w:hAnsi="Times New Roman" w:cs="Times New Roman"/>
          <w:b/>
          <w:bCs/>
          <w:sz w:val="28"/>
          <w:szCs w:val="28"/>
          <w:lang w:eastAsia="ru-RU"/>
        </w:rPr>
        <w:t>Задача 5. </w:t>
      </w:r>
      <w:r w:rsidRPr="006B1A85">
        <w:rPr>
          <w:rFonts w:ascii="Times New Roman" w:eastAsia="Times New Roman" w:hAnsi="Times New Roman" w:cs="Times New Roman"/>
          <w:sz w:val="28"/>
          <w:szCs w:val="28"/>
          <w:lang w:eastAsia="ru-RU"/>
        </w:rPr>
        <w:t>В реанимацию попадают больные, потерявшие много крови. В этих случаях используют 0,85%-й раствор поваренной соли (ϸ= 1 г/мл), который называется физиологическим раствором. Задание: Представьте, что вы медсестра реанимационного отделения и должны срочно приготовить 800 мл такого раствора. Как вы на месте медсестры приготовили бы такой раствор?</w:t>
      </w:r>
    </w:p>
    <w:p w:rsidR="006B1A85" w:rsidRDefault="00372E2A" w:rsidP="00372E2A">
      <w:pPr>
        <w:pStyle w:val="a3"/>
        <w:spacing w:line="312" w:lineRule="auto"/>
        <w:ind w:right="102" w:firstLine="566"/>
        <w:jc w:val="both"/>
        <w:rPr>
          <w:sz w:val="28"/>
          <w:szCs w:val="28"/>
        </w:rPr>
      </w:pPr>
      <w:r>
        <w:rPr>
          <w:sz w:val="28"/>
          <w:szCs w:val="28"/>
        </w:rPr>
        <w:t>Таким образом интегративные задачи позволяют формировать функциональную грамотность, и</w:t>
      </w:r>
      <w:r w:rsidR="009D5D8E">
        <w:rPr>
          <w:sz w:val="28"/>
          <w:szCs w:val="28"/>
        </w:rPr>
        <w:t>н</w:t>
      </w:r>
      <w:r>
        <w:rPr>
          <w:sz w:val="28"/>
          <w:szCs w:val="28"/>
        </w:rPr>
        <w:t>теллектуальные, коммун</w:t>
      </w:r>
      <w:r w:rsidR="009D5D8E">
        <w:rPr>
          <w:sz w:val="28"/>
          <w:szCs w:val="28"/>
        </w:rPr>
        <w:t>ик</w:t>
      </w:r>
      <w:r>
        <w:rPr>
          <w:sz w:val="28"/>
          <w:szCs w:val="28"/>
        </w:rPr>
        <w:t xml:space="preserve">ативные </w:t>
      </w:r>
      <w:proofErr w:type="gramStart"/>
      <w:r w:rsidR="009D5D8E">
        <w:rPr>
          <w:sz w:val="28"/>
          <w:szCs w:val="28"/>
        </w:rPr>
        <w:t>компетенции</w:t>
      </w:r>
      <w:r>
        <w:rPr>
          <w:sz w:val="28"/>
          <w:szCs w:val="28"/>
        </w:rPr>
        <w:t xml:space="preserve">,  </w:t>
      </w:r>
      <w:r w:rsidR="009D5D8E">
        <w:rPr>
          <w:sz w:val="28"/>
          <w:szCs w:val="28"/>
        </w:rPr>
        <w:t>использовать</w:t>
      </w:r>
      <w:proofErr w:type="gramEnd"/>
      <w:r w:rsidR="009D5D8E">
        <w:rPr>
          <w:sz w:val="28"/>
          <w:szCs w:val="28"/>
        </w:rPr>
        <w:t xml:space="preserve"> разные формы деятельности учащихся: индивидуальные, парные  групповые, делают урок интересным </w:t>
      </w:r>
      <w:r>
        <w:rPr>
          <w:sz w:val="28"/>
          <w:szCs w:val="28"/>
        </w:rPr>
        <w:t xml:space="preserve"> </w:t>
      </w:r>
      <w:r w:rsidR="009D5D8E">
        <w:rPr>
          <w:sz w:val="28"/>
          <w:szCs w:val="28"/>
        </w:rPr>
        <w:t>и способствуют саморазвитию личности в процессе обучения химии.</w:t>
      </w:r>
    </w:p>
    <w:p w:rsidR="00372E2A" w:rsidRPr="009D5D8E" w:rsidRDefault="00372E2A" w:rsidP="00372E2A">
      <w:pPr>
        <w:pStyle w:val="1"/>
        <w:spacing w:before="86"/>
        <w:ind w:left="674"/>
        <w:jc w:val="both"/>
        <w:rPr>
          <w:sz w:val="28"/>
          <w:szCs w:val="28"/>
        </w:rPr>
      </w:pPr>
      <w:r w:rsidRPr="009D5D8E">
        <w:rPr>
          <w:sz w:val="28"/>
          <w:szCs w:val="28"/>
        </w:rPr>
        <w:lastRenderedPageBreak/>
        <w:t>Список</w:t>
      </w:r>
      <w:r w:rsidRPr="009D5D8E">
        <w:rPr>
          <w:spacing w:val="-4"/>
          <w:sz w:val="28"/>
          <w:szCs w:val="28"/>
        </w:rPr>
        <w:t xml:space="preserve"> </w:t>
      </w:r>
      <w:r w:rsidRPr="009D5D8E">
        <w:rPr>
          <w:sz w:val="28"/>
          <w:szCs w:val="28"/>
        </w:rPr>
        <w:t>использованной</w:t>
      </w:r>
      <w:r w:rsidRPr="009D5D8E">
        <w:rPr>
          <w:spacing w:val="-6"/>
          <w:sz w:val="28"/>
          <w:szCs w:val="28"/>
        </w:rPr>
        <w:t xml:space="preserve"> </w:t>
      </w:r>
      <w:r w:rsidRPr="009D5D8E">
        <w:rPr>
          <w:sz w:val="28"/>
          <w:szCs w:val="28"/>
        </w:rPr>
        <w:t>литературы:</w:t>
      </w:r>
    </w:p>
    <w:p w:rsidR="00372E2A" w:rsidRPr="008D72F6" w:rsidRDefault="008D72F6" w:rsidP="008D72F6">
      <w:pPr>
        <w:pStyle w:val="a5"/>
        <w:tabs>
          <w:tab w:val="left" w:pos="391"/>
        </w:tabs>
        <w:spacing w:before="0" w:line="312" w:lineRule="auto"/>
        <w:ind w:left="107" w:right="104" w:firstLine="0"/>
        <w:jc w:val="both"/>
        <w:rPr>
          <w:sz w:val="28"/>
          <w:szCs w:val="28"/>
        </w:rPr>
      </w:pPr>
      <w:r>
        <w:rPr>
          <w:sz w:val="28"/>
          <w:szCs w:val="28"/>
        </w:rPr>
        <w:t xml:space="preserve">  </w:t>
      </w:r>
      <w:r w:rsidRPr="008D72F6">
        <w:rPr>
          <w:sz w:val="28"/>
          <w:szCs w:val="28"/>
        </w:rPr>
        <w:t>1.</w:t>
      </w:r>
      <w:r>
        <w:rPr>
          <w:sz w:val="28"/>
          <w:szCs w:val="28"/>
        </w:rPr>
        <w:t xml:space="preserve">  </w:t>
      </w:r>
      <w:r w:rsidR="00372E2A" w:rsidRPr="008D72F6">
        <w:rPr>
          <w:sz w:val="28"/>
          <w:szCs w:val="28"/>
        </w:rPr>
        <w:t>Габриелян</w:t>
      </w:r>
      <w:r w:rsidR="00372E2A" w:rsidRPr="008D72F6">
        <w:rPr>
          <w:spacing w:val="-10"/>
          <w:sz w:val="28"/>
          <w:szCs w:val="28"/>
        </w:rPr>
        <w:t xml:space="preserve"> </w:t>
      </w:r>
      <w:r w:rsidR="00372E2A" w:rsidRPr="008D72F6">
        <w:rPr>
          <w:sz w:val="28"/>
          <w:szCs w:val="28"/>
        </w:rPr>
        <w:t>О.С.</w:t>
      </w:r>
      <w:r w:rsidR="00372E2A" w:rsidRPr="008D72F6">
        <w:rPr>
          <w:spacing w:val="-12"/>
          <w:sz w:val="28"/>
          <w:szCs w:val="28"/>
        </w:rPr>
        <w:t xml:space="preserve"> </w:t>
      </w:r>
      <w:r w:rsidR="00372E2A" w:rsidRPr="008D72F6">
        <w:rPr>
          <w:sz w:val="28"/>
          <w:szCs w:val="28"/>
        </w:rPr>
        <w:t>Химия.</w:t>
      </w:r>
      <w:r w:rsidR="00372E2A" w:rsidRPr="008D72F6">
        <w:rPr>
          <w:spacing w:val="-9"/>
          <w:sz w:val="28"/>
          <w:szCs w:val="28"/>
        </w:rPr>
        <w:t xml:space="preserve"> </w:t>
      </w:r>
      <w:r w:rsidR="00372E2A" w:rsidRPr="008D72F6">
        <w:rPr>
          <w:sz w:val="28"/>
          <w:szCs w:val="28"/>
        </w:rPr>
        <w:t>9</w:t>
      </w:r>
      <w:r w:rsidR="00372E2A" w:rsidRPr="008D72F6">
        <w:rPr>
          <w:spacing w:val="-14"/>
          <w:sz w:val="28"/>
          <w:szCs w:val="28"/>
        </w:rPr>
        <w:t xml:space="preserve"> </w:t>
      </w:r>
      <w:r w:rsidR="00372E2A" w:rsidRPr="008D72F6">
        <w:rPr>
          <w:sz w:val="28"/>
          <w:szCs w:val="28"/>
        </w:rPr>
        <w:t>класс:</w:t>
      </w:r>
      <w:r w:rsidR="00372E2A" w:rsidRPr="008D72F6">
        <w:rPr>
          <w:spacing w:val="-7"/>
          <w:sz w:val="28"/>
          <w:szCs w:val="28"/>
        </w:rPr>
        <w:t xml:space="preserve"> </w:t>
      </w:r>
      <w:r w:rsidR="00372E2A" w:rsidRPr="008D72F6">
        <w:rPr>
          <w:sz w:val="28"/>
          <w:szCs w:val="28"/>
        </w:rPr>
        <w:t>учеб.</w:t>
      </w:r>
      <w:r w:rsidR="00372E2A" w:rsidRPr="008D72F6">
        <w:rPr>
          <w:spacing w:val="-12"/>
          <w:sz w:val="28"/>
          <w:szCs w:val="28"/>
        </w:rPr>
        <w:t xml:space="preserve"> </w:t>
      </w:r>
      <w:r w:rsidR="00372E2A" w:rsidRPr="008D72F6">
        <w:rPr>
          <w:sz w:val="28"/>
          <w:szCs w:val="28"/>
        </w:rPr>
        <w:t>для</w:t>
      </w:r>
      <w:r w:rsidR="00372E2A" w:rsidRPr="008D72F6">
        <w:rPr>
          <w:spacing w:val="-8"/>
          <w:sz w:val="28"/>
          <w:szCs w:val="28"/>
        </w:rPr>
        <w:t xml:space="preserve"> </w:t>
      </w:r>
      <w:proofErr w:type="spellStart"/>
      <w:r w:rsidR="00372E2A" w:rsidRPr="008D72F6">
        <w:rPr>
          <w:sz w:val="28"/>
          <w:szCs w:val="28"/>
        </w:rPr>
        <w:t>общеобразоват</w:t>
      </w:r>
      <w:proofErr w:type="spellEnd"/>
      <w:r w:rsidR="00372E2A" w:rsidRPr="008D72F6">
        <w:rPr>
          <w:sz w:val="28"/>
          <w:szCs w:val="28"/>
        </w:rPr>
        <w:t>.</w:t>
      </w:r>
      <w:r w:rsidR="00372E2A" w:rsidRPr="008D72F6">
        <w:rPr>
          <w:spacing w:val="-10"/>
          <w:sz w:val="28"/>
          <w:szCs w:val="28"/>
        </w:rPr>
        <w:t xml:space="preserve"> </w:t>
      </w:r>
      <w:r w:rsidR="00372E2A" w:rsidRPr="008D72F6">
        <w:rPr>
          <w:sz w:val="28"/>
          <w:szCs w:val="28"/>
        </w:rPr>
        <w:t>учреждений</w:t>
      </w:r>
      <w:r w:rsidR="00372E2A" w:rsidRPr="008D72F6">
        <w:rPr>
          <w:spacing w:val="-12"/>
          <w:sz w:val="28"/>
          <w:szCs w:val="28"/>
        </w:rPr>
        <w:t xml:space="preserve"> </w:t>
      </w:r>
      <w:r w:rsidR="00372E2A" w:rsidRPr="008D72F6">
        <w:rPr>
          <w:sz w:val="28"/>
          <w:szCs w:val="28"/>
        </w:rPr>
        <w:t>/О.С.</w:t>
      </w:r>
      <w:r w:rsidR="00372E2A" w:rsidRPr="008D72F6">
        <w:rPr>
          <w:spacing w:val="-9"/>
          <w:sz w:val="28"/>
          <w:szCs w:val="28"/>
        </w:rPr>
        <w:t xml:space="preserve"> </w:t>
      </w:r>
      <w:r w:rsidR="00372E2A" w:rsidRPr="008D72F6">
        <w:rPr>
          <w:sz w:val="28"/>
          <w:szCs w:val="28"/>
        </w:rPr>
        <w:t>Габриелян.</w:t>
      </w:r>
      <w:r w:rsidR="00372E2A" w:rsidRPr="008D72F6">
        <w:rPr>
          <w:spacing w:val="-12"/>
          <w:sz w:val="28"/>
          <w:szCs w:val="28"/>
        </w:rPr>
        <w:t xml:space="preserve"> </w:t>
      </w:r>
      <w:r w:rsidR="00372E2A" w:rsidRPr="008D72F6">
        <w:rPr>
          <w:sz w:val="28"/>
          <w:szCs w:val="28"/>
        </w:rPr>
        <w:t>М.:</w:t>
      </w:r>
      <w:r w:rsidR="00372E2A" w:rsidRPr="008D72F6">
        <w:rPr>
          <w:spacing w:val="-9"/>
          <w:sz w:val="28"/>
          <w:szCs w:val="28"/>
        </w:rPr>
        <w:t xml:space="preserve"> </w:t>
      </w:r>
      <w:r w:rsidR="00372E2A" w:rsidRPr="008D72F6">
        <w:rPr>
          <w:sz w:val="28"/>
          <w:szCs w:val="28"/>
        </w:rPr>
        <w:t>Дрофа,</w:t>
      </w:r>
      <w:r w:rsidR="00372E2A" w:rsidRPr="008D72F6">
        <w:rPr>
          <w:spacing w:val="-10"/>
          <w:sz w:val="28"/>
          <w:szCs w:val="28"/>
        </w:rPr>
        <w:t xml:space="preserve"> </w:t>
      </w:r>
      <w:r w:rsidR="00372E2A" w:rsidRPr="008D72F6">
        <w:rPr>
          <w:sz w:val="28"/>
          <w:szCs w:val="28"/>
        </w:rPr>
        <w:t>2013.</w:t>
      </w:r>
      <w:r w:rsidR="00372E2A" w:rsidRPr="008D72F6">
        <w:rPr>
          <w:spacing w:val="-52"/>
          <w:sz w:val="28"/>
          <w:szCs w:val="28"/>
        </w:rPr>
        <w:t xml:space="preserve"> </w:t>
      </w:r>
    </w:p>
    <w:p w:rsidR="00372E2A" w:rsidRPr="008D72F6" w:rsidRDefault="008D72F6" w:rsidP="008D72F6">
      <w:pPr>
        <w:tabs>
          <w:tab w:val="left" w:pos="391"/>
        </w:tabs>
        <w:spacing w:after="0" w:line="312" w:lineRule="auto"/>
        <w:ind w:right="102"/>
        <w:jc w:val="both"/>
        <w:rPr>
          <w:rFonts w:ascii="Times New Roman" w:hAnsi="Times New Roman" w:cs="Times New Roman"/>
          <w:sz w:val="28"/>
          <w:szCs w:val="28"/>
        </w:rPr>
      </w:pPr>
      <w:r w:rsidRPr="008D72F6">
        <w:rPr>
          <w:rFonts w:ascii="Times New Roman" w:hAnsi="Times New Roman" w:cs="Times New Roman"/>
          <w:sz w:val="28"/>
          <w:szCs w:val="28"/>
        </w:rPr>
        <w:t xml:space="preserve">    2.</w:t>
      </w:r>
      <w:r>
        <w:rPr>
          <w:rFonts w:ascii="Times New Roman" w:hAnsi="Times New Roman" w:cs="Times New Roman"/>
          <w:sz w:val="28"/>
          <w:szCs w:val="28"/>
        </w:rPr>
        <w:t xml:space="preserve"> </w:t>
      </w:r>
      <w:proofErr w:type="spellStart"/>
      <w:r w:rsidR="00372E2A" w:rsidRPr="008D72F6">
        <w:rPr>
          <w:rFonts w:ascii="Times New Roman" w:hAnsi="Times New Roman" w:cs="Times New Roman"/>
          <w:sz w:val="28"/>
          <w:szCs w:val="28"/>
        </w:rPr>
        <w:t>Глинкина</w:t>
      </w:r>
      <w:proofErr w:type="spellEnd"/>
      <w:r w:rsidR="00372E2A" w:rsidRPr="008D72F6">
        <w:rPr>
          <w:rFonts w:ascii="Times New Roman" w:hAnsi="Times New Roman" w:cs="Times New Roman"/>
          <w:sz w:val="28"/>
          <w:szCs w:val="28"/>
        </w:rPr>
        <w:t xml:space="preserve"> Г. В. Развитие у обучаемых читательской грамотности средствами Способа диалектического</w:t>
      </w:r>
      <w:r w:rsidR="00372E2A" w:rsidRPr="008D72F6">
        <w:rPr>
          <w:rFonts w:ascii="Times New Roman" w:hAnsi="Times New Roman" w:cs="Times New Roman"/>
          <w:spacing w:val="1"/>
          <w:sz w:val="28"/>
          <w:szCs w:val="28"/>
        </w:rPr>
        <w:t xml:space="preserve"> </w:t>
      </w:r>
      <w:r w:rsidR="00372E2A" w:rsidRPr="008D72F6">
        <w:rPr>
          <w:rFonts w:ascii="Times New Roman" w:hAnsi="Times New Roman" w:cs="Times New Roman"/>
          <w:sz w:val="28"/>
          <w:szCs w:val="28"/>
        </w:rPr>
        <w:t>обучения</w:t>
      </w:r>
      <w:r w:rsidR="00372E2A" w:rsidRPr="008D72F6">
        <w:rPr>
          <w:rFonts w:ascii="Times New Roman" w:hAnsi="Times New Roman" w:cs="Times New Roman"/>
          <w:spacing w:val="-11"/>
          <w:sz w:val="28"/>
          <w:szCs w:val="28"/>
        </w:rPr>
        <w:t xml:space="preserve"> </w:t>
      </w:r>
      <w:r w:rsidR="00372E2A" w:rsidRPr="008D72F6">
        <w:rPr>
          <w:rFonts w:ascii="Times New Roman" w:hAnsi="Times New Roman" w:cs="Times New Roman"/>
          <w:sz w:val="28"/>
          <w:szCs w:val="28"/>
        </w:rPr>
        <w:t>при</w:t>
      </w:r>
      <w:r w:rsidR="00372E2A" w:rsidRPr="008D72F6">
        <w:rPr>
          <w:rFonts w:ascii="Times New Roman" w:hAnsi="Times New Roman" w:cs="Times New Roman"/>
          <w:spacing w:val="-10"/>
          <w:sz w:val="28"/>
          <w:szCs w:val="28"/>
        </w:rPr>
        <w:t xml:space="preserve"> </w:t>
      </w:r>
      <w:r w:rsidR="00372E2A" w:rsidRPr="008D72F6">
        <w:rPr>
          <w:rFonts w:ascii="Times New Roman" w:hAnsi="Times New Roman" w:cs="Times New Roman"/>
          <w:sz w:val="28"/>
          <w:szCs w:val="28"/>
        </w:rPr>
        <w:t>изучении</w:t>
      </w:r>
      <w:r w:rsidR="00372E2A" w:rsidRPr="008D72F6">
        <w:rPr>
          <w:rFonts w:ascii="Times New Roman" w:hAnsi="Times New Roman" w:cs="Times New Roman"/>
          <w:spacing w:val="-11"/>
          <w:sz w:val="28"/>
          <w:szCs w:val="28"/>
        </w:rPr>
        <w:t xml:space="preserve"> </w:t>
      </w:r>
      <w:r w:rsidR="00372E2A" w:rsidRPr="008D72F6">
        <w:rPr>
          <w:rFonts w:ascii="Times New Roman" w:hAnsi="Times New Roman" w:cs="Times New Roman"/>
          <w:sz w:val="28"/>
          <w:szCs w:val="28"/>
        </w:rPr>
        <w:t>различных</w:t>
      </w:r>
      <w:r w:rsidR="00372E2A" w:rsidRPr="008D72F6">
        <w:rPr>
          <w:rFonts w:ascii="Times New Roman" w:hAnsi="Times New Roman" w:cs="Times New Roman"/>
          <w:spacing w:val="-10"/>
          <w:sz w:val="28"/>
          <w:szCs w:val="28"/>
        </w:rPr>
        <w:t xml:space="preserve"> </w:t>
      </w:r>
      <w:r w:rsidR="00372E2A" w:rsidRPr="008D72F6">
        <w:rPr>
          <w:rFonts w:ascii="Times New Roman" w:hAnsi="Times New Roman" w:cs="Times New Roman"/>
          <w:sz w:val="28"/>
          <w:szCs w:val="28"/>
        </w:rPr>
        <w:t>дисциплин:</w:t>
      </w:r>
      <w:r w:rsidR="00372E2A" w:rsidRPr="008D72F6">
        <w:rPr>
          <w:rFonts w:ascii="Times New Roman" w:hAnsi="Times New Roman" w:cs="Times New Roman"/>
          <w:spacing w:val="-9"/>
          <w:sz w:val="28"/>
          <w:szCs w:val="28"/>
        </w:rPr>
        <w:t xml:space="preserve"> </w:t>
      </w:r>
      <w:r w:rsidR="00372E2A" w:rsidRPr="008D72F6">
        <w:rPr>
          <w:rFonts w:ascii="Times New Roman" w:hAnsi="Times New Roman" w:cs="Times New Roman"/>
          <w:sz w:val="28"/>
          <w:szCs w:val="28"/>
        </w:rPr>
        <w:t>учебно-методическое</w:t>
      </w:r>
      <w:r w:rsidR="00372E2A" w:rsidRPr="008D72F6">
        <w:rPr>
          <w:rFonts w:ascii="Times New Roman" w:hAnsi="Times New Roman" w:cs="Times New Roman"/>
          <w:spacing w:val="-9"/>
          <w:sz w:val="28"/>
          <w:szCs w:val="28"/>
        </w:rPr>
        <w:t xml:space="preserve"> </w:t>
      </w:r>
      <w:r w:rsidR="00372E2A" w:rsidRPr="008D72F6">
        <w:rPr>
          <w:rFonts w:ascii="Times New Roman" w:hAnsi="Times New Roman" w:cs="Times New Roman"/>
          <w:sz w:val="28"/>
          <w:szCs w:val="28"/>
        </w:rPr>
        <w:t>пособие.</w:t>
      </w:r>
      <w:r w:rsidR="00372E2A" w:rsidRPr="008D72F6">
        <w:rPr>
          <w:rFonts w:ascii="Times New Roman" w:hAnsi="Times New Roman" w:cs="Times New Roman"/>
          <w:spacing w:val="-8"/>
          <w:sz w:val="28"/>
          <w:szCs w:val="28"/>
        </w:rPr>
        <w:t xml:space="preserve"> </w:t>
      </w:r>
      <w:r w:rsidR="00372E2A" w:rsidRPr="008D72F6">
        <w:rPr>
          <w:rFonts w:ascii="Times New Roman" w:hAnsi="Times New Roman" w:cs="Times New Roman"/>
          <w:sz w:val="28"/>
          <w:szCs w:val="28"/>
        </w:rPr>
        <w:t>–</w:t>
      </w:r>
      <w:r w:rsidR="00372E2A" w:rsidRPr="008D72F6">
        <w:rPr>
          <w:rFonts w:ascii="Times New Roman" w:hAnsi="Times New Roman" w:cs="Times New Roman"/>
          <w:spacing w:val="-9"/>
          <w:sz w:val="28"/>
          <w:szCs w:val="28"/>
        </w:rPr>
        <w:t xml:space="preserve"> </w:t>
      </w:r>
      <w:r w:rsidR="00372E2A" w:rsidRPr="008D72F6">
        <w:rPr>
          <w:rFonts w:ascii="Times New Roman" w:hAnsi="Times New Roman" w:cs="Times New Roman"/>
          <w:sz w:val="28"/>
          <w:szCs w:val="28"/>
        </w:rPr>
        <w:t>Красноярск:</w:t>
      </w:r>
      <w:r w:rsidR="00372E2A" w:rsidRPr="008D72F6">
        <w:rPr>
          <w:rFonts w:ascii="Times New Roman" w:hAnsi="Times New Roman" w:cs="Times New Roman"/>
          <w:spacing w:val="-9"/>
          <w:sz w:val="28"/>
          <w:szCs w:val="28"/>
        </w:rPr>
        <w:t xml:space="preserve"> </w:t>
      </w:r>
      <w:r w:rsidR="00372E2A" w:rsidRPr="008D72F6">
        <w:rPr>
          <w:rFonts w:ascii="Times New Roman" w:hAnsi="Times New Roman" w:cs="Times New Roman"/>
          <w:sz w:val="28"/>
          <w:szCs w:val="28"/>
        </w:rPr>
        <w:t>ККИПК,</w:t>
      </w:r>
      <w:r w:rsidR="00372E2A" w:rsidRPr="008D72F6">
        <w:rPr>
          <w:rFonts w:ascii="Times New Roman" w:hAnsi="Times New Roman" w:cs="Times New Roman"/>
          <w:spacing w:val="-10"/>
          <w:sz w:val="28"/>
          <w:szCs w:val="28"/>
        </w:rPr>
        <w:t xml:space="preserve"> </w:t>
      </w:r>
      <w:r w:rsidR="00372E2A" w:rsidRPr="008D72F6">
        <w:rPr>
          <w:rFonts w:ascii="Times New Roman" w:hAnsi="Times New Roman" w:cs="Times New Roman"/>
          <w:sz w:val="28"/>
          <w:szCs w:val="28"/>
        </w:rPr>
        <w:t>2018.</w:t>
      </w:r>
      <w:r w:rsidR="00372E2A" w:rsidRPr="008D72F6">
        <w:rPr>
          <w:rFonts w:ascii="Times New Roman" w:hAnsi="Times New Roman" w:cs="Times New Roman"/>
          <w:spacing w:val="-52"/>
          <w:sz w:val="28"/>
          <w:szCs w:val="28"/>
        </w:rPr>
        <w:t xml:space="preserve"> </w:t>
      </w:r>
    </w:p>
    <w:sectPr w:rsidR="00372E2A" w:rsidRPr="008D7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57574"/>
    <w:multiLevelType w:val="hybridMultilevel"/>
    <w:tmpl w:val="8CAAF80E"/>
    <w:lvl w:ilvl="0" w:tplc="E3B08056">
      <w:numFmt w:val="bullet"/>
      <w:lvlText w:val=""/>
      <w:lvlJc w:val="left"/>
      <w:pPr>
        <w:ind w:left="107" w:hanging="142"/>
      </w:pPr>
      <w:rPr>
        <w:rFonts w:ascii="Symbol" w:eastAsia="Symbol" w:hAnsi="Symbol" w:cs="Symbol" w:hint="default"/>
        <w:w w:val="100"/>
        <w:sz w:val="22"/>
        <w:szCs w:val="22"/>
        <w:lang w:val="ru-RU" w:eastAsia="en-US" w:bidi="ar-SA"/>
      </w:rPr>
    </w:lvl>
    <w:lvl w:ilvl="1" w:tplc="F41EE58E">
      <w:numFmt w:val="bullet"/>
      <w:lvlText w:val="•"/>
      <w:lvlJc w:val="left"/>
      <w:pPr>
        <w:ind w:left="1120" w:hanging="142"/>
      </w:pPr>
      <w:rPr>
        <w:rFonts w:hint="default"/>
        <w:lang w:val="ru-RU" w:eastAsia="en-US" w:bidi="ar-SA"/>
      </w:rPr>
    </w:lvl>
    <w:lvl w:ilvl="2" w:tplc="03F2D906">
      <w:numFmt w:val="bullet"/>
      <w:lvlText w:val="•"/>
      <w:lvlJc w:val="left"/>
      <w:pPr>
        <w:ind w:left="2141" w:hanging="142"/>
      </w:pPr>
      <w:rPr>
        <w:rFonts w:hint="default"/>
        <w:lang w:val="ru-RU" w:eastAsia="en-US" w:bidi="ar-SA"/>
      </w:rPr>
    </w:lvl>
    <w:lvl w:ilvl="3" w:tplc="742E9884">
      <w:numFmt w:val="bullet"/>
      <w:lvlText w:val="•"/>
      <w:lvlJc w:val="left"/>
      <w:pPr>
        <w:ind w:left="3161" w:hanging="142"/>
      </w:pPr>
      <w:rPr>
        <w:rFonts w:hint="default"/>
        <w:lang w:val="ru-RU" w:eastAsia="en-US" w:bidi="ar-SA"/>
      </w:rPr>
    </w:lvl>
    <w:lvl w:ilvl="4" w:tplc="969A0666">
      <w:numFmt w:val="bullet"/>
      <w:lvlText w:val="•"/>
      <w:lvlJc w:val="left"/>
      <w:pPr>
        <w:ind w:left="4182" w:hanging="142"/>
      </w:pPr>
      <w:rPr>
        <w:rFonts w:hint="default"/>
        <w:lang w:val="ru-RU" w:eastAsia="en-US" w:bidi="ar-SA"/>
      </w:rPr>
    </w:lvl>
    <w:lvl w:ilvl="5" w:tplc="BF301A36">
      <w:numFmt w:val="bullet"/>
      <w:lvlText w:val="•"/>
      <w:lvlJc w:val="left"/>
      <w:pPr>
        <w:ind w:left="5203" w:hanging="142"/>
      </w:pPr>
      <w:rPr>
        <w:rFonts w:hint="default"/>
        <w:lang w:val="ru-RU" w:eastAsia="en-US" w:bidi="ar-SA"/>
      </w:rPr>
    </w:lvl>
    <w:lvl w:ilvl="6" w:tplc="00CE2B0E">
      <w:numFmt w:val="bullet"/>
      <w:lvlText w:val="•"/>
      <w:lvlJc w:val="left"/>
      <w:pPr>
        <w:ind w:left="6223" w:hanging="142"/>
      </w:pPr>
      <w:rPr>
        <w:rFonts w:hint="default"/>
        <w:lang w:val="ru-RU" w:eastAsia="en-US" w:bidi="ar-SA"/>
      </w:rPr>
    </w:lvl>
    <w:lvl w:ilvl="7" w:tplc="2F449EB6">
      <w:numFmt w:val="bullet"/>
      <w:lvlText w:val="•"/>
      <w:lvlJc w:val="left"/>
      <w:pPr>
        <w:ind w:left="7244" w:hanging="142"/>
      </w:pPr>
      <w:rPr>
        <w:rFonts w:hint="default"/>
        <w:lang w:val="ru-RU" w:eastAsia="en-US" w:bidi="ar-SA"/>
      </w:rPr>
    </w:lvl>
    <w:lvl w:ilvl="8" w:tplc="3298693A">
      <w:numFmt w:val="bullet"/>
      <w:lvlText w:val="•"/>
      <w:lvlJc w:val="left"/>
      <w:pPr>
        <w:ind w:left="8265" w:hanging="142"/>
      </w:pPr>
      <w:rPr>
        <w:rFonts w:hint="default"/>
        <w:lang w:val="ru-RU" w:eastAsia="en-US" w:bidi="ar-SA"/>
      </w:rPr>
    </w:lvl>
  </w:abstractNum>
  <w:abstractNum w:abstractNumId="1" w15:restartNumberingAfterBreak="0">
    <w:nsid w:val="7507509E"/>
    <w:multiLevelType w:val="hybridMultilevel"/>
    <w:tmpl w:val="1E1CA34C"/>
    <w:lvl w:ilvl="0" w:tplc="1E528B16">
      <w:start w:val="1"/>
      <w:numFmt w:val="decimal"/>
      <w:lvlText w:val="%1."/>
      <w:lvlJc w:val="left"/>
      <w:pPr>
        <w:ind w:left="107" w:hanging="284"/>
        <w:jc w:val="left"/>
      </w:pPr>
      <w:rPr>
        <w:rFonts w:ascii="Times New Roman" w:eastAsia="Times New Roman" w:hAnsi="Times New Roman" w:cs="Times New Roman" w:hint="default"/>
        <w:w w:val="100"/>
        <w:sz w:val="22"/>
        <w:szCs w:val="22"/>
        <w:lang w:val="ru-RU" w:eastAsia="en-US" w:bidi="ar-SA"/>
      </w:rPr>
    </w:lvl>
    <w:lvl w:ilvl="1" w:tplc="734A5D44">
      <w:numFmt w:val="bullet"/>
      <w:lvlText w:val="•"/>
      <w:lvlJc w:val="left"/>
      <w:pPr>
        <w:ind w:left="1120" w:hanging="284"/>
      </w:pPr>
      <w:rPr>
        <w:rFonts w:hint="default"/>
        <w:lang w:val="ru-RU" w:eastAsia="en-US" w:bidi="ar-SA"/>
      </w:rPr>
    </w:lvl>
    <w:lvl w:ilvl="2" w:tplc="5D200E68">
      <w:numFmt w:val="bullet"/>
      <w:lvlText w:val="•"/>
      <w:lvlJc w:val="left"/>
      <w:pPr>
        <w:ind w:left="2141" w:hanging="284"/>
      </w:pPr>
      <w:rPr>
        <w:rFonts w:hint="default"/>
        <w:lang w:val="ru-RU" w:eastAsia="en-US" w:bidi="ar-SA"/>
      </w:rPr>
    </w:lvl>
    <w:lvl w:ilvl="3" w:tplc="2270916A">
      <w:numFmt w:val="bullet"/>
      <w:lvlText w:val="•"/>
      <w:lvlJc w:val="left"/>
      <w:pPr>
        <w:ind w:left="3161" w:hanging="284"/>
      </w:pPr>
      <w:rPr>
        <w:rFonts w:hint="default"/>
        <w:lang w:val="ru-RU" w:eastAsia="en-US" w:bidi="ar-SA"/>
      </w:rPr>
    </w:lvl>
    <w:lvl w:ilvl="4" w:tplc="340E6BE6">
      <w:numFmt w:val="bullet"/>
      <w:lvlText w:val="•"/>
      <w:lvlJc w:val="left"/>
      <w:pPr>
        <w:ind w:left="4182" w:hanging="284"/>
      </w:pPr>
      <w:rPr>
        <w:rFonts w:hint="default"/>
        <w:lang w:val="ru-RU" w:eastAsia="en-US" w:bidi="ar-SA"/>
      </w:rPr>
    </w:lvl>
    <w:lvl w:ilvl="5" w:tplc="C1B0F002">
      <w:numFmt w:val="bullet"/>
      <w:lvlText w:val="•"/>
      <w:lvlJc w:val="left"/>
      <w:pPr>
        <w:ind w:left="5203" w:hanging="284"/>
      </w:pPr>
      <w:rPr>
        <w:rFonts w:hint="default"/>
        <w:lang w:val="ru-RU" w:eastAsia="en-US" w:bidi="ar-SA"/>
      </w:rPr>
    </w:lvl>
    <w:lvl w:ilvl="6" w:tplc="34180C00">
      <w:numFmt w:val="bullet"/>
      <w:lvlText w:val="•"/>
      <w:lvlJc w:val="left"/>
      <w:pPr>
        <w:ind w:left="6223" w:hanging="284"/>
      </w:pPr>
      <w:rPr>
        <w:rFonts w:hint="default"/>
        <w:lang w:val="ru-RU" w:eastAsia="en-US" w:bidi="ar-SA"/>
      </w:rPr>
    </w:lvl>
    <w:lvl w:ilvl="7" w:tplc="BB6816B8">
      <w:numFmt w:val="bullet"/>
      <w:lvlText w:val="•"/>
      <w:lvlJc w:val="left"/>
      <w:pPr>
        <w:ind w:left="7244" w:hanging="284"/>
      </w:pPr>
      <w:rPr>
        <w:rFonts w:hint="default"/>
        <w:lang w:val="ru-RU" w:eastAsia="en-US" w:bidi="ar-SA"/>
      </w:rPr>
    </w:lvl>
    <w:lvl w:ilvl="8" w:tplc="F3CC5E24">
      <w:numFmt w:val="bullet"/>
      <w:lvlText w:val="•"/>
      <w:lvlJc w:val="left"/>
      <w:pPr>
        <w:ind w:left="8265" w:hanging="284"/>
      </w:pPr>
      <w:rPr>
        <w:rFonts w:hint="default"/>
        <w:lang w:val="ru-RU" w:eastAsia="en-US" w:bidi="ar-SA"/>
      </w:rPr>
    </w:lvl>
  </w:abstractNum>
  <w:abstractNum w:abstractNumId="2" w15:restartNumberingAfterBreak="0">
    <w:nsid w:val="7B5E2A9A"/>
    <w:multiLevelType w:val="hybridMultilevel"/>
    <w:tmpl w:val="0BB0BCB4"/>
    <w:lvl w:ilvl="0" w:tplc="CE9CDF10">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E61200DA">
      <w:numFmt w:val="bullet"/>
      <w:lvlText w:val="•"/>
      <w:lvlJc w:val="left"/>
      <w:pPr>
        <w:ind w:left="1120" w:hanging="166"/>
      </w:pPr>
      <w:rPr>
        <w:rFonts w:hint="default"/>
        <w:lang w:val="ru-RU" w:eastAsia="en-US" w:bidi="ar-SA"/>
      </w:rPr>
    </w:lvl>
    <w:lvl w:ilvl="2" w:tplc="124A1E2A">
      <w:numFmt w:val="bullet"/>
      <w:lvlText w:val="•"/>
      <w:lvlJc w:val="left"/>
      <w:pPr>
        <w:ind w:left="2141" w:hanging="166"/>
      </w:pPr>
      <w:rPr>
        <w:rFonts w:hint="default"/>
        <w:lang w:val="ru-RU" w:eastAsia="en-US" w:bidi="ar-SA"/>
      </w:rPr>
    </w:lvl>
    <w:lvl w:ilvl="3" w:tplc="A4583CA0">
      <w:numFmt w:val="bullet"/>
      <w:lvlText w:val="•"/>
      <w:lvlJc w:val="left"/>
      <w:pPr>
        <w:ind w:left="3161" w:hanging="166"/>
      </w:pPr>
      <w:rPr>
        <w:rFonts w:hint="default"/>
        <w:lang w:val="ru-RU" w:eastAsia="en-US" w:bidi="ar-SA"/>
      </w:rPr>
    </w:lvl>
    <w:lvl w:ilvl="4" w:tplc="2716ECE8">
      <w:numFmt w:val="bullet"/>
      <w:lvlText w:val="•"/>
      <w:lvlJc w:val="left"/>
      <w:pPr>
        <w:ind w:left="4182" w:hanging="166"/>
      </w:pPr>
      <w:rPr>
        <w:rFonts w:hint="default"/>
        <w:lang w:val="ru-RU" w:eastAsia="en-US" w:bidi="ar-SA"/>
      </w:rPr>
    </w:lvl>
    <w:lvl w:ilvl="5" w:tplc="3C04F5D6">
      <w:numFmt w:val="bullet"/>
      <w:lvlText w:val="•"/>
      <w:lvlJc w:val="left"/>
      <w:pPr>
        <w:ind w:left="5203" w:hanging="166"/>
      </w:pPr>
      <w:rPr>
        <w:rFonts w:hint="default"/>
        <w:lang w:val="ru-RU" w:eastAsia="en-US" w:bidi="ar-SA"/>
      </w:rPr>
    </w:lvl>
    <w:lvl w:ilvl="6" w:tplc="C054F21C">
      <w:numFmt w:val="bullet"/>
      <w:lvlText w:val="•"/>
      <w:lvlJc w:val="left"/>
      <w:pPr>
        <w:ind w:left="6223" w:hanging="166"/>
      </w:pPr>
      <w:rPr>
        <w:rFonts w:hint="default"/>
        <w:lang w:val="ru-RU" w:eastAsia="en-US" w:bidi="ar-SA"/>
      </w:rPr>
    </w:lvl>
    <w:lvl w:ilvl="7" w:tplc="CBB4395E">
      <w:numFmt w:val="bullet"/>
      <w:lvlText w:val="•"/>
      <w:lvlJc w:val="left"/>
      <w:pPr>
        <w:ind w:left="7244" w:hanging="166"/>
      </w:pPr>
      <w:rPr>
        <w:rFonts w:hint="default"/>
        <w:lang w:val="ru-RU" w:eastAsia="en-US" w:bidi="ar-SA"/>
      </w:rPr>
    </w:lvl>
    <w:lvl w:ilvl="8" w:tplc="46F822FE">
      <w:numFmt w:val="bullet"/>
      <w:lvlText w:val="•"/>
      <w:lvlJc w:val="left"/>
      <w:pPr>
        <w:ind w:left="8265" w:hanging="166"/>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F8"/>
    <w:rsid w:val="001A3425"/>
    <w:rsid w:val="00372E2A"/>
    <w:rsid w:val="00561473"/>
    <w:rsid w:val="00697FF8"/>
    <w:rsid w:val="006B1A85"/>
    <w:rsid w:val="006F6212"/>
    <w:rsid w:val="008D72F6"/>
    <w:rsid w:val="009D5D8E"/>
    <w:rsid w:val="00F10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4E5AF-EC46-4BB7-9F62-8EC66198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72E2A"/>
    <w:pPr>
      <w:widowControl w:val="0"/>
      <w:autoSpaceDE w:val="0"/>
      <w:autoSpaceDN w:val="0"/>
      <w:spacing w:before="91" w:after="0" w:line="240" w:lineRule="auto"/>
      <w:jc w:val="center"/>
      <w:outlineLvl w:val="0"/>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B1A85"/>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4">
    <w:name w:val="Основной текст Знак"/>
    <w:basedOn w:val="a0"/>
    <w:link w:val="a3"/>
    <w:uiPriority w:val="1"/>
    <w:rsid w:val="006B1A85"/>
    <w:rPr>
      <w:rFonts w:ascii="Times New Roman" w:eastAsia="Times New Roman" w:hAnsi="Times New Roman" w:cs="Times New Roman"/>
    </w:rPr>
  </w:style>
  <w:style w:type="paragraph" w:styleId="a5">
    <w:name w:val="List Paragraph"/>
    <w:basedOn w:val="a"/>
    <w:uiPriority w:val="1"/>
    <w:qFormat/>
    <w:rsid w:val="006B1A85"/>
    <w:pPr>
      <w:widowControl w:val="0"/>
      <w:autoSpaceDE w:val="0"/>
      <w:autoSpaceDN w:val="0"/>
      <w:spacing w:before="38" w:after="0" w:line="240" w:lineRule="auto"/>
      <w:ind w:left="815" w:hanging="142"/>
    </w:pPr>
    <w:rPr>
      <w:rFonts w:ascii="Times New Roman" w:eastAsia="Times New Roman" w:hAnsi="Times New Roman" w:cs="Times New Roman"/>
    </w:rPr>
  </w:style>
  <w:style w:type="paragraph" w:styleId="a6">
    <w:name w:val="Normal (Web)"/>
    <w:basedOn w:val="a"/>
    <w:uiPriority w:val="99"/>
    <w:semiHidden/>
    <w:unhideWhenUsed/>
    <w:rsid w:val="006B1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372E2A"/>
    <w:rPr>
      <w:rFonts w:ascii="Times New Roman" w:eastAsia="Times New Roman" w:hAnsi="Times New Roman" w:cs="Times New Roman"/>
      <w:b/>
      <w:bCs/>
    </w:rPr>
  </w:style>
  <w:style w:type="table" w:styleId="a7">
    <w:name w:val="Table Grid"/>
    <w:basedOn w:val="a1"/>
    <w:uiPriority w:val="39"/>
    <w:rsid w:val="008D7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1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 Л А</dc:creator>
  <cp:keywords/>
  <dc:description/>
  <cp:lastModifiedBy>Кириллова Л А</cp:lastModifiedBy>
  <cp:revision>5</cp:revision>
  <dcterms:created xsi:type="dcterms:W3CDTF">2022-10-09T16:48:00Z</dcterms:created>
  <dcterms:modified xsi:type="dcterms:W3CDTF">2022-10-15T15:25:00Z</dcterms:modified>
</cp:coreProperties>
</file>