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A" w:rsidRDefault="00284C1A" w:rsidP="00284C1A">
      <w:pPr>
        <w:pStyle w:val="a3"/>
        <w:spacing w:before="0" w:beforeAutospacing="0" w:after="0" w:afterAutospacing="0"/>
        <w:jc w:val="center"/>
        <w:rPr>
          <w:rStyle w:val="a5"/>
          <w:b w:val="0"/>
          <w:i/>
        </w:rPr>
      </w:pPr>
    </w:p>
    <w:p w:rsidR="00284C1A" w:rsidRDefault="00284C1A" w:rsidP="00284C1A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Прикладное творчество. 3 класс. Открытый урок. 14.01.2022 г.</w:t>
      </w:r>
    </w:p>
    <w:p w:rsidR="00284C1A" w:rsidRDefault="00284C1A" w:rsidP="00284C1A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>
        <w:rPr>
          <w:rStyle w:val="a5"/>
          <w:b w:val="0"/>
        </w:rPr>
        <w:t>Тема изучается в течени</w:t>
      </w:r>
      <w:proofErr w:type="gramStart"/>
      <w:r>
        <w:rPr>
          <w:rStyle w:val="a5"/>
          <w:b w:val="0"/>
        </w:rPr>
        <w:t>и</w:t>
      </w:r>
      <w:proofErr w:type="gramEnd"/>
      <w:r>
        <w:rPr>
          <w:rStyle w:val="a5"/>
          <w:b w:val="0"/>
        </w:rPr>
        <w:t xml:space="preserve"> 12 часов.</w:t>
      </w:r>
    </w:p>
    <w:p w:rsidR="00284C1A" w:rsidRPr="00651BF2" w:rsidRDefault="00284C1A" w:rsidP="00284C1A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</w:p>
    <w:p w:rsidR="00284C1A" w:rsidRPr="00C3165D" w:rsidRDefault="00284C1A" w:rsidP="00284C1A">
      <w:pPr>
        <w:pStyle w:val="a3"/>
        <w:spacing w:before="0" w:beforeAutospacing="0" w:after="0" w:afterAutospacing="0"/>
        <w:rPr>
          <w:rStyle w:val="a5"/>
          <w:b w:val="0"/>
        </w:rPr>
      </w:pPr>
      <w:r>
        <w:rPr>
          <w:rStyle w:val="a5"/>
        </w:rPr>
        <w:t xml:space="preserve">Тема урока: </w:t>
      </w:r>
      <w:r>
        <w:rPr>
          <w:rStyle w:val="a5"/>
          <w:b w:val="0"/>
        </w:rPr>
        <w:t>«Лубок</w:t>
      </w:r>
      <w:proofErr w:type="gramStart"/>
      <w:r>
        <w:rPr>
          <w:rStyle w:val="a5"/>
          <w:b w:val="0"/>
        </w:rPr>
        <w:t xml:space="preserve"> .</w:t>
      </w:r>
      <w:proofErr w:type="gramEnd"/>
      <w:r>
        <w:rPr>
          <w:rStyle w:val="a5"/>
          <w:b w:val="0"/>
        </w:rPr>
        <w:t xml:space="preserve"> Народная картинка.»</w:t>
      </w:r>
    </w:p>
    <w:p w:rsidR="00284C1A" w:rsidRDefault="00284C1A" w:rsidP="00284C1A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</w:rPr>
        <w:t xml:space="preserve">Цель урока: </w:t>
      </w:r>
      <w:r>
        <w:rPr>
          <w:rStyle w:val="a5"/>
          <w:b w:val="0"/>
        </w:rPr>
        <w:t>Познакомить учащихся с русскими лубочными картинками как образцами народного искусства и привить интерес к культуре и творчеству русского народа.</w:t>
      </w:r>
    </w:p>
    <w:p w:rsidR="00284C1A" w:rsidRDefault="00284C1A" w:rsidP="00284C1A">
      <w:pPr>
        <w:pStyle w:val="a3"/>
        <w:spacing w:before="0" w:beforeAutospacing="0" w:after="0" w:afterAutospacing="0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Задачи урока: </w:t>
      </w:r>
    </w:p>
    <w:p w:rsidR="00284C1A" w:rsidRDefault="00284C1A" w:rsidP="00284C1A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b w:val="0"/>
        </w:rPr>
      </w:pPr>
      <w:r w:rsidRPr="00DE40EA">
        <w:rPr>
          <w:rStyle w:val="a5"/>
          <w:b w:val="0"/>
        </w:rPr>
        <w:t>Изучение происхождения, значения,</w:t>
      </w:r>
      <w:r>
        <w:rPr>
          <w:rStyle w:val="a5"/>
          <w:b w:val="0"/>
        </w:rPr>
        <w:t xml:space="preserve"> особенностей и распространения русских лубочных картинок;</w:t>
      </w:r>
    </w:p>
    <w:p w:rsidR="00284C1A" w:rsidRDefault="00284C1A" w:rsidP="00284C1A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Развитие навыков построения композиции, владения графическими материалами творческого мышления, эстетического вкуса;</w:t>
      </w:r>
    </w:p>
    <w:p w:rsidR="00284C1A" w:rsidRDefault="00284C1A" w:rsidP="00284C1A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Формирование коммуникативных навыков, воспитание любви к искусству, интереса к творчеству, аккуратности;</w:t>
      </w:r>
    </w:p>
    <w:p w:rsidR="00284C1A" w:rsidRDefault="00284C1A" w:rsidP="00284C1A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Укрепление </w:t>
      </w:r>
      <w:proofErr w:type="spellStart"/>
      <w:r>
        <w:rPr>
          <w:rStyle w:val="a5"/>
          <w:b w:val="0"/>
        </w:rPr>
        <w:t>межпредметных</w:t>
      </w:r>
      <w:proofErr w:type="spellEnd"/>
      <w:r>
        <w:rPr>
          <w:rStyle w:val="a5"/>
          <w:b w:val="0"/>
        </w:rPr>
        <w:t xml:space="preserve"> связей (история, литература)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  <w:r>
        <w:rPr>
          <w:rStyle w:val="a5"/>
        </w:rPr>
        <w:t xml:space="preserve">Оборудование для преподавателя: </w:t>
      </w:r>
      <w:r>
        <w:rPr>
          <w:rStyle w:val="a5"/>
          <w:b w:val="0"/>
        </w:rPr>
        <w:t>Презентация на электронном носителе, методические наглядные пособия, доска, маркер.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  <w:r>
        <w:rPr>
          <w:rStyle w:val="a5"/>
        </w:rPr>
        <w:t>Оборудование для учащихся:</w:t>
      </w:r>
      <w:r>
        <w:rPr>
          <w:rStyle w:val="a5"/>
          <w:b w:val="0"/>
        </w:rPr>
        <w:t xml:space="preserve"> Бумага для эскизов, формат (А3), карандаши 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  <w:r>
        <w:rPr>
          <w:rStyle w:val="a5"/>
        </w:rPr>
        <w:t>Материалы и инструменты:</w:t>
      </w:r>
      <w:r>
        <w:rPr>
          <w:rStyle w:val="a5"/>
          <w:b w:val="0"/>
        </w:rPr>
        <w:t xml:space="preserve"> бумага, карандаши 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  <w:r>
        <w:rPr>
          <w:rStyle w:val="a5"/>
        </w:rPr>
        <w:t xml:space="preserve"> 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  <w:r>
        <w:rPr>
          <w:rStyle w:val="a5"/>
        </w:rPr>
        <w:t>План урока: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  <w:r>
        <w:rPr>
          <w:rStyle w:val="a5"/>
          <w:b w:val="0"/>
        </w:rPr>
        <w:t>1. Организационная часть 1-2 мин.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  <w:r>
        <w:rPr>
          <w:rStyle w:val="a5"/>
          <w:b w:val="0"/>
        </w:rPr>
        <w:t>2. Беседа – 15 мин.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  <w:r>
        <w:rPr>
          <w:rStyle w:val="a5"/>
          <w:b w:val="0"/>
        </w:rPr>
        <w:t>3. Постановка задания - 4 мин.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  <w:r>
        <w:rPr>
          <w:rStyle w:val="a5"/>
          <w:b w:val="0"/>
        </w:rPr>
        <w:t>4. Самостоятельная работа учащихся – 20 мин.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  <w:r>
        <w:rPr>
          <w:rStyle w:val="a5"/>
          <w:b w:val="0"/>
        </w:rPr>
        <w:t>5. Подведение итогов урока – 4 мин.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  <w:r>
        <w:rPr>
          <w:rStyle w:val="a5"/>
          <w:b w:val="0"/>
        </w:rPr>
        <w:t xml:space="preserve">                                     </w:t>
      </w:r>
      <w:r>
        <w:rPr>
          <w:rStyle w:val="a5"/>
        </w:rPr>
        <w:t>Ход урока:</w:t>
      </w: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284C1A" w:rsidRPr="00243314" w:rsidRDefault="00284C1A" w:rsidP="00284C1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 xml:space="preserve">Организационная часть. </w:t>
      </w:r>
      <w:r>
        <w:rPr>
          <w:rStyle w:val="a5"/>
          <w:b w:val="0"/>
        </w:rPr>
        <w:t>Проверка готовности класса к уроку</w:t>
      </w:r>
    </w:p>
    <w:p w:rsidR="00284C1A" w:rsidRDefault="00284C1A" w:rsidP="00284C1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>Вводная беседа.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</w:rPr>
      </w:pPr>
      <w:r>
        <w:rPr>
          <w:rStyle w:val="a5"/>
          <w:b w:val="0"/>
        </w:rPr>
        <w:t>Основные термины:</w:t>
      </w:r>
      <w:r>
        <w:rPr>
          <w:rStyle w:val="a5"/>
        </w:rPr>
        <w:t xml:space="preserve"> 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  <w:i/>
        </w:rPr>
        <w:t xml:space="preserve">Лубок - </w:t>
      </w:r>
      <w:r>
        <w:rPr>
          <w:rStyle w:val="a5"/>
          <w:b w:val="0"/>
        </w:rPr>
        <w:t>народная картинка, произведение графики.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  <w:i/>
        </w:rPr>
        <w:t>Стилизация -</w:t>
      </w:r>
      <w:r>
        <w:rPr>
          <w:rStyle w:val="a5"/>
          <w:b w:val="0"/>
        </w:rPr>
        <w:t xml:space="preserve"> изменение формы изображения в новом контексте.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  <w:i/>
        </w:rPr>
        <w:t>Декор -</w:t>
      </w:r>
      <w:r>
        <w:rPr>
          <w:rStyle w:val="a5"/>
          <w:b w:val="0"/>
        </w:rPr>
        <w:t xml:space="preserve"> украшение.</w:t>
      </w:r>
    </w:p>
    <w:p w:rsidR="00284C1A" w:rsidRPr="00636798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      Демонстрация презентации со слайдами (Приложение 1)</w:t>
      </w:r>
    </w:p>
    <w:p w:rsidR="00284C1A" w:rsidRPr="00CD1657" w:rsidRDefault="00284C1A" w:rsidP="00284C1A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Слайд 1. Сегодня познакомимся с исконно русским искусством лубка.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Массу занимательных историй и увлекательных тайн хранят старые русские лубочные картинки. Родившись в начале 17 века, они очень скоро завоевали всенародную любовь и призвание.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Слайд 2. Лубком, лубочной картинкой или потешным листом, называется дешёвое массовое издание, получившее широкое распространение в дореволюционной России. Обычно это ярко раскрашенные гравюры с пояснительным текстом.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«Липовые резные доски подсказали учёным возможность происхождения слова «лубок». Издавна на Руси первый слой древесины сразу под корой липы </w:t>
      </w:r>
      <w:r>
        <w:rPr>
          <w:rStyle w:val="a5"/>
          <w:b w:val="0"/>
        </w:rPr>
        <w:lastRenderedPageBreak/>
        <w:t xml:space="preserve">называли лубом. Сохранились свидетельства что </w:t>
      </w:r>
      <w:proofErr w:type="gramStart"/>
      <w:r>
        <w:rPr>
          <w:rStyle w:val="a5"/>
          <w:b w:val="0"/>
        </w:rPr>
        <w:t>луб</w:t>
      </w:r>
      <w:proofErr w:type="gramEnd"/>
      <w:r>
        <w:rPr>
          <w:rStyle w:val="a5"/>
          <w:b w:val="0"/>
        </w:rPr>
        <w:t xml:space="preserve"> так же как и береста часто использовались для письма взамен дорогой бумаги. Любопытно, что ещё в середине прошлого века во многих деревнях Рязанской губернии липу </w:t>
      </w:r>
      <w:proofErr w:type="gramStart"/>
      <w:r>
        <w:rPr>
          <w:rStyle w:val="a5"/>
          <w:b w:val="0"/>
        </w:rPr>
        <w:t>называли вообще называли</w:t>
      </w:r>
      <w:proofErr w:type="gramEnd"/>
      <w:r>
        <w:rPr>
          <w:rStyle w:val="a5"/>
          <w:b w:val="0"/>
        </w:rPr>
        <w:t xml:space="preserve"> «луб».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Художник брал хорошо отшлифованную липовую доску, наносил на её рисунок. Далее резцом выбирал фон, оставляя выпуклыми только контуры рисунка, линии. На подготовленную доску кожаной подушко</w:t>
      </w:r>
      <w:proofErr w:type="gramStart"/>
      <w:r>
        <w:rPr>
          <w:rStyle w:val="a5"/>
          <w:b w:val="0"/>
        </w:rPr>
        <w:t>й-</w:t>
      </w:r>
      <w:proofErr w:type="gramEnd"/>
      <w:r>
        <w:rPr>
          <w:rStyle w:val="a5"/>
          <w:b w:val="0"/>
        </w:rPr>
        <w:t xml:space="preserve"> мацой наносили чёрную краску (смесь сажи, жженого сена и варёного льняного масла). Поверх доски накладывали лист влажной бумаги и протягивали между двух валов печатного стана. Полученный оттиск назывался «лубочным листом».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Слайд 3. Первые лубочные картинки появились в Китае в </w:t>
      </w:r>
      <w:r>
        <w:rPr>
          <w:rStyle w:val="a5"/>
          <w:b w:val="0"/>
          <w:lang w:val="en-US"/>
        </w:rPr>
        <w:t>IX</w:t>
      </w:r>
      <w:r w:rsidRPr="00DA043E">
        <w:rPr>
          <w:rStyle w:val="a5"/>
          <w:b w:val="0"/>
        </w:rPr>
        <w:t xml:space="preserve"> </w:t>
      </w:r>
      <w:r>
        <w:rPr>
          <w:rStyle w:val="a5"/>
          <w:b w:val="0"/>
        </w:rPr>
        <w:t>веке и связано это с развитием книгопечатания. В печатном станке вместо текста закреплялась доска с выгравированным изображением, с неё делали оттески, которые потом закрашивали от руки.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Слайд 4. В Европе они получили распространение в </w:t>
      </w:r>
      <w:r>
        <w:rPr>
          <w:rStyle w:val="a5"/>
          <w:b w:val="0"/>
          <w:lang w:val="en-US"/>
        </w:rPr>
        <w:t>XV</w:t>
      </w:r>
      <w:r w:rsidRPr="00AA53D0">
        <w:rPr>
          <w:rStyle w:val="a5"/>
          <w:b w:val="0"/>
        </w:rPr>
        <w:t xml:space="preserve"> </w:t>
      </w:r>
      <w:r>
        <w:rPr>
          <w:rStyle w:val="a5"/>
          <w:b w:val="0"/>
        </w:rPr>
        <w:t>веке, в нашу страну их привозили в качестве подарка царю и боярам, а потом и на продажу. Есть документы свидетельствующие, что у патриарха Никона их было 270 штук, большей частью, правда ещё фряжских. А царевичу Петру покупали уже немало и отечественных, в его комнатах их насчитывалось около ста.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Царь Пётр Великий покровительствовал лубку и даже выписывал из-за  границы мастеров, оплачивая жалование из казны.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«Во второй половине </w:t>
      </w:r>
      <w:r>
        <w:rPr>
          <w:rStyle w:val="a5"/>
          <w:b w:val="0"/>
          <w:lang w:val="en-US"/>
        </w:rPr>
        <w:t>XVII</w:t>
      </w:r>
      <w:r>
        <w:rPr>
          <w:rStyle w:val="a5"/>
          <w:b w:val="0"/>
        </w:rPr>
        <w:t xml:space="preserve"> века из Немецкой слободы, что на окраине столицы, в царские хоромы, боярские терема и на печатный двор проникли светские иноземные – фряжские народные картинки. Познакомившись с ними, сметливые русские резчики и печатники быстро догадались, что и самим такие забавные и весёлые лубки тискать можно.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Талантливые гравёры Оружейной палат</w:t>
      </w:r>
      <w:proofErr w:type="gramStart"/>
      <w:r>
        <w:rPr>
          <w:rStyle w:val="a5"/>
          <w:b w:val="0"/>
        </w:rPr>
        <w:t>ы-</w:t>
      </w:r>
      <w:proofErr w:type="gramEnd"/>
      <w:r>
        <w:rPr>
          <w:rStyle w:val="a5"/>
          <w:b w:val="0"/>
        </w:rPr>
        <w:t xml:space="preserve"> Леонтий Бунин, Афанасий </w:t>
      </w:r>
      <w:proofErr w:type="spellStart"/>
      <w:r>
        <w:rPr>
          <w:rStyle w:val="a5"/>
          <w:b w:val="0"/>
        </w:rPr>
        <w:t>Трухменский</w:t>
      </w:r>
      <w:proofErr w:type="spellEnd"/>
      <w:r>
        <w:rPr>
          <w:rStyle w:val="a5"/>
          <w:b w:val="0"/>
        </w:rPr>
        <w:t xml:space="preserve">, Василий Андреев, </w:t>
      </w:r>
      <w:proofErr w:type="spellStart"/>
      <w:r>
        <w:rPr>
          <w:rStyle w:val="a5"/>
          <w:b w:val="0"/>
        </w:rPr>
        <w:t>Симон</w:t>
      </w:r>
      <w:proofErr w:type="spellEnd"/>
      <w:r>
        <w:rPr>
          <w:rStyle w:val="a5"/>
          <w:b w:val="0"/>
        </w:rPr>
        <w:t xml:space="preserve"> Ушаков в основном выполняли царские заказы. А мастера Печатного двора старались для массового покупателя – крестьян подмосковных сёл и деревень, жителей столичных окраин. Чтобы </w:t>
      </w:r>
      <w:proofErr w:type="gramStart"/>
      <w:r>
        <w:rPr>
          <w:rStyle w:val="a5"/>
          <w:b w:val="0"/>
        </w:rPr>
        <w:t>потрафит</w:t>
      </w:r>
      <w:proofErr w:type="gramEnd"/>
      <w:r>
        <w:rPr>
          <w:rStyle w:val="a5"/>
          <w:b w:val="0"/>
        </w:rPr>
        <w:t xml:space="preserve"> их вкусам, резчики брали для своих картин сюжеты из окружающей жизни, понятные и близкие каждому»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P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Пётр </w:t>
      </w:r>
      <w:r>
        <w:rPr>
          <w:rStyle w:val="a5"/>
          <w:b w:val="0"/>
          <w:lang w:val="en-US"/>
        </w:rPr>
        <w:t>I</w:t>
      </w:r>
      <w:r w:rsidRPr="00E624B7">
        <w:rPr>
          <w:rStyle w:val="a5"/>
          <w:b w:val="0"/>
        </w:rPr>
        <w:t xml:space="preserve"> </w:t>
      </w:r>
      <w:r>
        <w:rPr>
          <w:rStyle w:val="a5"/>
          <w:b w:val="0"/>
        </w:rPr>
        <w:t>в 1711 году основал в Петербурге специальную гравировальную палату. В ней он собрал лучших русских рисовальщиков. А в 1721 году был издан указ о наблюдении за изготовлением лубочных листов, особенно царственных портретов.</w:t>
      </w:r>
    </w:p>
    <w:p w:rsidR="00284C1A" w:rsidRP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Слайд 5. Размеры картинок были разные от тринадцат</w:t>
      </w:r>
      <w:proofErr w:type="gramStart"/>
      <w:r>
        <w:rPr>
          <w:rStyle w:val="a5"/>
          <w:b w:val="0"/>
        </w:rPr>
        <w:t>и-</w:t>
      </w:r>
      <w:proofErr w:type="gramEnd"/>
      <w:r>
        <w:rPr>
          <w:rStyle w:val="a5"/>
          <w:b w:val="0"/>
        </w:rPr>
        <w:t xml:space="preserve"> сорока сантиметров до метра и больше – эти склеивались из отдельных оттисков, из двух, трёх, четырёх.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Слайд 6. Петр Великий в 1699 году издал приказ о новом </w:t>
      </w:r>
      <w:proofErr w:type="spellStart"/>
      <w:r>
        <w:rPr>
          <w:rStyle w:val="a5"/>
          <w:b w:val="0"/>
        </w:rPr>
        <w:t>летоисчилении</w:t>
      </w:r>
      <w:proofErr w:type="spellEnd"/>
      <w:r>
        <w:rPr>
          <w:rStyle w:val="a5"/>
          <w:b w:val="0"/>
        </w:rPr>
        <w:t xml:space="preserve">. Новый год начинался с 1 января (раньше с 1 сентября). Первый такой январский календарь был издан в 1701 году в Амстердаме Ильею </w:t>
      </w:r>
      <w:proofErr w:type="spellStart"/>
      <w:r>
        <w:rPr>
          <w:rStyle w:val="a5"/>
          <w:b w:val="0"/>
        </w:rPr>
        <w:t>Коньевским</w:t>
      </w:r>
      <w:proofErr w:type="spellEnd"/>
      <w:r>
        <w:rPr>
          <w:rStyle w:val="a5"/>
          <w:b w:val="0"/>
        </w:rPr>
        <w:t>, а затем начали появляться и народные календари, отпечатанными гравированными досками. Самый замечательный из народных календаре</w:t>
      </w:r>
      <w:proofErr w:type="gramStart"/>
      <w:r>
        <w:rPr>
          <w:rStyle w:val="a5"/>
          <w:b w:val="0"/>
        </w:rPr>
        <w:t>й-</w:t>
      </w:r>
      <w:proofErr w:type="gramEnd"/>
      <w:r>
        <w:rPr>
          <w:rStyle w:val="a5"/>
          <w:b w:val="0"/>
        </w:rPr>
        <w:t xml:space="preserve"> «Брюсов календарь», изданный на шести листах. Он назывался Брюсовым </w:t>
      </w:r>
      <w:r>
        <w:rPr>
          <w:rStyle w:val="a5"/>
          <w:b w:val="0"/>
        </w:rPr>
        <w:lastRenderedPageBreak/>
        <w:t xml:space="preserve">потому, что составлен по указанию Якова </w:t>
      </w:r>
      <w:proofErr w:type="spellStart"/>
      <w:r>
        <w:rPr>
          <w:rStyle w:val="a5"/>
          <w:b w:val="0"/>
        </w:rPr>
        <w:t>Вилимовича</w:t>
      </w:r>
      <w:proofErr w:type="spellEnd"/>
      <w:r>
        <w:rPr>
          <w:rStyle w:val="a5"/>
          <w:b w:val="0"/>
        </w:rPr>
        <w:t xml:space="preserve"> Брюса, который изучал астрологию и математику, за что и был тайно прозван колдуном.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В этом календаре помещены святцы, астрологические указания, предсказания погоды, наставления о том, в какое время жениться, когда бороду брить, «чтобы не скоро </w:t>
      </w:r>
      <w:proofErr w:type="spellStart"/>
      <w:r>
        <w:rPr>
          <w:rStyle w:val="a5"/>
          <w:b w:val="0"/>
        </w:rPr>
        <w:t>выростала</w:t>
      </w:r>
      <w:proofErr w:type="spellEnd"/>
      <w:r>
        <w:rPr>
          <w:rStyle w:val="a5"/>
          <w:b w:val="0"/>
        </w:rPr>
        <w:t>», когда «власы с головы стричь», чтобы мозг укрепляло и т.д.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Лубок «Солнце, луна и знаки зодиака». Был первым примитивным народным календарём. Огромное красное солнце с разбегающимися жёлтыми, лиловыми, зелёными и красными лучами, многоцветные зодиаки и фигуры времён года, конечно </w:t>
      </w:r>
      <w:proofErr w:type="gramStart"/>
      <w:r>
        <w:rPr>
          <w:rStyle w:val="a5"/>
          <w:b w:val="0"/>
        </w:rPr>
        <w:t>же</w:t>
      </w:r>
      <w:proofErr w:type="gramEnd"/>
      <w:r>
        <w:rPr>
          <w:rStyle w:val="a5"/>
          <w:b w:val="0"/>
        </w:rPr>
        <w:t xml:space="preserve"> этот лубок привлекал особое внимание.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Слайд 7. Первоначально русский лубок носил преимущественно религиозный характер. Русские гравёры заимствовали сюжеты из отечественной миниатюры, а также церковных икон. Часто лубочные картинки заменяли дорогостоящие образа. </w:t>
      </w:r>
    </w:p>
    <w:p w:rsidR="00284C1A" w:rsidRDefault="00284C1A" w:rsidP="00284C1A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Слайд 8. Торговля книжками и картинками не требовала особого разрешения, не облагалась налогом, поэтому и была самым выгодным товаром для бродячих торговцев. « Многие месяцы, а то и годы после ухода офени в деревенских избах продолжали листать азбуки и разглядывать картинки, прозванными «лубочными».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Многие крестьяне </w:t>
      </w:r>
      <w:proofErr w:type="gramStart"/>
      <w:r>
        <w:rPr>
          <w:rStyle w:val="a5"/>
          <w:b w:val="0"/>
        </w:rPr>
        <w:t>имели в своей избе целую</w:t>
      </w:r>
      <w:proofErr w:type="gramEnd"/>
      <w:r>
        <w:rPr>
          <w:rStyle w:val="a5"/>
          <w:b w:val="0"/>
        </w:rPr>
        <w:t xml:space="preserve"> «картинную галерею», к каждому празднику вывешивалась своя лубочная картинка. Почти каждый крестьянин, даже бедный, перед Пасхой непременно зайдёт в лавку, чтобы купить несколько картин. Дорожили лубками чрезвычайно.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Слайд 9. Благодаря лубку тысячи русских людей познали грамоту и узнали произведения И.Крылова, А.Пушкина, М.Лермонтова, Н.Некрасова.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«Пушкин был первым,  кто по- настоящему понял, какие несметные богатства таятся в народном творчестве. Сам он внимательно изучал и призывал всех изучать искусство своего народа. 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Слайд 10. Наслаждение красотой мира, радостное мировосприятие, оптимизм, фольклорное обобщение – вот те черты, который впитал рисованный лубок из крестьянского искусства.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Основных красок, которые создали необыкновенный, яркий и весёлый мир лубка, было всего четыре; малиновая, зелёная, жёлтая и красная. </w:t>
      </w:r>
      <w:proofErr w:type="gramStart"/>
      <w:r>
        <w:rPr>
          <w:rStyle w:val="a5"/>
          <w:b w:val="0"/>
        </w:rPr>
        <w:t>Чёрная</w:t>
      </w:r>
      <w:proofErr w:type="gramEnd"/>
      <w:r>
        <w:rPr>
          <w:rStyle w:val="a5"/>
          <w:b w:val="0"/>
        </w:rPr>
        <w:t xml:space="preserve"> цвет самой печати.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Голубые, коричневые и прочие цвета применяются в раскраске только в 19 веке.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Важное место в лубке занимал текст, в котором проявлялась народная мудрость и смекалка. Тексты комментировали происходящие на картинке события и поясняли то, что осталось за её рамками.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Слайд 11. Самыми распространенными в народе были лубки фольклорной тематики, а также «картины потешные и забавные»- изображения всевозможных увеселений и зрелищ, среди которых часто издавались лубочные картинки «Медведь с козой», гуляния на масленицу, песни, игрища.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В праздники русский человек совсем </w:t>
      </w:r>
      <w:proofErr w:type="gramStart"/>
      <w:r>
        <w:rPr>
          <w:rStyle w:val="a5"/>
          <w:b w:val="0"/>
        </w:rPr>
        <w:t>не надолго</w:t>
      </w:r>
      <w:proofErr w:type="gramEnd"/>
      <w:r>
        <w:rPr>
          <w:rStyle w:val="a5"/>
          <w:b w:val="0"/>
        </w:rPr>
        <w:t xml:space="preserve"> забывал о своей тяжёлой участи, освобождался от всех пут, становился беззаботным, становился самим собой. Ведь одна из задач лубк</w:t>
      </w:r>
      <w:proofErr w:type="gramStart"/>
      <w:r>
        <w:rPr>
          <w:rStyle w:val="a5"/>
          <w:b w:val="0"/>
        </w:rPr>
        <w:t>а-</w:t>
      </w:r>
      <w:proofErr w:type="gramEnd"/>
      <w:r>
        <w:rPr>
          <w:rStyle w:val="a5"/>
          <w:b w:val="0"/>
        </w:rPr>
        <w:t xml:space="preserve"> развеселить русского человека. Горя, плача и нытья в русском лубке не было.</w:t>
      </w:r>
    </w:p>
    <w:p w:rsidR="00284C1A" w:rsidRPr="001F5D9B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lastRenderedPageBreak/>
        <w:t xml:space="preserve">В Москве, на подходах к Спасским воротам Кремля, вдоль стены Китай города жались </w:t>
      </w:r>
      <w:proofErr w:type="gramStart"/>
      <w:r>
        <w:rPr>
          <w:rStyle w:val="a5"/>
          <w:b w:val="0"/>
        </w:rPr>
        <w:t>к</w:t>
      </w:r>
      <w:proofErr w:type="gramEnd"/>
      <w:r>
        <w:rPr>
          <w:rStyle w:val="a5"/>
          <w:b w:val="0"/>
        </w:rPr>
        <w:t xml:space="preserve"> </w:t>
      </w:r>
      <w:proofErr w:type="gramStart"/>
      <w:r>
        <w:rPr>
          <w:rStyle w:val="a5"/>
          <w:b w:val="0"/>
        </w:rPr>
        <w:t>друг</w:t>
      </w:r>
      <w:proofErr w:type="gramEnd"/>
      <w:r>
        <w:rPr>
          <w:rStyle w:val="a5"/>
          <w:b w:val="0"/>
        </w:rPr>
        <w:t xml:space="preserve"> другу дощатые и бревенчатые палатки. Все от крыш до земли увешаны яркими лубочными картинками. В шесть утра открывались ворота в Кремль, и у палаток сразу же появлялся народ. 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После просмотра презентации целесообразно провести физкультминутку: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  <w:i/>
        </w:rPr>
      </w:pPr>
      <w:r>
        <w:rPr>
          <w:rStyle w:val="a5"/>
          <w:b w:val="0"/>
          <w:i/>
        </w:rPr>
        <w:t>Руки подняли и покачал</w:t>
      </w:r>
      <w:proofErr w:type="gramStart"/>
      <w:r>
        <w:rPr>
          <w:rStyle w:val="a5"/>
          <w:b w:val="0"/>
          <w:i/>
        </w:rPr>
        <w:t>и-</w:t>
      </w:r>
      <w:proofErr w:type="gramEnd"/>
      <w:r>
        <w:rPr>
          <w:rStyle w:val="a5"/>
          <w:b w:val="0"/>
          <w:i/>
        </w:rPr>
        <w:t xml:space="preserve"> это деревья в лесу.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  <w:i/>
        </w:rPr>
      </w:pPr>
      <w:r>
        <w:rPr>
          <w:rStyle w:val="a5"/>
          <w:b w:val="0"/>
          <w:i/>
        </w:rPr>
        <w:t>Руки нагнули, кисти встряхнули – ветер сбивает росу.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  <w:i/>
        </w:rPr>
      </w:pPr>
      <w:r>
        <w:rPr>
          <w:rStyle w:val="a5"/>
          <w:b w:val="0"/>
          <w:i/>
        </w:rPr>
        <w:t xml:space="preserve">В сторону руки, плавно помашем </w:t>
      </w:r>
      <w:proofErr w:type="gramStart"/>
      <w:r>
        <w:rPr>
          <w:rStyle w:val="a5"/>
          <w:b w:val="0"/>
          <w:i/>
        </w:rPr>
        <w:t>-э</w:t>
      </w:r>
      <w:proofErr w:type="gramEnd"/>
      <w:r>
        <w:rPr>
          <w:rStyle w:val="a5"/>
          <w:b w:val="0"/>
          <w:i/>
        </w:rPr>
        <w:t>то к нам птицы летят.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  <w:i/>
        </w:rPr>
      </w:pPr>
      <w:r>
        <w:rPr>
          <w:rStyle w:val="a5"/>
          <w:b w:val="0"/>
          <w:i/>
        </w:rPr>
        <w:t>Как они сядут, тоже покажем – крылья сложили назад.</w:t>
      </w:r>
    </w:p>
    <w:p w:rsidR="00284C1A" w:rsidRPr="002F641E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  <w:i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  Беседа с учащимися об особенностях графического, композиционного, цветового решения лубочной картинки.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 Работа учителя на магнитной доске (параллельно)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Характерной особенностью лубка является чёткий графический рисунок, который строится на чёрном контуре </w:t>
      </w:r>
      <w:proofErr w:type="gramStart"/>
      <w:r>
        <w:rPr>
          <w:rStyle w:val="a5"/>
          <w:b w:val="0"/>
        </w:rPr>
        <w:t>со</w:t>
      </w:r>
      <w:proofErr w:type="gramEnd"/>
      <w:r>
        <w:rPr>
          <w:rStyle w:val="a5"/>
          <w:b w:val="0"/>
        </w:rPr>
        <w:t xml:space="preserve"> множеством разнообразных штрихов. Штрихи в рисунке помогают выявить форму предметов, показать особенности фигур человека и животных, складок костюма, фактуру стволов и листвы деревьев, травы и поверхности земли. На каждом изображаемом элементе штриховка наносится по-своему: короткие параллельные штрихи показывают шерсть животных, косые короткие штрихи чаще всего применяются в изображении земли. Другая особенность лубк</w:t>
      </w:r>
      <w:proofErr w:type="gramStart"/>
      <w:r>
        <w:rPr>
          <w:rStyle w:val="a5"/>
          <w:b w:val="0"/>
        </w:rPr>
        <w:t>а-</w:t>
      </w:r>
      <w:proofErr w:type="gramEnd"/>
      <w:r>
        <w:rPr>
          <w:rStyle w:val="a5"/>
          <w:b w:val="0"/>
        </w:rPr>
        <w:t xml:space="preserve"> предельная лаконичность, простота и немногословность в решении образов, условность и ограниченность цветовой палитры. В лубочных картинах использовались в основном четыре или шесть красок – </w:t>
      </w:r>
      <w:proofErr w:type="gramStart"/>
      <w:r>
        <w:rPr>
          <w:rStyle w:val="a5"/>
          <w:b w:val="0"/>
        </w:rPr>
        <w:t>малиновая</w:t>
      </w:r>
      <w:proofErr w:type="gramEnd"/>
      <w:r>
        <w:rPr>
          <w:rStyle w:val="a5"/>
          <w:b w:val="0"/>
        </w:rPr>
        <w:t xml:space="preserve">, жёлтая,  красная, голубая, коричневая и зелёная.  </w:t>
      </w:r>
    </w:p>
    <w:p w:rsidR="00284C1A" w:rsidRDefault="00284C1A" w:rsidP="00284C1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Вспомните ребята и назовите праздники народного календаря? </w:t>
      </w:r>
      <w:proofErr w:type="gramStart"/>
      <w:r>
        <w:rPr>
          <w:rStyle w:val="a5"/>
          <w:b w:val="0"/>
        </w:rPr>
        <w:t xml:space="preserve">( </w:t>
      </w:r>
      <w:proofErr w:type="gramEnd"/>
      <w:r>
        <w:rPr>
          <w:rStyle w:val="a5"/>
          <w:b w:val="0"/>
        </w:rPr>
        <w:t>ответы учащихся)</w:t>
      </w:r>
    </w:p>
    <w:p w:rsidR="00284C1A" w:rsidRDefault="00284C1A" w:rsidP="00284C1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Что за народный праздник «Масленица»?  (ответы учащихся)</w:t>
      </w:r>
    </w:p>
    <w:p w:rsidR="00284C1A" w:rsidRDefault="00284C1A" w:rsidP="00284C1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Как готовятся к встрече с весной? (ответы учащихся)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</w:rPr>
        <w:t xml:space="preserve">3.Постановка задания: </w:t>
      </w:r>
      <w:r>
        <w:rPr>
          <w:rStyle w:val="a5"/>
          <w:b w:val="0"/>
        </w:rPr>
        <w:t>выполнить графический рисунок по мотивам лубочных картинок на тему «Масленица».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  <w:i/>
        </w:rPr>
        <w:t>Рекомендации учащимся:</w:t>
      </w:r>
      <w:r>
        <w:rPr>
          <w:rStyle w:val="a5"/>
          <w:b w:val="0"/>
        </w:rPr>
        <w:t xml:space="preserve">     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Выбрать сюжет для рисунка, композиционное размещение изображения и пояснительного текста или надписи.</w:t>
      </w:r>
    </w:p>
    <w:p w:rsidR="00284C1A" w:rsidRDefault="00284C1A" w:rsidP="00284C1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Сделать несколько композиционных эскизов в карандаше, с выделением композиционного центра, обрисовка контуров с применением штриховки.</w:t>
      </w:r>
    </w:p>
    <w:p w:rsidR="00284C1A" w:rsidRDefault="00284C1A" w:rsidP="00284C1A">
      <w:pPr>
        <w:pStyle w:val="a3"/>
        <w:spacing w:before="0" w:beforeAutospacing="0" w:after="0" w:afterAutospacing="0"/>
        <w:ind w:left="180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</w:rPr>
        <w:t>4.</w:t>
      </w:r>
      <w:r>
        <w:rPr>
          <w:rStyle w:val="a5"/>
          <w:b w:val="0"/>
        </w:rPr>
        <w:t xml:space="preserve">. </w:t>
      </w:r>
      <w:r>
        <w:rPr>
          <w:rStyle w:val="a5"/>
        </w:rPr>
        <w:t xml:space="preserve">Самостоятельная работа учащихся. </w:t>
      </w:r>
      <w:r>
        <w:rPr>
          <w:rStyle w:val="a5"/>
          <w:b w:val="0"/>
        </w:rPr>
        <w:t xml:space="preserve">Во время самостоятельной работы, необходимо вести контроль над правильностью выполнения композиции, оказывать помощь </w:t>
      </w:r>
      <w:proofErr w:type="gramStart"/>
      <w:r>
        <w:rPr>
          <w:rStyle w:val="a5"/>
          <w:b w:val="0"/>
        </w:rPr>
        <w:t>учащимся</w:t>
      </w:r>
      <w:proofErr w:type="gramEnd"/>
      <w:r>
        <w:rPr>
          <w:rStyle w:val="a5"/>
          <w:b w:val="0"/>
        </w:rPr>
        <w:t xml:space="preserve"> испытывающим затруднения.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</w:rPr>
      </w:pPr>
      <w:r>
        <w:rPr>
          <w:rStyle w:val="a5"/>
        </w:rPr>
        <w:t xml:space="preserve">5. Подведение итогов урока. Просмотр. 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</w:rPr>
        <w:t>Просмотр работ. Выявление ошибок и пути их исправления. Выставление оценок.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  <w:r>
        <w:rPr>
          <w:rStyle w:val="a5"/>
          <w:b w:val="0"/>
          <w:i/>
        </w:rPr>
        <w:lastRenderedPageBreak/>
        <w:t>Домашнее задани</w:t>
      </w:r>
      <w:proofErr w:type="gramStart"/>
      <w:r>
        <w:rPr>
          <w:rStyle w:val="a5"/>
          <w:b w:val="0"/>
          <w:i/>
        </w:rPr>
        <w:t>е-</w:t>
      </w:r>
      <w:proofErr w:type="gramEnd"/>
      <w:r>
        <w:rPr>
          <w:rStyle w:val="a5"/>
          <w:b w:val="0"/>
          <w:i/>
        </w:rPr>
        <w:t xml:space="preserve"> </w:t>
      </w:r>
      <w:r>
        <w:rPr>
          <w:rStyle w:val="a5"/>
          <w:b w:val="0"/>
        </w:rPr>
        <w:t xml:space="preserve">просмотр изображений русского рисованного лубка в </w:t>
      </w:r>
      <w:proofErr w:type="spellStart"/>
      <w:r>
        <w:rPr>
          <w:rStyle w:val="a5"/>
          <w:b w:val="0"/>
        </w:rPr>
        <w:t>интернет-ресурсах</w:t>
      </w:r>
      <w:proofErr w:type="spellEnd"/>
      <w:r>
        <w:rPr>
          <w:rStyle w:val="a5"/>
          <w:b w:val="0"/>
        </w:rPr>
        <w:t>.</w:t>
      </w: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  <w:b w:val="0"/>
        </w:rPr>
      </w:pPr>
    </w:p>
    <w:p w:rsidR="00284C1A" w:rsidRDefault="00284C1A" w:rsidP="00284C1A">
      <w:pPr>
        <w:pStyle w:val="a3"/>
        <w:spacing w:before="0" w:beforeAutospacing="0" w:after="0" w:afterAutospacing="0"/>
        <w:ind w:left="1080"/>
        <w:jc w:val="both"/>
        <w:rPr>
          <w:rStyle w:val="a5"/>
        </w:rPr>
      </w:pPr>
      <w:r>
        <w:rPr>
          <w:rStyle w:val="a5"/>
        </w:rPr>
        <w:t>Литература:</w:t>
      </w:r>
    </w:p>
    <w:p w:rsidR="00284C1A" w:rsidRDefault="00284C1A" w:rsidP="00284C1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b w:val="0"/>
        </w:rPr>
      </w:pPr>
      <w:proofErr w:type="spellStart"/>
      <w:r>
        <w:rPr>
          <w:rStyle w:val="a5"/>
          <w:b w:val="0"/>
        </w:rPr>
        <w:t>Балдина</w:t>
      </w:r>
      <w:proofErr w:type="spellEnd"/>
      <w:r>
        <w:rPr>
          <w:rStyle w:val="a5"/>
          <w:b w:val="0"/>
        </w:rPr>
        <w:t xml:space="preserve"> О.А. Русские народные картинки.- М.: Вече, 2005</w:t>
      </w:r>
    </w:p>
    <w:p w:rsidR="00284C1A" w:rsidRDefault="00284C1A" w:rsidP="00284C1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Рогов А. Кладовая радости. Москва. Просвещение. 1982</w:t>
      </w:r>
    </w:p>
    <w:p w:rsidR="00284C1A" w:rsidRPr="009D1BB6" w:rsidRDefault="00284C1A" w:rsidP="00284C1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Соловьёв В.М. Золотая книга русской культуры.- Белый город, 2009</w:t>
      </w:r>
    </w:p>
    <w:p w:rsidR="00284C1A" w:rsidRDefault="00284C1A" w:rsidP="00284C1A">
      <w:pPr>
        <w:pStyle w:val="a3"/>
        <w:spacing w:before="0" w:beforeAutospacing="0" w:after="0" w:afterAutospacing="0"/>
        <w:jc w:val="both"/>
        <w:rPr>
          <w:rStyle w:val="a5"/>
          <w:b w:val="0"/>
          <w:i/>
        </w:rPr>
      </w:pPr>
      <w:r>
        <w:rPr>
          <w:rStyle w:val="a5"/>
          <w:b w:val="0"/>
          <w:i/>
        </w:rPr>
        <w:t xml:space="preserve">                                         Приложение 2- самоанализ урока (мероприятия</w:t>
      </w:r>
      <w:proofErr w:type="gramStart"/>
      <w:r>
        <w:rPr>
          <w:rStyle w:val="a5"/>
          <w:b w:val="0"/>
          <w:i/>
        </w:rPr>
        <w:t>)п</w:t>
      </w:r>
      <w:proofErr w:type="gramEnd"/>
      <w:r>
        <w:rPr>
          <w:rStyle w:val="a5"/>
          <w:b w:val="0"/>
          <w:i/>
        </w:rPr>
        <w:t>реподавателем</w:t>
      </w:r>
    </w:p>
    <w:p w:rsidR="00C46CC9" w:rsidRDefault="00C46CC9"/>
    <w:sectPr w:rsidR="00C46CC9" w:rsidSect="00C4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BA0"/>
    <w:multiLevelType w:val="hybridMultilevel"/>
    <w:tmpl w:val="C0D0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52D6B"/>
    <w:multiLevelType w:val="hybridMultilevel"/>
    <w:tmpl w:val="472A959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41A1711D"/>
    <w:multiLevelType w:val="hybridMultilevel"/>
    <w:tmpl w:val="56B499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426A44"/>
    <w:multiLevelType w:val="hybridMultilevel"/>
    <w:tmpl w:val="1C6227F2"/>
    <w:lvl w:ilvl="0" w:tplc="1A76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512D45"/>
    <w:multiLevelType w:val="hybridMultilevel"/>
    <w:tmpl w:val="6F523610"/>
    <w:lvl w:ilvl="0" w:tplc="E620D6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1A"/>
    <w:rsid w:val="00284C1A"/>
    <w:rsid w:val="00C4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84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84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1566</Words>
  <Characters>8929</Characters>
  <Application>Microsoft Office Word</Application>
  <DocSecurity>0</DocSecurity>
  <Lines>74</Lines>
  <Paragraphs>20</Paragraphs>
  <ScaleCrop>false</ScaleCrop>
  <Company>Microsoft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2022-04-21T00:28:00Z</dcterms:created>
  <dcterms:modified xsi:type="dcterms:W3CDTF">2022-04-21T00:30:00Z</dcterms:modified>
</cp:coreProperties>
</file>