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52" w:rsidRPr="000D0C8E" w:rsidRDefault="00582352" w:rsidP="00582352">
      <w:pPr>
        <w:jc w:val="center"/>
        <w:rPr>
          <w:rFonts w:ascii="Times New Roman" w:hAnsi="Times New Roman" w:cs="Times New Roman"/>
          <w:sz w:val="24"/>
          <w:szCs w:val="24"/>
        </w:rPr>
      </w:pPr>
      <w:r w:rsidRPr="000D0C8E">
        <w:rPr>
          <w:rFonts w:ascii="Times New Roman" w:hAnsi="Times New Roman" w:cs="Times New Roman"/>
          <w:sz w:val="24"/>
          <w:szCs w:val="24"/>
        </w:rPr>
        <w:t>Муниципальное бюджетное общеобразовательное учреждение</w:t>
      </w:r>
    </w:p>
    <w:p w:rsidR="00582352" w:rsidRPr="000D0C8E" w:rsidRDefault="00582352" w:rsidP="00582352">
      <w:pPr>
        <w:jc w:val="center"/>
        <w:rPr>
          <w:rFonts w:ascii="Times New Roman" w:hAnsi="Times New Roman" w:cs="Times New Roman"/>
          <w:sz w:val="24"/>
          <w:szCs w:val="24"/>
        </w:rPr>
      </w:pPr>
      <w:r w:rsidRPr="000D0C8E">
        <w:rPr>
          <w:rFonts w:ascii="Times New Roman" w:hAnsi="Times New Roman" w:cs="Times New Roman"/>
          <w:sz w:val="24"/>
          <w:szCs w:val="24"/>
        </w:rPr>
        <w:t>«</w:t>
      </w:r>
      <w:proofErr w:type="spellStart"/>
      <w:r w:rsidRPr="000D0C8E">
        <w:rPr>
          <w:rFonts w:ascii="Times New Roman" w:hAnsi="Times New Roman" w:cs="Times New Roman"/>
          <w:sz w:val="24"/>
          <w:szCs w:val="24"/>
        </w:rPr>
        <w:t>Хорулинская</w:t>
      </w:r>
      <w:proofErr w:type="spellEnd"/>
      <w:r w:rsidRPr="000D0C8E">
        <w:rPr>
          <w:rFonts w:ascii="Times New Roman" w:hAnsi="Times New Roman" w:cs="Times New Roman"/>
          <w:sz w:val="24"/>
          <w:szCs w:val="24"/>
        </w:rPr>
        <w:t xml:space="preserve"> средняя общеобразовательная школа имени </w:t>
      </w:r>
      <w:proofErr w:type="spellStart"/>
      <w:r w:rsidRPr="000D0C8E">
        <w:rPr>
          <w:rFonts w:ascii="Times New Roman" w:hAnsi="Times New Roman" w:cs="Times New Roman"/>
          <w:sz w:val="24"/>
          <w:szCs w:val="24"/>
        </w:rPr>
        <w:t>Е.К.Федорова</w:t>
      </w:r>
      <w:proofErr w:type="spellEnd"/>
      <w:r w:rsidRPr="000D0C8E">
        <w:rPr>
          <w:rFonts w:ascii="Times New Roman" w:hAnsi="Times New Roman" w:cs="Times New Roman"/>
          <w:sz w:val="24"/>
          <w:szCs w:val="24"/>
        </w:rPr>
        <w:t>»</w:t>
      </w:r>
    </w:p>
    <w:p w:rsidR="00582352" w:rsidRPr="000D0C8E" w:rsidRDefault="00582352" w:rsidP="00582352">
      <w:pPr>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r w:rsidRPr="000D0C8E">
        <w:rPr>
          <w:rFonts w:ascii="Times New Roman" w:hAnsi="Times New Roman" w:cs="Times New Roman"/>
          <w:sz w:val="24"/>
          <w:szCs w:val="24"/>
        </w:rPr>
        <w:t xml:space="preserve"> «</w:t>
      </w:r>
      <w:proofErr w:type="spellStart"/>
      <w:r w:rsidRPr="000D0C8E">
        <w:rPr>
          <w:rFonts w:ascii="Times New Roman" w:hAnsi="Times New Roman" w:cs="Times New Roman"/>
          <w:sz w:val="24"/>
          <w:szCs w:val="24"/>
        </w:rPr>
        <w:t>Нюрбинский</w:t>
      </w:r>
      <w:proofErr w:type="spellEnd"/>
      <w:r w:rsidRPr="000D0C8E">
        <w:rPr>
          <w:rFonts w:ascii="Times New Roman" w:hAnsi="Times New Roman" w:cs="Times New Roman"/>
          <w:sz w:val="24"/>
          <w:szCs w:val="24"/>
        </w:rPr>
        <w:t xml:space="preserve"> район»</w:t>
      </w:r>
    </w:p>
    <w:p w:rsidR="00582352" w:rsidRPr="000D0C8E" w:rsidRDefault="00582352" w:rsidP="00582352">
      <w:pPr>
        <w:jc w:val="center"/>
        <w:rPr>
          <w:rFonts w:ascii="Times New Roman" w:hAnsi="Times New Roman" w:cs="Times New Roman"/>
          <w:sz w:val="24"/>
          <w:szCs w:val="24"/>
        </w:rPr>
      </w:pPr>
      <w:r w:rsidRPr="000D0C8E">
        <w:rPr>
          <w:rFonts w:ascii="Times New Roman" w:hAnsi="Times New Roman" w:cs="Times New Roman"/>
          <w:sz w:val="24"/>
          <w:szCs w:val="24"/>
        </w:rPr>
        <w:t>Республики Саха (Якутия)</w:t>
      </w: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tabs>
          <w:tab w:val="left" w:pos="5266"/>
        </w:tabs>
        <w:rPr>
          <w:rFonts w:ascii="Times New Roman" w:hAnsi="Times New Roman" w:cs="Times New Roman"/>
          <w:b/>
          <w:sz w:val="24"/>
          <w:szCs w:val="24"/>
        </w:rPr>
      </w:pPr>
      <w:r>
        <w:rPr>
          <w:rFonts w:ascii="Times New Roman" w:hAnsi="Times New Roman" w:cs="Times New Roman"/>
          <w:b/>
          <w:sz w:val="24"/>
          <w:szCs w:val="24"/>
        </w:rPr>
        <w:tab/>
      </w: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Pr="00622A66" w:rsidRDefault="00582352" w:rsidP="00582352">
      <w:pPr>
        <w:jc w:val="center"/>
        <w:rPr>
          <w:rFonts w:ascii="Times New Roman" w:hAnsi="Times New Roman" w:cs="Times New Roman"/>
          <w:b/>
          <w:sz w:val="28"/>
          <w:szCs w:val="24"/>
        </w:rPr>
      </w:pPr>
      <w:r w:rsidRPr="00622A66">
        <w:rPr>
          <w:rFonts w:ascii="Times New Roman" w:hAnsi="Times New Roman" w:cs="Times New Roman"/>
          <w:b/>
          <w:sz w:val="28"/>
          <w:szCs w:val="24"/>
        </w:rPr>
        <w:t>Доклад на тему:</w:t>
      </w:r>
    </w:p>
    <w:p w:rsidR="00582352" w:rsidRDefault="00582352" w:rsidP="00582352">
      <w:pPr>
        <w:jc w:val="center"/>
        <w:rPr>
          <w:rFonts w:ascii="Times New Roman" w:hAnsi="Times New Roman" w:cs="Times New Roman"/>
          <w:b/>
          <w:sz w:val="36"/>
          <w:szCs w:val="36"/>
        </w:rPr>
      </w:pPr>
      <w:r w:rsidRPr="004A20D1">
        <w:rPr>
          <w:rFonts w:ascii="Times New Roman" w:hAnsi="Times New Roman" w:cs="Times New Roman"/>
          <w:b/>
          <w:sz w:val="36"/>
          <w:szCs w:val="36"/>
        </w:rPr>
        <w:t>Медико-санит</w:t>
      </w:r>
      <w:r>
        <w:rPr>
          <w:rFonts w:ascii="Times New Roman" w:hAnsi="Times New Roman" w:cs="Times New Roman"/>
          <w:b/>
          <w:sz w:val="36"/>
          <w:szCs w:val="36"/>
        </w:rPr>
        <w:t xml:space="preserve">арный отряд в Вилюйском округе </w:t>
      </w:r>
    </w:p>
    <w:p w:rsidR="00582352" w:rsidRPr="004A20D1" w:rsidRDefault="00582352" w:rsidP="00582352">
      <w:pPr>
        <w:jc w:val="center"/>
        <w:rPr>
          <w:rFonts w:ascii="Times New Roman" w:hAnsi="Times New Roman" w:cs="Times New Roman"/>
          <w:b/>
          <w:sz w:val="36"/>
          <w:szCs w:val="36"/>
        </w:rPr>
      </w:pPr>
      <w:r w:rsidRPr="004A20D1">
        <w:rPr>
          <w:rFonts w:ascii="Times New Roman" w:hAnsi="Times New Roman" w:cs="Times New Roman"/>
          <w:b/>
          <w:sz w:val="36"/>
          <w:szCs w:val="36"/>
        </w:rPr>
        <w:t>АН СССР (1925-1926гг.)</w:t>
      </w: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rPr>
          <w:rFonts w:ascii="Times New Roman" w:hAnsi="Times New Roman" w:cs="Times New Roman"/>
          <w:b/>
          <w:sz w:val="24"/>
          <w:szCs w:val="24"/>
        </w:rPr>
      </w:pPr>
    </w:p>
    <w:p w:rsidR="00582352" w:rsidRDefault="00582352" w:rsidP="00BE1372">
      <w:pPr>
        <w:jc w:val="right"/>
        <w:rPr>
          <w:rFonts w:ascii="Times New Roman" w:hAnsi="Times New Roman" w:cs="Times New Roman"/>
          <w:sz w:val="24"/>
          <w:szCs w:val="24"/>
        </w:rPr>
      </w:pPr>
      <w:r>
        <w:rPr>
          <w:rFonts w:ascii="Times New Roman" w:hAnsi="Times New Roman" w:cs="Times New Roman"/>
          <w:sz w:val="24"/>
          <w:szCs w:val="24"/>
        </w:rPr>
        <w:t xml:space="preserve">                                                               </w:t>
      </w:r>
      <w:r w:rsidR="00BE1372">
        <w:rPr>
          <w:rFonts w:ascii="Times New Roman" w:hAnsi="Times New Roman" w:cs="Times New Roman"/>
          <w:sz w:val="24"/>
          <w:szCs w:val="24"/>
        </w:rPr>
        <w:t xml:space="preserve">                       Выполнил</w:t>
      </w:r>
      <w:r>
        <w:rPr>
          <w:rFonts w:ascii="Times New Roman" w:hAnsi="Times New Roman" w:cs="Times New Roman"/>
          <w:sz w:val="24"/>
          <w:szCs w:val="24"/>
        </w:rPr>
        <w:t xml:space="preserve"> работу:</w:t>
      </w:r>
      <w:r w:rsidR="00BE1372">
        <w:rPr>
          <w:rFonts w:ascii="Times New Roman" w:hAnsi="Times New Roman" w:cs="Times New Roman"/>
          <w:sz w:val="24"/>
          <w:szCs w:val="24"/>
        </w:rPr>
        <w:t xml:space="preserve"> Болтунов Алексей ученик 6 класса</w:t>
      </w:r>
      <w:r>
        <w:rPr>
          <w:rFonts w:ascii="Times New Roman" w:hAnsi="Times New Roman" w:cs="Times New Roman"/>
          <w:sz w:val="24"/>
          <w:szCs w:val="24"/>
        </w:rPr>
        <w:t xml:space="preserve"> </w:t>
      </w:r>
    </w:p>
    <w:p w:rsidR="00582352" w:rsidRDefault="00582352" w:rsidP="00BE1372">
      <w:pPr>
        <w:jc w:val="right"/>
        <w:rPr>
          <w:rFonts w:ascii="Times New Roman" w:hAnsi="Times New Roman" w:cs="Times New Roman"/>
          <w:sz w:val="24"/>
          <w:szCs w:val="24"/>
          <w:lang w:val="sah-RU"/>
        </w:rPr>
      </w:pPr>
      <w:r>
        <w:rPr>
          <w:rFonts w:ascii="Times New Roman" w:hAnsi="Times New Roman" w:cs="Times New Roman"/>
          <w:sz w:val="24"/>
          <w:szCs w:val="24"/>
        </w:rPr>
        <w:t xml:space="preserve">                                                                                       Руководитель: Семенова П</w:t>
      </w:r>
      <w:r>
        <w:rPr>
          <w:rFonts w:ascii="Times New Roman" w:hAnsi="Times New Roman" w:cs="Times New Roman"/>
          <w:sz w:val="24"/>
          <w:szCs w:val="24"/>
          <w:lang w:val="sah-RU"/>
        </w:rPr>
        <w:t xml:space="preserve">расковья  </w:t>
      </w:r>
    </w:p>
    <w:p w:rsidR="00582352" w:rsidRDefault="00582352" w:rsidP="00BE1372">
      <w:pPr>
        <w:jc w:val="right"/>
        <w:rPr>
          <w:rFonts w:ascii="Times New Roman" w:hAnsi="Times New Roman" w:cs="Times New Roman"/>
          <w:sz w:val="24"/>
          <w:szCs w:val="24"/>
          <w:lang w:val="sah-RU"/>
        </w:rPr>
      </w:pPr>
      <w:r>
        <w:rPr>
          <w:rFonts w:ascii="Times New Roman" w:hAnsi="Times New Roman" w:cs="Times New Roman"/>
          <w:sz w:val="24"/>
          <w:szCs w:val="24"/>
        </w:rPr>
        <w:t xml:space="preserve">                                                                                      Д</w:t>
      </w:r>
      <w:r>
        <w:rPr>
          <w:rFonts w:ascii="Times New Roman" w:hAnsi="Times New Roman" w:cs="Times New Roman"/>
          <w:sz w:val="24"/>
          <w:szCs w:val="24"/>
          <w:lang w:val="sah-RU"/>
        </w:rPr>
        <w:t xml:space="preserve">митриевна учитель истории и  </w:t>
      </w:r>
    </w:p>
    <w:p w:rsidR="00582352" w:rsidRPr="00A74D46" w:rsidRDefault="00582352" w:rsidP="00BE1372">
      <w:pPr>
        <w:jc w:val="right"/>
        <w:rPr>
          <w:rFonts w:ascii="Times New Roman" w:hAnsi="Times New Roman" w:cs="Times New Roman"/>
          <w:sz w:val="24"/>
          <w:szCs w:val="24"/>
          <w:lang w:val="sah-RU"/>
        </w:rPr>
      </w:pPr>
      <w:r>
        <w:rPr>
          <w:rFonts w:ascii="Times New Roman" w:hAnsi="Times New Roman" w:cs="Times New Roman"/>
          <w:sz w:val="24"/>
          <w:szCs w:val="24"/>
          <w:lang w:val="sah-RU"/>
        </w:rPr>
        <w:t xml:space="preserve">                                                                                      обществознания</w:t>
      </w:r>
    </w:p>
    <w:p w:rsidR="00582352" w:rsidRDefault="00582352" w:rsidP="00BE1372">
      <w:pPr>
        <w:jc w:val="right"/>
        <w:rPr>
          <w:rFonts w:ascii="Times New Roman" w:hAnsi="Times New Roman" w:cs="Times New Roman"/>
          <w:sz w:val="24"/>
          <w:szCs w:val="24"/>
        </w:rPr>
      </w:pPr>
    </w:p>
    <w:p w:rsidR="00582352" w:rsidRDefault="00582352" w:rsidP="00582352">
      <w:pPr>
        <w:jc w:val="center"/>
        <w:rPr>
          <w:rFonts w:ascii="Times New Roman" w:hAnsi="Times New Roman" w:cs="Times New Roman"/>
          <w:b/>
          <w:sz w:val="24"/>
          <w:szCs w:val="24"/>
        </w:rPr>
      </w:pPr>
    </w:p>
    <w:p w:rsidR="00F0762B" w:rsidRDefault="00F0762B" w:rsidP="00582352">
      <w:pPr>
        <w:jc w:val="center"/>
        <w:rPr>
          <w:rFonts w:ascii="Times New Roman" w:hAnsi="Times New Roman" w:cs="Times New Roman"/>
          <w:b/>
          <w:sz w:val="24"/>
          <w:szCs w:val="24"/>
        </w:rPr>
      </w:pPr>
    </w:p>
    <w:p w:rsidR="00582352" w:rsidRPr="004A20D1" w:rsidRDefault="00BE1372" w:rsidP="00582352">
      <w:pPr>
        <w:jc w:val="center"/>
        <w:rPr>
          <w:rFonts w:ascii="Times New Roman" w:hAnsi="Times New Roman" w:cs="Times New Roman"/>
          <w:sz w:val="24"/>
          <w:szCs w:val="24"/>
        </w:rPr>
      </w:pPr>
      <w:proofErr w:type="spellStart"/>
      <w:r>
        <w:rPr>
          <w:rFonts w:ascii="Times New Roman" w:hAnsi="Times New Roman" w:cs="Times New Roman"/>
          <w:sz w:val="24"/>
          <w:szCs w:val="24"/>
        </w:rPr>
        <w:t>с.Хорула</w:t>
      </w:r>
      <w:proofErr w:type="spellEnd"/>
      <w:r>
        <w:rPr>
          <w:rFonts w:ascii="Times New Roman" w:hAnsi="Times New Roman" w:cs="Times New Roman"/>
          <w:sz w:val="24"/>
          <w:szCs w:val="24"/>
        </w:rPr>
        <w:t xml:space="preserve"> 2022</w:t>
      </w:r>
    </w:p>
    <w:p w:rsidR="00582352" w:rsidRDefault="00582352" w:rsidP="00582352">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582352" w:rsidRPr="00A74D46" w:rsidRDefault="00582352" w:rsidP="00CD0559">
      <w:pPr>
        <w:jc w:val="both"/>
        <w:rPr>
          <w:rFonts w:ascii="Times New Roman" w:hAnsi="Times New Roman" w:cs="Times New Roman"/>
          <w:b/>
          <w:sz w:val="28"/>
          <w:szCs w:val="28"/>
          <w:lang w:val="sah-RU"/>
        </w:rPr>
      </w:pPr>
      <w:r w:rsidRPr="00622A66">
        <w:rPr>
          <w:rFonts w:ascii="Times New Roman" w:hAnsi="Times New Roman" w:cs="Times New Roman"/>
          <w:sz w:val="28"/>
          <w:szCs w:val="28"/>
        </w:rPr>
        <w:t>Введение</w:t>
      </w:r>
      <w:r>
        <w:rPr>
          <w:rFonts w:ascii="Times New Roman" w:hAnsi="Times New Roman" w:cs="Times New Roman"/>
          <w:sz w:val="28"/>
          <w:szCs w:val="28"/>
          <w:lang w:val="sah-RU"/>
        </w:rPr>
        <w:t>.......................................................................................................</w:t>
      </w:r>
      <w:r w:rsidR="006B77D3">
        <w:rPr>
          <w:rFonts w:ascii="Times New Roman" w:hAnsi="Times New Roman" w:cs="Times New Roman"/>
          <w:sz w:val="28"/>
          <w:szCs w:val="28"/>
          <w:lang w:val="sah-RU"/>
        </w:rPr>
        <w:t>...</w:t>
      </w:r>
      <w:r>
        <w:rPr>
          <w:rFonts w:ascii="Times New Roman" w:hAnsi="Times New Roman" w:cs="Times New Roman"/>
          <w:sz w:val="28"/>
          <w:szCs w:val="28"/>
          <w:lang w:val="sah-RU"/>
        </w:rPr>
        <w:t>3 стр</w:t>
      </w:r>
    </w:p>
    <w:p w:rsidR="00582352" w:rsidRPr="00A74D46" w:rsidRDefault="00582352" w:rsidP="00CD0559">
      <w:pPr>
        <w:jc w:val="both"/>
        <w:rPr>
          <w:rFonts w:ascii="Times New Roman" w:hAnsi="Times New Roman" w:cs="Times New Roman"/>
          <w:b/>
          <w:sz w:val="28"/>
          <w:szCs w:val="28"/>
          <w:lang w:val="sah-RU"/>
        </w:rPr>
      </w:pPr>
      <w:r w:rsidRPr="00622A66">
        <w:rPr>
          <w:rFonts w:ascii="Times New Roman" w:eastAsia="Times New Roman" w:hAnsi="Times New Roman" w:cs="Times New Roman"/>
          <w:bCs/>
          <w:kern w:val="36"/>
          <w:sz w:val="28"/>
          <w:szCs w:val="28"/>
        </w:rPr>
        <w:t>Глава 1. Якутская комплексная экспедиция академии наук СССР 1925-1930 гг.</w:t>
      </w:r>
      <w:r>
        <w:rPr>
          <w:rFonts w:ascii="Times New Roman" w:eastAsia="Times New Roman" w:hAnsi="Times New Roman" w:cs="Times New Roman"/>
          <w:bCs/>
          <w:kern w:val="36"/>
          <w:sz w:val="28"/>
          <w:szCs w:val="28"/>
          <w:lang w:val="sah-RU"/>
        </w:rPr>
        <w:t>..............................................................................................................</w:t>
      </w:r>
      <w:r w:rsidR="006B77D3">
        <w:rPr>
          <w:rFonts w:ascii="Times New Roman" w:eastAsia="Times New Roman" w:hAnsi="Times New Roman" w:cs="Times New Roman"/>
          <w:bCs/>
          <w:kern w:val="36"/>
          <w:sz w:val="28"/>
          <w:szCs w:val="28"/>
          <w:lang w:val="sah-RU"/>
        </w:rPr>
        <w:t>..</w:t>
      </w:r>
      <w:r>
        <w:rPr>
          <w:rFonts w:ascii="Times New Roman" w:eastAsia="Times New Roman" w:hAnsi="Times New Roman" w:cs="Times New Roman"/>
          <w:bCs/>
          <w:kern w:val="36"/>
          <w:sz w:val="28"/>
          <w:szCs w:val="28"/>
          <w:lang w:val="sah-RU"/>
        </w:rPr>
        <w:t>...</w:t>
      </w:r>
      <w:r w:rsidR="006B77D3">
        <w:rPr>
          <w:rFonts w:ascii="Times New Roman" w:eastAsia="Times New Roman" w:hAnsi="Times New Roman" w:cs="Times New Roman"/>
          <w:bCs/>
          <w:kern w:val="36"/>
          <w:sz w:val="28"/>
          <w:szCs w:val="28"/>
          <w:lang w:val="sah-RU"/>
        </w:rPr>
        <w:t>...</w:t>
      </w:r>
      <w:r>
        <w:rPr>
          <w:rFonts w:ascii="Times New Roman" w:eastAsia="Times New Roman" w:hAnsi="Times New Roman" w:cs="Times New Roman"/>
          <w:bCs/>
          <w:kern w:val="36"/>
          <w:sz w:val="28"/>
          <w:szCs w:val="28"/>
          <w:lang w:val="sah-RU"/>
        </w:rPr>
        <w:t>5 стр</w:t>
      </w:r>
    </w:p>
    <w:p w:rsidR="00582352" w:rsidRDefault="00582352" w:rsidP="00CD0559">
      <w:pPr>
        <w:jc w:val="both"/>
        <w:rPr>
          <w:rFonts w:ascii="Times New Roman" w:hAnsi="Times New Roman" w:cs="Times New Roman"/>
          <w:sz w:val="28"/>
          <w:szCs w:val="28"/>
          <w:lang w:val="sah-RU"/>
        </w:rPr>
      </w:pPr>
      <w:r w:rsidRPr="00622A66">
        <w:rPr>
          <w:rFonts w:ascii="Times New Roman" w:hAnsi="Times New Roman" w:cs="Times New Roman"/>
          <w:sz w:val="28"/>
          <w:szCs w:val="28"/>
        </w:rPr>
        <w:t>Глава 2. Медико-санитарный отряд в Вилюйском округе в 1925-1926 гг.</w:t>
      </w:r>
      <w:r>
        <w:rPr>
          <w:rFonts w:ascii="Times New Roman" w:hAnsi="Times New Roman" w:cs="Times New Roman"/>
          <w:sz w:val="28"/>
          <w:szCs w:val="28"/>
          <w:lang w:val="sah-RU"/>
        </w:rPr>
        <w:t>...................................................................................</w:t>
      </w:r>
      <w:r w:rsidR="00D17B99">
        <w:rPr>
          <w:rFonts w:ascii="Times New Roman" w:hAnsi="Times New Roman" w:cs="Times New Roman"/>
          <w:sz w:val="28"/>
          <w:szCs w:val="28"/>
          <w:lang w:val="sah-RU"/>
        </w:rPr>
        <w:t>.............................</w:t>
      </w:r>
      <w:r w:rsidR="006B77D3">
        <w:rPr>
          <w:rFonts w:ascii="Times New Roman" w:hAnsi="Times New Roman" w:cs="Times New Roman"/>
          <w:sz w:val="28"/>
          <w:szCs w:val="28"/>
          <w:lang w:val="sah-RU"/>
        </w:rPr>
        <w:t>..</w:t>
      </w:r>
      <w:r w:rsidR="00D17B99">
        <w:rPr>
          <w:rFonts w:ascii="Times New Roman" w:hAnsi="Times New Roman" w:cs="Times New Roman"/>
          <w:sz w:val="28"/>
          <w:szCs w:val="28"/>
          <w:lang w:val="sah-RU"/>
        </w:rPr>
        <w:t>.</w:t>
      </w:r>
      <w:r w:rsidR="006B77D3">
        <w:rPr>
          <w:rFonts w:ascii="Times New Roman" w:hAnsi="Times New Roman" w:cs="Times New Roman"/>
          <w:sz w:val="28"/>
          <w:szCs w:val="28"/>
          <w:lang w:val="sah-RU"/>
        </w:rPr>
        <w:t>...</w:t>
      </w:r>
      <w:r w:rsidR="00D17B99">
        <w:rPr>
          <w:rFonts w:ascii="Times New Roman" w:hAnsi="Times New Roman" w:cs="Times New Roman"/>
          <w:sz w:val="28"/>
          <w:szCs w:val="28"/>
          <w:lang w:val="sah-RU"/>
        </w:rPr>
        <w:t>8</w:t>
      </w:r>
      <w:r>
        <w:rPr>
          <w:rFonts w:ascii="Times New Roman" w:hAnsi="Times New Roman" w:cs="Times New Roman"/>
          <w:sz w:val="28"/>
          <w:szCs w:val="28"/>
          <w:lang w:val="sah-RU"/>
        </w:rPr>
        <w:t xml:space="preserve"> стр</w:t>
      </w:r>
    </w:p>
    <w:p w:rsidR="00191981" w:rsidRDefault="00191981" w:rsidP="00CD0559">
      <w:pPr>
        <w:jc w:val="both"/>
        <w:rPr>
          <w:rFonts w:ascii="Times New Roman" w:hAnsi="Times New Roman" w:cs="Times New Roman"/>
          <w:sz w:val="28"/>
          <w:szCs w:val="28"/>
          <w:lang w:val="sah-RU"/>
        </w:rPr>
      </w:pPr>
      <w:r>
        <w:rPr>
          <w:rFonts w:ascii="Times New Roman" w:hAnsi="Times New Roman" w:cs="Times New Roman"/>
          <w:sz w:val="28"/>
          <w:szCs w:val="28"/>
          <w:lang w:val="sah-RU"/>
        </w:rPr>
        <w:t>2.1. Маршрут экспедиции.........................................................................</w:t>
      </w:r>
      <w:r w:rsidR="006B77D3">
        <w:rPr>
          <w:rFonts w:ascii="Times New Roman" w:hAnsi="Times New Roman" w:cs="Times New Roman"/>
          <w:sz w:val="28"/>
          <w:szCs w:val="28"/>
          <w:lang w:val="sah-RU"/>
        </w:rPr>
        <w:t>...</w:t>
      </w:r>
      <w:r w:rsidR="00CD0559">
        <w:rPr>
          <w:rFonts w:ascii="Times New Roman" w:hAnsi="Times New Roman" w:cs="Times New Roman"/>
          <w:sz w:val="28"/>
          <w:szCs w:val="28"/>
          <w:lang w:val="sah-RU"/>
        </w:rPr>
        <w:t>10</w:t>
      </w:r>
      <w:r w:rsidR="00213BBF">
        <w:rPr>
          <w:rFonts w:ascii="Times New Roman" w:hAnsi="Times New Roman" w:cs="Times New Roman"/>
          <w:sz w:val="28"/>
          <w:szCs w:val="28"/>
          <w:lang w:val="sah-RU"/>
        </w:rPr>
        <w:t xml:space="preserve"> стр</w:t>
      </w:r>
    </w:p>
    <w:p w:rsidR="00F47C25" w:rsidRDefault="00F47C25" w:rsidP="00CD0559">
      <w:pPr>
        <w:jc w:val="both"/>
        <w:rPr>
          <w:rFonts w:ascii="Times New Roman" w:hAnsi="Times New Roman" w:cs="Times New Roman"/>
          <w:sz w:val="28"/>
          <w:szCs w:val="28"/>
          <w:lang w:val="sah-RU"/>
        </w:rPr>
      </w:pPr>
      <w:r>
        <w:rPr>
          <w:rFonts w:ascii="Times New Roman" w:hAnsi="Times New Roman" w:cs="Times New Roman"/>
          <w:sz w:val="28"/>
          <w:szCs w:val="28"/>
          <w:lang w:val="sah-RU"/>
        </w:rPr>
        <w:t>2.2. Перечень наслегов подвергавшихся системному обследованию и оказанию медицинской помощи</w:t>
      </w:r>
      <w:r w:rsidR="00213BBF">
        <w:rPr>
          <w:rFonts w:ascii="Times New Roman" w:hAnsi="Times New Roman" w:cs="Times New Roman"/>
          <w:sz w:val="28"/>
          <w:szCs w:val="28"/>
          <w:lang w:val="sah-RU"/>
        </w:rPr>
        <w:t>..............................................................</w:t>
      </w:r>
      <w:r w:rsidR="006B77D3">
        <w:rPr>
          <w:rFonts w:ascii="Times New Roman" w:hAnsi="Times New Roman" w:cs="Times New Roman"/>
          <w:sz w:val="28"/>
          <w:szCs w:val="28"/>
          <w:lang w:val="sah-RU"/>
        </w:rPr>
        <w:t>...</w:t>
      </w:r>
      <w:r w:rsidR="00CD0559">
        <w:rPr>
          <w:rFonts w:ascii="Times New Roman" w:hAnsi="Times New Roman" w:cs="Times New Roman"/>
          <w:sz w:val="28"/>
          <w:szCs w:val="28"/>
          <w:lang w:val="sah-RU"/>
        </w:rPr>
        <w:t>11</w:t>
      </w:r>
      <w:r w:rsidR="00213BBF">
        <w:rPr>
          <w:rFonts w:ascii="Times New Roman" w:hAnsi="Times New Roman" w:cs="Times New Roman"/>
          <w:sz w:val="28"/>
          <w:szCs w:val="28"/>
          <w:lang w:val="sah-RU"/>
        </w:rPr>
        <w:t xml:space="preserve"> стр</w:t>
      </w:r>
    </w:p>
    <w:p w:rsidR="00191981" w:rsidRDefault="00F47C25" w:rsidP="00CD0559">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2.3. </w:t>
      </w:r>
      <w:r w:rsidR="00191981">
        <w:rPr>
          <w:rFonts w:ascii="Times New Roman" w:hAnsi="Times New Roman" w:cs="Times New Roman"/>
          <w:sz w:val="28"/>
          <w:szCs w:val="28"/>
          <w:lang w:val="sah-RU"/>
        </w:rPr>
        <w:t>Социально-бытовые условия жизни якутов.....................................</w:t>
      </w:r>
      <w:r w:rsidR="006B77D3">
        <w:rPr>
          <w:rFonts w:ascii="Times New Roman" w:hAnsi="Times New Roman" w:cs="Times New Roman"/>
          <w:sz w:val="28"/>
          <w:szCs w:val="28"/>
          <w:lang w:val="sah-RU"/>
        </w:rPr>
        <w:t>..</w:t>
      </w:r>
      <w:r w:rsidR="00CD0559">
        <w:rPr>
          <w:rFonts w:ascii="Times New Roman" w:hAnsi="Times New Roman" w:cs="Times New Roman"/>
          <w:sz w:val="28"/>
          <w:szCs w:val="28"/>
          <w:lang w:val="sah-RU"/>
        </w:rPr>
        <w:t xml:space="preserve">13 </w:t>
      </w:r>
      <w:r w:rsidR="00213BBF">
        <w:rPr>
          <w:rFonts w:ascii="Times New Roman" w:hAnsi="Times New Roman" w:cs="Times New Roman"/>
          <w:sz w:val="28"/>
          <w:szCs w:val="28"/>
          <w:lang w:val="sah-RU"/>
        </w:rPr>
        <w:t>стр</w:t>
      </w:r>
    </w:p>
    <w:p w:rsidR="00191981" w:rsidRDefault="00F47C25" w:rsidP="00CD0559">
      <w:pPr>
        <w:jc w:val="both"/>
        <w:rPr>
          <w:rFonts w:ascii="Times New Roman" w:hAnsi="Times New Roman" w:cs="Times New Roman"/>
          <w:sz w:val="28"/>
          <w:szCs w:val="28"/>
          <w:lang w:val="sah-RU"/>
        </w:rPr>
      </w:pPr>
      <w:r>
        <w:rPr>
          <w:rFonts w:ascii="Times New Roman" w:hAnsi="Times New Roman" w:cs="Times New Roman"/>
          <w:sz w:val="28"/>
          <w:szCs w:val="28"/>
          <w:lang w:val="sah-RU"/>
        </w:rPr>
        <w:t>2.4</w:t>
      </w:r>
      <w:r w:rsidR="00191981">
        <w:rPr>
          <w:rFonts w:ascii="Times New Roman" w:hAnsi="Times New Roman" w:cs="Times New Roman"/>
          <w:sz w:val="28"/>
          <w:szCs w:val="28"/>
          <w:lang w:val="sah-RU"/>
        </w:rPr>
        <w:t>. Заболеваемость нас</w:t>
      </w:r>
      <w:r w:rsidR="00AC4715">
        <w:rPr>
          <w:rFonts w:ascii="Times New Roman" w:hAnsi="Times New Roman" w:cs="Times New Roman"/>
          <w:sz w:val="28"/>
          <w:szCs w:val="28"/>
          <w:lang w:val="sah-RU"/>
        </w:rPr>
        <w:t>е</w:t>
      </w:r>
      <w:r w:rsidR="00191981">
        <w:rPr>
          <w:rFonts w:ascii="Times New Roman" w:hAnsi="Times New Roman" w:cs="Times New Roman"/>
          <w:sz w:val="28"/>
          <w:szCs w:val="28"/>
          <w:lang w:val="sah-RU"/>
        </w:rPr>
        <w:t>ления..................................</w:t>
      </w:r>
      <w:r w:rsidR="006B77D3">
        <w:rPr>
          <w:rFonts w:ascii="Times New Roman" w:hAnsi="Times New Roman" w:cs="Times New Roman"/>
          <w:sz w:val="28"/>
          <w:szCs w:val="28"/>
          <w:lang w:val="sah-RU"/>
        </w:rPr>
        <w:t>.................................</w:t>
      </w:r>
      <w:r w:rsidR="00CD0559">
        <w:rPr>
          <w:rFonts w:ascii="Times New Roman" w:hAnsi="Times New Roman" w:cs="Times New Roman"/>
          <w:sz w:val="28"/>
          <w:szCs w:val="28"/>
          <w:lang w:val="sah-RU"/>
        </w:rPr>
        <w:t>16</w:t>
      </w:r>
      <w:r w:rsidR="00213BBF">
        <w:rPr>
          <w:rFonts w:ascii="Times New Roman" w:hAnsi="Times New Roman" w:cs="Times New Roman"/>
          <w:sz w:val="28"/>
          <w:szCs w:val="28"/>
          <w:lang w:val="sah-RU"/>
        </w:rPr>
        <w:t xml:space="preserve"> стр</w:t>
      </w:r>
    </w:p>
    <w:p w:rsidR="00267D8A" w:rsidRDefault="00267D8A" w:rsidP="00CD0559">
      <w:pPr>
        <w:jc w:val="both"/>
        <w:rPr>
          <w:rFonts w:ascii="Times New Roman" w:hAnsi="Times New Roman" w:cs="Times New Roman"/>
          <w:sz w:val="28"/>
          <w:szCs w:val="28"/>
          <w:lang w:val="sah-RU"/>
        </w:rPr>
      </w:pPr>
      <w:r>
        <w:rPr>
          <w:rFonts w:ascii="Times New Roman" w:hAnsi="Times New Roman" w:cs="Times New Roman"/>
          <w:sz w:val="28"/>
          <w:szCs w:val="28"/>
          <w:lang w:val="sah-RU"/>
        </w:rPr>
        <w:t>2.5. Смертность детей...............................................................................</w:t>
      </w:r>
      <w:r w:rsidR="00213BBF">
        <w:rPr>
          <w:rFonts w:ascii="Times New Roman" w:hAnsi="Times New Roman" w:cs="Times New Roman"/>
          <w:sz w:val="28"/>
          <w:szCs w:val="28"/>
          <w:lang w:val="sah-RU"/>
        </w:rPr>
        <w:t>..</w:t>
      </w:r>
      <w:r w:rsidR="006B77D3">
        <w:rPr>
          <w:rFonts w:ascii="Times New Roman" w:hAnsi="Times New Roman" w:cs="Times New Roman"/>
          <w:sz w:val="28"/>
          <w:szCs w:val="28"/>
          <w:lang w:val="sah-RU"/>
        </w:rPr>
        <w:t>.</w:t>
      </w:r>
      <w:r w:rsidR="00CD0559">
        <w:rPr>
          <w:rFonts w:ascii="Times New Roman" w:hAnsi="Times New Roman" w:cs="Times New Roman"/>
          <w:sz w:val="28"/>
          <w:szCs w:val="28"/>
          <w:lang w:val="sah-RU"/>
        </w:rPr>
        <w:t>20</w:t>
      </w:r>
      <w:r w:rsidR="00213BBF">
        <w:rPr>
          <w:rFonts w:ascii="Times New Roman" w:hAnsi="Times New Roman" w:cs="Times New Roman"/>
          <w:sz w:val="28"/>
          <w:szCs w:val="28"/>
          <w:lang w:val="sah-RU"/>
        </w:rPr>
        <w:t xml:space="preserve"> стр</w:t>
      </w:r>
    </w:p>
    <w:p w:rsidR="00D17B99" w:rsidRDefault="00D17B99" w:rsidP="00CD0559">
      <w:pPr>
        <w:jc w:val="both"/>
        <w:rPr>
          <w:rFonts w:ascii="Times New Roman" w:hAnsi="Times New Roman" w:cs="Times New Roman"/>
          <w:sz w:val="28"/>
          <w:szCs w:val="28"/>
          <w:lang w:val="sah-RU"/>
        </w:rPr>
      </w:pPr>
      <w:r>
        <w:rPr>
          <w:rFonts w:ascii="Times New Roman" w:hAnsi="Times New Roman" w:cs="Times New Roman"/>
          <w:sz w:val="28"/>
          <w:szCs w:val="28"/>
          <w:lang w:val="sah-RU"/>
        </w:rPr>
        <w:t>2.6. Меры улучшения жизни якутов....................................................</w:t>
      </w:r>
      <w:r w:rsidR="00213BBF">
        <w:rPr>
          <w:rFonts w:ascii="Times New Roman" w:hAnsi="Times New Roman" w:cs="Times New Roman"/>
          <w:sz w:val="28"/>
          <w:szCs w:val="28"/>
          <w:lang w:val="sah-RU"/>
        </w:rPr>
        <w:t>.....</w:t>
      </w:r>
      <w:r w:rsidR="006B77D3">
        <w:rPr>
          <w:rFonts w:ascii="Times New Roman" w:hAnsi="Times New Roman" w:cs="Times New Roman"/>
          <w:sz w:val="28"/>
          <w:szCs w:val="28"/>
          <w:lang w:val="sah-RU"/>
        </w:rPr>
        <w:t>..</w:t>
      </w:r>
      <w:r w:rsidR="00CD0559">
        <w:rPr>
          <w:rFonts w:ascii="Times New Roman" w:hAnsi="Times New Roman" w:cs="Times New Roman"/>
          <w:sz w:val="28"/>
          <w:szCs w:val="28"/>
          <w:lang w:val="sah-RU"/>
        </w:rPr>
        <w:t>21</w:t>
      </w:r>
      <w:r w:rsidR="00213BBF">
        <w:rPr>
          <w:rFonts w:ascii="Times New Roman" w:hAnsi="Times New Roman" w:cs="Times New Roman"/>
          <w:sz w:val="28"/>
          <w:szCs w:val="28"/>
          <w:lang w:val="sah-RU"/>
        </w:rPr>
        <w:t xml:space="preserve"> стр</w:t>
      </w:r>
    </w:p>
    <w:p w:rsidR="00582352" w:rsidRPr="00A74D46" w:rsidRDefault="00582352" w:rsidP="00CD0559">
      <w:pPr>
        <w:jc w:val="both"/>
        <w:rPr>
          <w:rFonts w:ascii="Times New Roman" w:hAnsi="Times New Roman" w:cs="Times New Roman"/>
          <w:sz w:val="28"/>
          <w:szCs w:val="28"/>
          <w:lang w:val="sah-RU"/>
        </w:rPr>
      </w:pPr>
      <w:r w:rsidRPr="00622A66">
        <w:rPr>
          <w:rFonts w:ascii="Times New Roman" w:hAnsi="Times New Roman" w:cs="Times New Roman"/>
          <w:sz w:val="28"/>
          <w:szCs w:val="28"/>
        </w:rPr>
        <w:t>Заключение</w:t>
      </w:r>
      <w:r>
        <w:rPr>
          <w:rFonts w:ascii="Times New Roman" w:hAnsi="Times New Roman" w:cs="Times New Roman"/>
          <w:sz w:val="28"/>
          <w:szCs w:val="28"/>
          <w:lang w:val="sah-RU"/>
        </w:rPr>
        <w:t>..................................................................</w:t>
      </w:r>
      <w:r w:rsidR="00213BBF">
        <w:rPr>
          <w:rFonts w:ascii="Times New Roman" w:hAnsi="Times New Roman" w:cs="Times New Roman"/>
          <w:sz w:val="28"/>
          <w:szCs w:val="28"/>
          <w:lang w:val="sah-RU"/>
        </w:rPr>
        <w:t>..............................</w:t>
      </w:r>
      <w:r w:rsidR="006B77D3">
        <w:rPr>
          <w:rFonts w:ascii="Times New Roman" w:hAnsi="Times New Roman" w:cs="Times New Roman"/>
          <w:sz w:val="28"/>
          <w:szCs w:val="28"/>
          <w:lang w:val="sah-RU"/>
        </w:rPr>
        <w:t>....</w:t>
      </w:r>
      <w:r w:rsidR="00CD0559">
        <w:rPr>
          <w:rFonts w:ascii="Times New Roman" w:hAnsi="Times New Roman" w:cs="Times New Roman"/>
          <w:sz w:val="28"/>
          <w:szCs w:val="28"/>
          <w:lang w:val="sah-RU"/>
        </w:rPr>
        <w:t>22</w:t>
      </w:r>
      <w:r>
        <w:rPr>
          <w:rFonts w:ascii="Times New Roman" w:hAnsi="Times New Roman" w:cs="Times New Roman"/>
          <w:sz w:val="28"/>
          <w:szCs w:val="28"/>
          <w:lang w:val="sah-RU"/>
        </w:rPr>
        <w:t xml:space="preserve"> стр</w:t>
      </w:r>
    </w:p>
    <w:p w:rsidR="00582352" w:rsidRPr="00A74D46" w:rsidRDefault="00582352" w:rsidP="00CD0559">
      <w:pPr>
        <w:jc w:val="both"/>
        <w:rPr>
          <w:rFonts w:ascii="Times New Roman" w:hAnsi="Times New Roman" w:cs="Times New Roman"/>
          <w:sz w:val="28"/>
          <w:szCs w:val="28"/>
          <w:lang w:val="sah-RU"/>
        </w:rPr>
      </w:pPr>
      <w:r w:rsidRPr="00622A66">
        <w:rPr>
          <w:rFonts w:ascii="Times New Roman" w:hAnsi="Times New Roman" w:cs="Times New Roman"/>
          <w:sz w:val="28"/>
          <w:szCs w:val="28"/>
        </w:rPr>
        <w:t>Использованная литература</w:t>
      </w:r>
      <w:r>
        <w:rPr>
          <w:rFonts w:ascii="Times New Roman" w:hAnsi="Times New Roman" w:cs="Times New Roman"/>
          <w:sz w:val="28"/>
          <w:szCs w:val="28"/>
          <w:lang w:val="sah-RU"/>
        </w:rPr>
        <w:t>................................................................</w:t>
      </w:r>
      <w:r w:rsidR="00213BBF">
        <w:rPr>
          <w:rFonts w:ascii="Times New Roman" w:hAnsi="Times New Roman" w:cs="Times New Roman"/>
          <w:sz w:val="28"/>
          <w:szCs w:val="28"/>
          <w:lang w:val="sah-RU"/>
        </w:rPr>
        <w:t>.....</w:t>
      </w:r>
      <w:r w:rsidR="006B77D3">
        <w:rPr>
          <w:rFonts w:ascii="Times New Roman" w:hAnsi="Times New Roman" w:cs="Times New Roman"/>
          <w:sz w:val="28"/>
          <w:szCs w:val="28"/>
          <w:lang w:val="sah-RU"/>
        </w:rPr>
        <w:t>....</w:t>
      </w:r>
      <w:r w:rsidR="00CD0559">
        <w:rPr>
          <w:rFonts w:ascii="Times New Roman" w:hAnsi="Times New Roman" w:cs="Times New Roman"/>
          <w:sz w:val="28"/>
          <w:szCs w:val="28"/>
          <w:lang w:val="sah-RU"/>
        </w:rPr>
        <w:t>23</w:t>
      </w:r>
      <w:r>
        <w:rPr>
          <w:rFonts w:ascii="Times New Roman" w:hAnsi="Times New Roman" w:cs="Times New Roman"/>
          <w:sz w:val="28"/>
          <w:szCs w:val="28"/>
          <w:lang w:val="sah-RU"/>
        </w:rPr>
        <w:t xml:space="preserve"> стр</w:t>
      </w:r>
    </w:p>
    <w:p w:rsidR="00582352" w:rsidRPr="00087E01" w:rsidRDefault="00582352" w:rsidP="00CD0559">
      <w:pPr>
        <w:pStyle w:val="a3"/>
        <w:shd w:val="clear" w:color="auto" w:fill="FFFFFF"/>
        <w:spacing w:after="0" w:line="420" w:lineRule="atLeast"/>
        <w:jc w:val="both"/>
        <w:outlineLvl w:val="0"/>
        <w:rPr>
          <w:rFonts w:ascii="Times New Roman" w:eastAsia="Times New Roman" w:hAnsi="Times New Roman" w:cs="Times New Roman"/>
          <w:bCs/>
          <w:kern w:val="36"/>
          <w:sz w:val="28"/>
          <w:szCs w:val="28"/>
        </w:rPr>
      </w:pPr>
    </w:p>
    <w:p w:rsidR="00582352" w:rsidRPr="00087E01" w:rsidRDefault="00582352" w:rsidP="00582352">
      <w:pPr>
        <w:pStyle w:val="a3"/>
        <w:jc w:val="both"/>
        <w:rPr>
          <w:rFonts w:ascii="Times New Roman" w:hAnsi="Times New Roman" w:cs="Times New Roman"/>
          <w:sz w:val="28"/>
          <w:szCs w:val="28"/>
        </w:rPr>
      </w:pPr>
    </w:p>
    <w:p w:rsidR="00582352" w:rsidRPr="00537004" w:rsidRDefault="00582352" w:rsidP="00582352">
      <w:pPr>
        <w:jc w:val="center"/>
        <w:rPr>
          <w:rFonts w:ascii="Times New Roman" w:hAnsi="Times New Roman" w:cs="Times New Roman"/>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jc w:val="center"/>
        <w:rPr>
          <w:rFonts w:ascii="Times New Roman" w:hAnsi="Times New Roman" w:cs="Times New Roman"/>
          <w:b/>
          <w:sz w:val="24"/>
          <w:szCs w:val="24"/>
        </w:rPr>
      </w:pPr>
    </w:p>
    <w:p w:rsidR="00582352" w:rsidRDefault="00582352" w:rsidP="00582352">
      <w:pPr>
        <w:rPr>
          <w:rFonts w:ascii="Times New Roman" w:hAnsi="Times New Roman" w:cs="Times New Roman"/>
          <w:b/>
          <w:sz w:val="24"/>
          <w:szCs w:val="24"/>
        </w:rPr>
      </w:pPr>
    </w:p>
    <w:p w:rsidR="00582352" w:rsidRDefault="00582352" w:rsidP="00582352">
      <w:pPr>
        <w:rPr>
          <w:rFonts w:ascii="Times New Roman" w:hAnsi="Times New Roman" w:cs="Times New Roman"/>
          <w:b/>
          <w:sz w:val="24"/>
          <w:szCs w:val="24"/>
        </w:rPr>
      </w:pPr>
    </w:p>
    <w:p w:rsidR="00582352" w:rsidRDefault="00582352" w:rsidP="00582352">
      <w:pPr>
        <w:rPr>
          <w:rFonts w:ascii="Times New Roman" w:hAnsi="Times New Roman" w:cs="Times New Roman"/>
          <w:b/>
          <w:sz w:val="24"/>
          <w:szCs w:val="24"/>
        </w:rPr>
      </w:pPr>
    </w:p>
    <w:p w:rsidR="00582352" w:rsidRPr="00622A66" w:rsidRDefault="00582352" w:rsidP="00582352">
      <w:pPr>
        <w:spacing w:line="360" w:lineRule="auto"/>
        <w:jc w:val="center"/>
        <w:rPr>
          <w:rFonts w:ascii="Times New Roman" w:hAnsi="Times New Roman" w:cs="Times New Roman"/>
          <w:b/>
          <w:sz w:val="28"/>
          <w:szCs w:val="28"/>
        </w:rPr>
      </w:pPr>
      <w:r w:rsidRPr="00622A66">
        <w:rPr>
          <w:rFonts w:ascii="Times New Roman" w:hAnsi="Times New Roman" w:cs="Times New Roman"/>
          <w:b/>
          <w:sz w:val="28"/>
          <w:szCs w:val="28"/>
        </w:rPr>
        <w:lastRenderedPageBreak/>
        <w:t>Введение</w:t>
      </w:r>
    </w:p>
    <w:p w:rsidR="00582352" w:rsidRPr="00622A66" w:rsidRDefault="00582352" w:rsidP="00207E78">
      <w:pPr>
        <w:spacing w:line="360" w:lineRule="auto"/>
        <w:ind w:firstLine="708"/>
        <w:jc w:val="both"/>
        <w:rPr>
          <w:rFonts w:ascii="Times New Roman" w:hAnsi="Times New Roman" w:cs="Times New Roman"/>
          <w:sz w:val="28"/>
          <w:szCs w:val="28"/>
        </w:rPr>
      </w:pPr>
      <w:bookmarkStart w:id="0" w:name="_GoBack"/>
      <w:bookmarkEnd w:id="0"/>
      <w:r w:rsidRPr="00622A66">
        <w:rPr>
          <w:rFonts w:ascii="Times New Roman" w:hAnsi="Times New Roman" w:cs="Times New Roman"/>
          <w:sz w:val="28"/>
          <w:szCs w:val="28"/>
        </w:rPr>
        <w:t>В 1925-1926 гг. в Вилюйском округе Якутской области работал медико-санитарный отряд комплексной экспедиции АН СССР, организованный по инициативе Правительства Якутской АССР. Медико-санитарным отрядом было пройдено 5322 км пути, где было обследовано 1811 человек. Отрядом были выявлены неудовлетворительные условия жизни и быта местного населения и связанное с ним большое распространение туберкулеза, желудочно-кишечных заболеваний, материнской и младенческой смертности. По всему маршруту следования отрядом была оказано медицинская по</w:t>
      </w:r>
      <w:r w:rsidR="00191981">
        <w:rPr>
          <w:rFonts w:ascii="Times New Roman" w:hAnsi="Times New Roman" w:cs="Times New Roman"/>
          <w:sz w:val="28"/>
          <w:szCs w:val="28"/>
        </w:rPr>
        <w:t>мощь населению. По прошествии 90</w:t>
      </w:r>
      <w:r w:rsidRPr="00622A66">
        <w:rPr>
          <w:rFonts w:ascii="Times New Roman" w:hAnsi="Times New Roman" w:cs="Times New Roman"/>
          <w:sz w:val="28"/>
          <w:szCs w:val="28"/>
        </w:rPr>
        <w:t xml:space="preserve"> лет Вилюйская экспедиция не потеряла своей научной и практической значимости.</w:t>
      </w:r>
    </w:p>
    <w:p w:rsidR="00582352" w:rsidRPr="006B3681" w:rsidRDefault="00582352" w:rsidP="006B77D3">
      <w:pPr>
        <w:spacing w:line="360" w:lineRule="auto"/>
        <w:ind w:firstLine="708"/>
        <w:jc w:val="both"/>
        <w:rPr>
          <w:rFonts w:ascii="Times New Roman" w:hAnsi="Times New Roman" w:cs="Times New Roman"/>
          <w:sz w:val="28"/>
          <w:szCs w:val="28"/>
        </w:rPr>
      </w:pPr>
      <w:r w:rsidRPr="00622A66">
        <w:rPr>
          <w:rFonts w:ascii="Times New Roman" w:hAnsi="Times New Roman" w:cs="Times New Roman"/>
          <w:sz w:val="28"/>
          <w:szCs w:val="28"/>
        </w:rPr>
        <w:t xml:space="preserve">В </w:t>
      </w:r>
      <w:r w:rsidRPr="00622A66">
        <w:rPr>
          <w:rFonts w:ascii="Times New Roman" w:hAnsi="Times New Roman" w:cs="Times New Roman"/>
          <w:sz w:val="28"/>
          <w:szCs w:val="28"/>
          <w:lang w:val="en-US"/>
        </w:rPr>
        <w:t>XIX</w:t>
      </w:r>
      <w:r w:rsidRPr="00622A66">
        <w:rPr>
          <w:rFonts w:ascii="Times New Roman" w:hAnsi="Times New Roman" w:cs="Times New Roman"/>
          <w:sz w:val="28"/>
          <w:szCs w:val="28"/>
        </w:rPr>
        <w:t xml:space="preserve"> и в начале </w:t>
      </w:r>
      <w:r w:rsidRPr="00622A66">
        <w:rPr>
          <w:rFonts w:ascii="Times New Roman" w:hAnsi="Times New Roman" w:cs="Times New Roman"/>
          <w:sz w:val="28"/>
          <w:szCs w:val="28"/>
          <w:lang w:val="en-US"/>
        </w:rPr>
        <w:t>XX</w:t>
      </w:r>
      <w:r w:rsidRPr="00622A66">
        <w:rPr>
          <w:rFonts w:ascii="Times New Roman" w:hAnsi="Times New Roman" w:cs="Times New Roman"/>
          <w:sz w:val="28"/>
          <w:szCs w:val="28"/>
        </w:rPr>
        <w:t xml:space="preserve"> вв. Вилюйский округ Якутской области находился в зоне пристального внимания научных экспедиций, чем какая-либо другая территория края. Это было, видимо, связано с его климатогеографическим положением, особенностями уклада жизни аборигенных народов, населявших округ. Так, в 1854-1855 гг. в Вилюйском округе работала экспедиция </w:t>
      </w:r>
      <w:proofErr w:type="spellStart"/>
      <w:r w:rsidRPr="00622A66">
        <w:rPr>
          <w:rFonts w:ascii="Times New Roman" w:hAnsi="Times New Roman" w:cs="Times New Roman"/>
          <w:sz w:val="28"/>
          <w:szCs w:val="28"/>
        </w:rPr>
        <w:t>Р.К.Маака</w:t>
      </w:r>
      <w:proofErr w:type="spellEnd"/>
      <w:r w:rsidRPr="00622A66">
        <w:rPr>
          <w:rFonts w:ascii="Times New Roman" w:hAnsi="Times New Roman" w:cs="Times New Roman"/>
          <w:sz w:val="28"/>
          <w:szCs w:val="28"/>
        </w:rPr>
        <w:t xml:space="preserve">, организованная Сибирским отделом Русского Географического общества, главной целью которой была проведение геологических этнографических и статистических исследований и ознакомление с климатогеографическими особенностями края. Вилюйская экспедиция </w:t>
      </w:r>
      <w:proofErr w:type="spellStart"/>
      <w:r w:rsidRPr="00622A66">
        <w:rPr>
          <w:rFonts w:ascii="Times New Roman" w:hAnsi="Times New Roman" w:cs="Times New Roman"/>
          <w:sz w:val="28"/>
          <w:szCs w:val="28"/>
        </w:rPr>
        <w:t>Р.К.Маака</w:t>
      </w:r>
      <w:proofErr w:type="spellEnd"/>
      <w:r w:rsidRPr="00622A66">
        <w:rPr>
          <w:rFonts w:ascii="Times New Roman" w:hAnsi="Times New Roman" w:cs="Times New Roman"/>
          <w:sz w:val="28"/>
          <w:szCs w:val="28"/>
        </w:rPr>
        <w:t xml:space="preserve"> за 13 месяцев прошла 8000 верст и, несмотря на тяжелые условия работы, полностью справились с поставленными задачами. </w:t>
      </w:r>
      <w:proofErr w:type="gramStart"/>
      <w:r w:rsidRPr="00622A66">
        <w:rPr>
          <w:rFonts w:ascii="Times New Roman" w:hAnsi="Times New Roman" w:cs="Times New Roman"/>
          <w:sz w:val="28"/>
          <w:szCs w:val="28"/>
        </w:rPr>
        <w:t>По результатом</w:t>
      </w:r>
      <w:proofErr w:type="gramEnd"/>
      <w:r w:rsidRPr="00622A66">
        <w:rPr>
          <w:rFonts w:ascii="Times New Roman" w:hAnsi="Times New Roman" w:cs="Times New Roman"/>
          <w:sz w:val="28"/>
          <w:szCs w:val="28"/>
        </w:rPr>
        <w:t xml:space="preserve"> экспедиции в 1886-1887 гг. был издан трехтомный фундаментальный труд «Вилюйский округ Якутской области». Научная ценность результатов данной экспедиции была общепризнанной и по прошествии 150 лет в историческом и этнографическом плане не потеряла значимости и актуальности.</w:t>
      </w:r>
      <w:r w:rsidR="006428C0">
        <w:rPr>
          <w:rFonts w:ascii="Times New Roman" w:hAnsi="Times New Roman" w:cs="Times New Roman"/>
          <w:sz w:val="28"/>
          <w:szCs w:val="28"/>
        </w:rPr>
        <w:t xml:space="preserve"> </w:t>
      </w:r>
      <w:r w:rsidR="006B3681">
        <w:rPr>
          <w:rStyle w:val="ad"/>
          <w:rFonts w:ascii="Times New Roman" w:hAnsi="Times New Roman" w:cs="Times New Roman"/>
          <w:sz w:val="28"/>
          <w:szCs w:val="28"/>
        </w:rPr>
        <w:footnoteReference w:id="1"/>
      </w:r>
    </w:p>
    <w:p w:rsidR="00582352" w:rsidRPr="00622A66" w:rsidRDefault="00582352" w:rsidP="00582352">
      <w:pPr>
        <w:spacing w:line="360" w:lineRule="auto"/>
        <w:jc w:val="both"/>
        <w:rPr>
          <w:rFonts w:ascii="Times New Roman" w:hAnsi="Times New Roman" w:cs="Times New Roman"/>
          <w:sz w:val="28"/>
          <w:szCs w:val="28"/>
        </w:rPr>
      </w:pPr>
      <w:r w:rsidRPr="00622A66">
        <w:rPr>
          <w:rFonts w:ascii="Times New Roman" w:hAnsi="Times New Roman" w:cs="Times New Roman"/>
          <w:b/>
          <w:sz w:val="28"/>
          <w:szCs w:val="28"/>
        </w:rPr>
        <w:lastRenderedPageBreak/>
        <w:t>Цель:</w:t>
      </w:r>
      <w:r w:rsidR="00207E78">
        <w:rPr>
          <w:rFonts w:ascii="Times New Roman" w:hAnsi="Times New Roman" w:cs="Times New Roman"/>
          <w:sz w:val="28"/>
          <w:szCs w:val="28"/>
        </w:rPr>
        <w:t xml:space="preserve"> исследовать деятельность</w:t>
      </w:r>
      <w:r w:rsidRPr="00622A66">
        <w:rPr>
          <w:rFonts w:ascii="Times New Roman" w:hAnsi="Times New Roman" w:cs="Times New Roman"/>
          <w:sz w:val="28"/>
          <w:szCs w:val="28"/>
        </w:rPr>
        <w:t xml:space="preserve"> медико-санитарного отряда в Вилюйском округе в 1925-1926 годах. </w:t>
      </w:r>
    </w:p>
    <w:p w:rsidR="00207E78" w:rsidRDefault="00582352" w:rsidP="00BA436B">
      <w:pPr>
        <w:tabs>
          <w:tab w:val="left" w:pos="1459"/>
        </w:tabs>
        <w:spacing w:line="360" w:lineRule="auto"/>
        <w:jc w:val="both"/>
        <w:rPr>
          <w:rFonts w:ascii="Times New Roman" w:hAnsi="Times New Roman" w:cs="Times New Roman"/>
          <w:sz w:val="28"/>
          <w:szCs w:val="28"/>
        </w:rPr>
      </w:pPr>
      <w:r w:rsidRPr="00622A66">
        <w:rPr>
          <w:rFonts w:ascii="Times New Roman" w:hAnsi="Times New Roman" w:cs="Times New Roman"/>
          <w:b/>
          <w:sz w:val="28"/>
          <w:szCs w:val="28"/>
        </w:rPr>
        <w:t>Задачи:</w:t>
      </w:r>
      <w:r w:rsidR="00BA436B">
        <w:rPr>
          <w:rFonts w:ascii="Times New Roman" w:hAnsi="Times New Roman" w:cs="Times New Roman"/>
          <w:b/>
          <w:sz w:val="28"/>
          <w:szCs w:val="28"/>
        </w:rPr>
        <w:tab/>
      </w:r>
    </w:p>
    <w:p w:rsidR="00582352" w:rsidRPr="00F52307" w:rsidRDefault="00F52307" w:rsidP="00F52307">
      <w:pPr>
        <w:pStyle w:val="a3"/>
        <w:numPr>
          <w:ilvl w:val="0"/>
          <w:numId w:val="16"/>
        </w:numPr>
        <w:spacing w:line="360" w:lineRule="auto"/>
        <w:jc w:val="both"/>
        <w:rPr>
          <w:rFonts w:ascii="Times New Roman" w:hAnsi="Times New Roman" w:cs="Times New Roman"/>
          <w:sz w:val="28"/>
          <w:szCs w:val="28"/>
        </w:rPr>
      </w:pPr>
      <w:r w:rsidRPr="00F52307">
        <w:rPr>
          <w:rFonts w:ascii="Times New Roman" w:hAnsi="Times New Roman" w:cs="Times New Roman"/>
          <w:sz w:val="28"/>
          <w:szCs w:val="28"/>
        </w:rPr>
        <w:t>изучить научную литературу по данной тематике</w:t>
      </w:r>
      <w:r>
        <w:rPr>
          <w:rFonts w:ascii="Times New Roman" w:hAnsi="Times New Roman" w:cs="Times New Roman"/>
          <w:sz w:val="28"/>
          <w:szCs w:val="28"/>
        </w:rPr>
        <w:t>;</w:t>
      </w:r>
    </w:p>
    <w:p w:rsidR="00582352" w:rsidRPr="00F52307" w:rsidRDefault="000663AE" w:rsidP="00F52307">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проследить</w:t>
      </w:r>
      <w:r w:rsidR="006428C0">
        <w:rPr>
          <w:rFonts w:ascii="Times New Roman" w:hAnsi="Times New Roman" w:cs="Times New Roman"/>
          <w:sz w:val="28"/>
          <w:szCs w:val="28"/>
        </w:rPr>
        <w:t xml:space="preserve"> </w:t>
      </w:r>
      <w:r w:rsidR="00582352" w:rsidRPr="00F52307">
        <w:rPr>
          <w:rFonts w:ascii="Times New Roman" w:hAnsi="Times New Roman" w:cs="Times New Roman"/>
          <w:sz w:val="28"/>
          <w:szCs w:val="28"/>
        </w:rPr>
        <w:t>деятельность медико-санитарного отряда</w:t>
      </w:r>
      <w:r w:rsidR="00F52307">
        <w:rPr>
          <w:rFonts w:ascii="Times New Roman" w:hAnsi="Times New Roman" w:cs="Times New Roman"/>
          <w:sz w:val="28"/>
          <w:szCs w:val="28"/>
        </w:rPr>
        <w:t>.</w:t>
      </w:r>
    </w:p>
    <w:p w:rsidR="00582352" w:rsidRPr="00622A66" w:rsidRDefault="00F52307" w:rsidP="00582352">
      <w:pPr>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Гипотеза</w:t>
      </w:r>
      <w:r w:rsidR="00582352" w:rsidRPr="00622A66">
        <w:rPr>
          <w:rFonts w:ascii="Times New Roman" w:hAnsi="Times New Roman" w:cs="Times New Roman"/>
          <w:b/>
          <w:sz w:val="28"/>
          <w:szCs w:val="28"/>
        </w:rPr>
        <w:t>:</w:t>
      </w:r>
      <w:r w:rsidR="00582352" w:rsidRPr="00622A66">
        <w:rPr>
          <w:rFonts w:ascii="Times New Roman" w:hAnsi="Times New Roman" w:cs="Times New Roman"/>
          <w:sz w:val="28"/>
          <w:szCs w:val="28"/>
        </w:rPr>
        <w:t>помогла</w:t>
      </w:r>
      <w:proofErr w:type="spellEnd"/>
      <w:proofErr w:type="gramEnd"/>
      <w:r w:rsidR="00582352" w:rsidRPr="00622A66">
        <w:rPr>
          <w:rFonts w:ascii="Times New Roman" w:hAnsi="Times New Roman" w:cs="Times New Roman"/>
          <w:sz w:val="28"/>
          <w:szCs w:val="28"/>
        </w:rPr>
        <w:t xml:space="preserve"> ли деятельность </w:t>
      </w:r>
      <w:proofErr w:type="spellStart"/>
      <w:r w:rsidR="00582352" w:rsidRPr="00622A66">
        <w:rPr>
          <w:rFonts w:ascii="Times New Roman" w:hAnsi="Times New Roman" w:cs="Times New Roman"/>
          <w:sz w:val="28"/>
          <w:szCs w:val="28"/>
        </w:rPr>
        <w:t>медико</w:t>
      </w:r>
      <w:proofErr w:type="spellEnd"/>
      <w:r w:rsidR="00582352" w:rsidRPr="00622A66">
        <w:rPr>
          <w:rFonts w:ascii="Times New Roman" w:hAnsi="Times New Roman" w:cs="Times New Roman"/>
          <w:sz w:val="28"/>
          <w:szCs w:val="28"/>
        </w:rPr>
        <w:t>–санитарного</w:t>
      </w:r>
      <w:r w:rsidR="00582352">
        <w:rPr>
          <w:rFonts w:ascii="Times New Roman" w:hAnsi="Times New Roman" w:cs="Times New Roman"/>
          <w:sz w:val="28"/>
          <w:szCs w:val="28"/>
        </w:rPr>
        <w:t xml:space="preserve"> отряда</w:t>
      </w:r>
      <w:r w:rsidR="00582352" w:rsidRPr="00622A66">
        <w:rPr>
          <w:rFonts w:ascii="Times New Roman" w:hAnsi="Times New Roman" w:cs="Times New Roman"/>
          <w:sz w:val="28"/>
          <w:szCs w:val="28"/>
        </w:rPr>
        <w:t xml:space="preserve"> в </w:t>
      </w:r>
      <w:r>
        <w:rPr>
          <w:rFonts w:ascii="Times New Roman" w:hAnsi="Times New Roman" w:cs="Times New Roman"/>
          <w:sz w:val="28"/>
          <w:szCs w:val="28"/>
        </w:rPr>
        <w:t xml:space="preserve">социально-экономическом </w:t>
      </w:r>
      <w:r w:rsidR="00582352" w:rsidRPr="00622A66">
        <w:rPr>
          <w:rFonts w:ascii="Times New Roman" w:hAnsi="Times New Roman" w:cs="Times New Roman"/>
          <w:sz w:val="28"/>
          <w:szCs w:val="28"/>
        </w:rPr>
        <w:t>развитии Вилюйского округа</w:t>
      </w:r>
    </w:p>
    <w:p w:rsidR="00582352" w:rsidRPr="00622A66" w:rsidRDefault="00582352" w:rsidP="00582352">
      <w:pPr>
        <w:spacing w:line="360" w:lineRule="auto"/>
        <w:jc w:val="both"/>
        <w:rPr>
          <w:rFonts w:ascii="Times New Roman" w:hAnsi="Times New Roman" w:cs="Times New Roman"/>
          <w:sz w:val="28"/>
          <w:szCs w:val="28"/>
        </w:rPr>
      </w:pPr>
      <w:r w:rsidRPr="00622A66">
        <w:rPr>
          <w:rFonts w:ascii="Times New Roman" w:hAnsi="Times New Roman" w:cs="Times New Roman"/>
          <w:b/>
          <w:sz w:val="28"/>
          <w:szCs w:val="28"/>
        </w:rPr>
        <w:t>Актуальность:</w:t>
      </w:r>
      <w:r w:rsidR="00F52307">
        <w:rPr>
          <w:rFonts w:ascii="Times New Roman" w:hAnsi="Times New Roman" w:cs="Times New Roman"/>
          <w:sz w:val="28"/>
          <w:szCs w:val="28"/>
        </w:rPr>
        <w:t xml:space="preserve"> просвещение о деятельности медико-санитарного отряда в Вилюйском округе создает преемственность исторического</w:t>
      </w:r>
      <w:r w:rsidR="00B121C9">
        <w:rPr>
          <w:rFonts w:ascii="Times New Roman" w:hAnsi="Times New Roman" w:cs="Times New Roman"/>
          <w:sz w:val="28"/>
          <w:szCs w:val="28"/>
        </w:rPr>
        <w:t xml:space="preserve"> факта между прошлым и настоящим для созидания будущего. </w:t>
      </w:r>
    </w:p>
    <w:p w:rsidR="00582352" w:rsidRPr="00622A66" w:rsidRDefault="00582352" w:rsidP="00582352">
      <w:pPr>
        <w:spacing w:line="360" w:lineRule="auto"/>
        <w:jc w:val="both"/>
        <w:rPr>
          <w:rFonts w:ascii="Times New Roman" w:hAnsi="Times New Roman" w:cs="Times New Roman"/>
          <w:sz w:val="28"/>
          <w:szCs w:val="28"/>
        </w:rPr>
      </w:pPr>
    </w:p>
    <w:p w:rsidR="00582352" w:rsidRPr="00622A66" w:rsidRDefault="00582352" w:rsidP="00582352">
      <w:pPr>
        <w:shd w:val="clear" w:color="auto" w:fill="FFFFFF"/>
        <w:spacing w:after="0" w:line="360" w:lineRule="auto"/>
        <w:jc w:val="center"/>
        <w:outlineLvl w:val="0"/>
        <w:rPr>
          <w:rFonts w:ascii="Times New Roman" w:eastAsia="Times New Roman" w:hAnsi="Times New Roman" w:cs="Times New Roman"/>
          <w:b/>
          <w:bCs/>
          <w:kern w:val="36"/>
          <w:sz w:val="28"/>
          <w:szCs w:val="28"/>
        </w:rPr>
      </w:pPr>
    </w:p>
    <w:p w:rsidR="00582352" w:rsidRPr="00622A66" w:rsidRDefault="00582352" w:rsidP="00582352">
      <w:pPr>
        <w:shd w:val="clear" w:color="auto" w:fill="FFFFFF"/>
        <w:spacing w:after="0" w:line="360" w:lineRule="auto"/>
        <w:jc w:val="center"/>
        <w:outlineLvl w:val="0"/>
        <w:rPr>
          <w:rFonts w:ascii="Times New Roman" w:eastAsia="Times New Roman" w:hAnsi="Times New Roman" w:cs="Times New Roman"/>
          <w:b/>
          <w:bCs/>
          <w:kern w:val="36"/>
          <w:sz w:val="28"/>
          <w:szCs w:val="28"/>
        </w:rPr>
      </w:pPr>
    </w:p>
    <w:p w:rsidR="00582352" w:rsidRPr="00622A66" w:rsidRDefault="00582352" w:rsidP="00582352">
      <w:pPr>
        <w:shd w:val="clear" w:color="auto" w:fill="FFFFFF"/>
        <w:spacing w:after="0" w:line="360" w:lineRule="auto"/>
        <w:jc w:val="center"/>
        <w:outlineLvl w:val="0"/>
        <w:rPr>
          <w:rFonts w:ascii="Times New Roman" w:eastAsia="Times New Roman" w:hAnsi="Times New Roman" w:cs="Times New Roman"/>
          <w:b/>
          <w:bCs/>
          <w:kern w:val="36"/>
          <w:sz w:val="28"/>
          <w:szCs w:val="28"/>
        </w:rPr>
      </w:pPr>
    </w:p>
    <w:p w:rsidR="00582352" w:rsidRPr="00622A66" w:rsidRDefault="00582352" w:rsidP="00582352">
      <w:pPr>
        <w:shd w:val="clear" w:color="auto" w:fill="FFFFFF"/>
        <w:spacing w:after="0" w:line="360" w:lineRule="auto"/>
        <w:jc w:val="center"/>
        <w:outlineLvl w:val="0"/>
        <w:rPr>
          <w:rFonts w:ascii="Times New Roman" w:eastAsia="Times New Roman" w:hAnsi="Times New Roman" w:cs="Times New Roman"/>
          <w:b/>
          <w:bCs/>
          <w:kern w:val="36"/>
          <w:sz w:val="28"/>
          <w:szCs w:val="28"/>
        </w:rPr>
      </w:pPr>
    </w:p>
    <w:p w:rsidR="00582352" w:rsidRPr="00622A66" w:rsidRDefault="00582352" w:rsidP="00582352">
      <w:pPr>
        <w:shd w:val="clear" w:color="auto" w:fill="FFFFFF"/>
        <w:spacing w:after="0" w:line="360" w:lineRule="auto"/>
        <w:jc w:val="center"/>
        <w:outlineLvl w:val="0"/>
        <w:rPr>
          <w:rFonts w:ascii="Times New Roman" w:eastAsia="Times New Roman" w:hAnsi="Times New Roman" w:cs="Times New Roman"/>
          <w:b/>
          <w:bCs/>
          <w:kern w:val="36"/>
          <w:sz w:val="28"/>
          <w:szCs w:val="28"/>
        </w:rPr>
      </w:pPr>
    </w:p>
    <w:p w:rsidR="00582352" w:rsidRDefault="00582352" w:rsidP="006B3681">
      <w:pPr>
        <w:shd w:val="clear" w:color="auto" w:fill="FFFFFF"/>
        <w:spacing w:after="0" w:line="360" w:lineRule="auto"/>
        <w:outlineLvl w:val="0"/>
        <w:rPr>
          <w:rFonts w:ascii="Times New Roman" w:eastAsia="Times New Roman" w:hAnsi="Times New Roman" w:cs="Times New Roman"/>
          <w:b/>
          <w:bCs/>
          <w:kern w:val="36"/>
          <w:sz w:val="28"/>
          <w:szCs w:val="28"/>
          <w:lang w:val="sah-RU"/>
        </w:rPr>
      </w:pPr>
    </w:p>
    <w:p w:rsidR="00582352" w:rsidRPr="00622A66" w:rsidRDefault="00582352" w:rsidP="00582352">
      <w:pPr>
        <w:shd w:val="clear" w:color="auto" w:fill="FFFFFF"/>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Глава 1. </w:t>
      </w:r>
      <w:r w:rsidRPr="00622A66">
        <w:rPr>
          <w:rFonts w:ascii="Times New Roman" w:eastAsia="Times New Roman" w:hAnsi="Times New Roman" w:cs="Times New Roman"/>
          <w:b/>
          <w:bCs/>
          <w:kern w:val="36"/>
          <w:sz w:val="28"/>
          <w:szCs w:val="28"/>
        </w:rPr>
        <w:t>Якутская Комплексная Экспедиция Академии Наук СССР 1925-1930 гг.</w:t>
      </w:r>
    </w:p>
    <w:p w:rsidR="00582352" w:rsidRPr="00622A66" w:rsidRDefault="00582352" w:rsidP="00582352">
      <w:pPr>
        <w:shd w:val="clear" w:color="auto" w:fill="FFFFFF"/>
        <w:spacing w:after="0" w:line="360" w:lineRule="auto"/>
        <w:jc w:val="both"/>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 xml:space="preserve">    </w:t>
      </w:r>
      <w:r w:rsidR="006B77D3">
        <w:rPr>
          <w:rFonts w:ascii="Times New Roman" w:eastAsia="Times New Roman" w:hAnsi="Times New Roman" w:cs="Times New Roman"/>
          <w:color w:val="000000"/>
          <w:sz w:val="28"/>
          <w:szCs w:val="28"/>
        </w:rPr>
        <w:tab/>
      </w:r>
      <w:r w:rsidRPr="00622A66">
        <w:rPr>
          <w:rFonts w:ascii="Times New Roman" w:eastAsia="Times New Roman" w:hAnsi="Times New Roman" w:cs="Times New Roman"/>
          <w:color w:val="000000"/>
          <w:sz w:val="28"/>
          <w:szCs w:val="28"/>
        </w:rPr>
        <w:t xml:space="preserve">Идея научного изучения территории республики возникла в период работы I </w:t>
      </w:r>
      <w:proofErr w:type="spellStart"/>
      <w:r w:rsidRPr="00622A66">
        <w:rPr>
          <w:rFonts w:ascii="Times New Roman" w:eastAsia="Times New Roman" w:hAnsi="Times New Roman" w:cs="Times New Roman"/>
          <w:color w:val="000000"/>
          <w:sz w:val="28"/>
          <w:szCs w:val="28"/>
        </w:rPr>
        <w:t>Всеякутского</w:t>
      </w:r>
      <w:proofErr w:type="spellEnd"/>
      <w:r w:rsidRPr="00622A66">
        <w:rPr>
          <w:rFonts w:ascii="Times New Roman" w:eastAsia="Times New Roman" w:hAnsi="Times New Roman" w:cs="Times New Roman"/>
          <w:color w:val="000000"/>
          <w:sz w:val="28"/>
          <w:szCs w:val="28"/>
        </w:rPr>
        <w:t xml:space="preserve"> съезда советов. В первую очередь, обсуждалась проблема подъема экономики и культуры народов Якутии. По мнению М.К. </w:t>
      </w:r>
      <w:proofErr w:type="spellStart"/>
      <w:r w:rsidRPr="00622A66">
        <w:rPr>
          <w:rFonts w:ascii="Times New Roman" w:eastAsia="Times New Roman" w:hAnsi="Times New Roman" w:cs="Times New Roman"/>
          <w:color w:val="000000"/>
          <w:sz w:val="28"/>
          <w:szCs w:val="28"/>
        </w:rPr>
        <w:t>Аммосова</w:t>
      </w:r>
      <w:proofErr w:type="spellEnd"/>
      <w:r w:rsidRPr="00622A66">
        <w:rPr>
          <w:rFonts w:ascii="Times New Roman" w:eastAsia="Times New Roman" w:hAnsi="Times New Roman" w:cs="Times New Roman"/>
          <w:color w:val="000000"/>
          <w:sz w:val="28"/>
          <w:szCs w:val="28"/>
        </w:rPr>
        <w:t>, точные сведения о состоянии природных и людских ресурсов региона, а также о перспективных направлениях экономики могли дать только ученые.</w:t>
      </w:r>
    </w:p>
    <w:p w:rsidR="00582352" w:rsidRPr="00991E20" w:rsidRDefault="00582352" w:rsidP="00582352">
      <w:pPr>
        <w:shd w:val="clear" w:color="auto" w:fill="FFFFFF"/>
        <w:spacing w:after="0" w:line="360" w:lineRule="auto"/>
        <w:jc w:val="both"/>
        <w:rPr>
          <w:rFonts w:ascii="Times New Roman" w:eastAsia="Times New Roman" w:hAnsi="Times New Roman" w:cs="Times New Roman"/>
          <w:color w:val="000000"/>
          <w:sz w:val="28"/>
          <w:szCs w:val="28"/>
          <w:lang w:val="sah-RU"/>
        </w:rPr>
      </w:pPr>
      <w:r w:rsidRPr="00622A66">
        <w:rPr>
          <w:rFonts w:ascii="Times New Roman" w:eastAsia="Times New Roman" w:hAnsi="Times New Roman" w:cs="Times New Roman"/>
          <w:color w:val="000000"/>
          <w:sz w:val="28"/>
          <w:szCs w:val="28"/>
        </w:rPr>
        <w:t> </w:t>
      </w:r>
      <w:r w:rsidR="006B77D3">
        <w:rPr>
          <w:rFonts w:ascii="Times New Roman" w:eastAsia="Times New Roman" w:hAnsi="Times New Roman" w:cs="Times New Roman"/>
          <w:color w:val="000000"/>
          <w:sz w:val="28"/>
          <w:szCs w:val="28"/>
        </w:rPr>
        <w:tab/>
      </w:r>
      <w:r w:rsidRPr="00622A66">
        <w:rPr>
          <w:rFonts w:ascii="Times New Roman" w:eastAsia="Times New Roman" w:hAnsi="Times New Roman" w:cs="Times New Roman"/>
          <w:color w:val="000000"/>
          <w:sz w:val="28"/>
          <w:szCs w:val="28"/>
        </w:rPr>
        <w:t xml:space="preserve">  В марте 1924 г. М.К. </w:t>
      </w:r>
      <w:proofErr w:type="spellStart"/>
      <w:r w:rsidRPr="00622A66">
        <w:rPr>
          <w:rFonts w:ascii="Times New Roman" w:eastAsia="Times New Roman" w:hAnsi="Times New Roman" w:cs="Times New Roman"/>
          <w:color w:val="000000"/>
          <w:sz w:val="28"/>
          <w:szCs w:val="28"/>
        </w:rPr>
        <w:t>Аммосов</w:t>
      </w:r>
      <w:proofErr w:type="spellEnd"/>
      <w:r w:rsidRPr="00622A66">
        <w:rPr>
          <w:rFonts w:ascii="Times New Roman" w:eastAsia="Times New Roman" w:hAnsi="Times New Roman" w:cs="Times New Roman"/>
          <w:color w:val="000000"/>
          <w:sz w:val="28"/>
          <w:szCs w:val="28"/>
        </w:rPr>
        <w:t xml:space="preserve"> обратился в Российскую Академию наук с просьбой помочь в изучении территории Якутии. Это предложение, а также возможности организации и составления программы исследований были </w:t>
      </w:r>
      <w:r w:rsidRPr="00622A66">
        <w:rPr>
          <w:rFonts w:ascii="Times New Roman" w:eastAsia="Times New Roman" w:hAnsi="Times New Roman" w:cs="Times New Roman"/>
          <w:color w:val="000000"/>
          <w:sz w:val="28"/>
          <w:szCs w:val="28"/>
        </w:rPr>
        <w:lastRenderedPageBreak/>
        <w:t>рассмотрены 14 апреля 1924 г. на совещании РАН под председательством академика С.Ф. Ольденбурга. Участники совещания выразили свое согласие заняться научными исследованиями на территории Якутской АССР. Было решено создать комиссию для организации экспедиции, с включением в нее представителей Якутии. </w:t>
      </w:r>
    </w:p>
    <w:p w:rsidR="00582352" w:rsidRPr="00622A66" w:rsidRDefault="00582352" w:rsidP="00582352">
      <w:pPr>
        <w:shd w:val="clear" w:color="auto" w:fill="FFFFFF"/>
        <w:spacing w:after="0" w:line="360" w:lineRule="auto"/>
        <w:jc w:val="both"/>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   </w:t>
      </w:r>
      <w:r w:rsidR="006B77D3">
        <w:rPr>
          <w:rFonts w:ascii="Times New Roman" w:eastAsia="Times New Roman" w:hAnsi="Times New Roman" w:cs="Times New Roman"/>
          <w:color w:val="000000"/>
          <w:sz w:val="28"/>
          <w:szCs w:val="28"/>
        </w:rPr>
        <w:tab/>
      </w:r>
      <w:r w:rsidRPr="00622A66">
        <w:rPr>
          <w:rFonts w:ascii="Times New Roman" w:eastAsia="Times New Roman" w:hAnsi="Times New Roman" w:cs="Times New Roman"/>
          <w:color w:val="000000"/>
          <w:sz w:val="28"/>
          <w:szCs w:val="28"/>
        </w:rPr>
        <w:t xml:space="preserve">Основными направлениями для научного изучения территории республики в то время были: 1) смертность и прирост населения; 2) скотоводство, включая собаководство и оленеводство; 3) земледелие; 4) пушной и рыбный промыслы; </w:t>
      </w:r>
      <w:r>
        <w:rPr>
          <w:rFonts w:ascii="Times New Roman" w:eastAsia="Times New Roman" w:hAnsi="Times New Roman" w:cs="Times New Roman"/>
          <w:color w:val="000000"/>
          <w:sz w:val="28"/>
          <w:szCs w:val="28"/>
        </w:rPr>
        <w:t xml:space="preserve">5) кустарная промышленность </w:t>
      </w:r>
    </w:p>
    <w:p w:rsidR="00582352" w:rsidRPr="00622A66" w:rsidRDefault="00582352" w:rsidP="00582352">
      <w:pPr>
        <w:shd w:val="clear" w:color="auto" w:fill="FFFFFF"/>
        <w:spacing w:after="0" w:line="360" w:lineRule="auto"/>
        <w:jc w:val="both"/>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 xml:space="preserve">    </w:t>
      </w:r>
      <w:r w:rsidR="006B77D3">
        <w:rPr>
          <w:rFonts w:ascii="Times New Roman" w:eastAsia="Times New Roman" w:hAnsi="Times New Roman" w:cs="Times New Roman"/>
          <w:color w:val="000000"/>
          <w:sz w:val="28"/>
          <w:szCs w:val="28"/>
        </w:rPr>
        <w:tab/>
      </w:r>
      <w:r w:rsidRPr="00622A66">
        <w:rPr>
          <w:rFonts w:ascii="Times New Roman" w:eastAsia="Times New Roman" w:hAnsi="Times New Roman" w:cs="Times New Roman"/>
          <w:color w:val="000000"/>
          <w:sz w:val="28"/>
          <w:szCs w:val="28"/>
        </w:rPr>
        <w:t xml:space="preserve">25 апреля 1924 г. в адрес ученого секретаря РАН академика С.Ф. Ольденбурга поступило официальное письмо постоянного представителя ЯАССР в Москве М.К. </w:t>
      </w:r>
      <w:proofErr w:type="spellStart"/>
      <w:r w:rsidRPr="00622A66">
        <w:rPr>
          <w:rFonts w:ascii="Times New Roman" w:eastAsia="Times New Roman" w:hAnsi="Times New Roman" w:cs="Times New Roman"/>
          <w:color w:val="000000"/>
          <w:sz w:val="28"/>
          <w:szCs w:val="28"/>
        </w:rPr>
        <w:t>Аммосова</w:t>
      </w:r>
      <w:proofErr w:type="spellEnd"/>
      <w:r w:rsidRPr="00622A66">
        <w:rPr>
          <w:rFonts w:ascii="Times New Roman" w:eastAsia="Times New Roman" w:hAnsi="Times New Roman" w:cs="Times New Roman"/>
          <w:color w:val="000000"/>
          <w:sz w:val="28"/>
          <w:szCs w:val="28"/>
        </w:rPr>
        <w:t xml:space="preserve">, содержащее следующую просьбу: «Ныне, поставив перед собой грандиозную задачу – поднять благосостояние народных масс Якутии – наше молодое автономное правительство натолкнулось на </w:t>
      </w:r>
      <w:proofErr w:type="spellStart"/>
      <w:r w:rsidRPr="00622A66">
        <w:rPr>
          <w:rFonts w:ascii="Times New Roman" w:eastAsia="Times New Roman" w:hAnsi="Times New Roman" w:cs="Times New Roman"/>
          <w:color w:val="000000"/>
          <w:sz w:val="28"/>
          <w:szCs w:val="28"/>
        </w:rPr>
        <w:t>громадныетрудности</w:t>
      </w:r>
      <w:proofErr w:type="spellEnd"/>
      <w:r w:rsidRPr="00622A66">
        <w:rPr>
          <w:rFonts w:ascii="Times New Roman" w:eastAsia="Times New Roman" w:hAnsi="Times New Roman" w:cs="Times New Roman"/>
          <w:color w:val="000000"/>
          <w:sz w:val="28"/>
          <w:szCs w:val="28"/>
        </w:rPr>
        <w:t xml:space="preserve"> в отсутствии научных исследований о направлении тенденций развития народного хозяйства Якутии. Поэтому по поручению нашего автономного правительства настоящим обращаюсь к Академии наук с предложением, не возьмется ли Академия наук за организацию научно-исследовательской экспедиции, ставящей себе задачей изучение естественно-п</w:t>
      </w:r>
      <w:r>
        <w:rPr>
          <w:rFonts w:ascii="Times New Roman" w:eastAsia="Times New Roman" w:hAnsi="Times New Roman" w:cs="Times New Roman"/>
          <w:color w:val="000000"/>
          <w:sz w:val="28"/>
          <w:szCs w:val="28"/>
        </w:rPr>
        <w:t xml:space="preserve">роизводительных сил Якутии» </w:t>
      </w:r>
    </w:p>
    <w:p w:rsidR="00582352" w:rsidRPr="00622A66" w:rsidRDefault="00582352" w:rsidP="00582352">
      <w:pPr>
        <w:shd w:val="clear" w:color="auto" w:fill="FFFFFF"/>
        <w:spacing w:after="0" w:line="360" w:lineRule="auto"/>
        <w:jc w:val="both"/>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    </w:t>
      </w:r>
      <w:r w:rsidR="006B77D3">
        <w:rPr>
          <w:rFonts w:ascii="Times New Roman" w:eastAsia="Times New Roman" w:hAnsi="Times New Roman" w:cs="Times New Roman"/>
          <w:color w:val="000000"/>
          <w:sz w:val="28"/>
          <w:szCs w:val="28"/>
        </w:rPr>
        <w:tab/>
      </w:r>
      <w:r w:rsidRPr="00622A66">
        <w:rPr>
          <w:rFonts w:ascii="Times New Roman" w:eastAsia="Times New Roman" w:hAnsi="Times New Roman" w:cs="Times New Roman"/>
          <w:color w:val="000000"/>
          <w:sz w:val="28"/>
          <w:szCs w:val="28"/>
        </w:rPr>
        <w:t xml:space="preserve">  3 мая 1924 г. письмо М.К. </w:t>
      </w:r>
      <w:proofErr w:type="spellStart"/>
      <w:r w:rsidRPr="00622A66">
        <w:rPr>
          <w:rFonts w:ascii="Times New Roman" w:eastAsia="Times New Roman" w:hAnsi="Times New Roman" w:cs="Times New Roman"/>
          <w:color w:val="000000"/>
          <w:sz w:val="28"/>
          <w:szCs w:val="28"/>
        </w:rPr>
        <w:t>Аммосова</w:t>
      </w:r>
      <w:proofErr w:type="spellEnd"/>
      <w:r w:rsidRPr="00622A66">
        <w:rPr>
          <w:rFonts w:ascii="Times New Roman" w:eastAsia="Times New Roman" w:hAnsi="Times New Roman" w:cs="Times New Roman"/>
          <w:color w:val="000000"/>
          <w:sz w:val="28"/>
          <w:szCs w:val="28"/>
        </w:rPr>
        <w:t xml:space="preserve"> было зачитано на Общем собрании РАН. По итогам обсуждения было принято решение создать Комиссию по изучению Якутской АССР (КЯР), с участием пре</w:t>
      </w:r>
      <w:r>
        <w:rPr>
          <w:rFonts w:ascii="Times New Roman" w:eastAsia="Times New Roman" w:hAnsi="Times New Roman" w:cs="Times New Roman"/>
          <w:color w:val="000000"/>
          <w:sz w:val="28"/>
          <w:szCs w:val="28"/>
        </w:rPr>
        <w:t>дставителей республики</w:t>
      </w:r>
      <w:r w:rsidRPr="00622A66">
        <w:rPr>
          <w:rFonts w:ascii="Times New Roman" w:eastAsia="Times New Roman" w:hAnsi="Times New Roman" w:cs="Times New Roman"/>
          <w:color w:val="000000"/>
          <w:sz w:val="28"/>
          <w:szCs w:val="28"/>
        </w:rPr>
        <w:t>. 7 апреля 1925 г. Совет Народных Комиссаров СССР постановил: для исследования производительных сил Якутской республики силами Академии наук создать экспедицию. Ее поочередно возглавляли академики С.Ф. Ольденбург, А.Е. Ферсман, Ф.Ю. Левинсон-Лессинг и В.Л. Комаров.</w:t>
      </w:r>
    </w:p>
    <w:p w:rsidR="00582352" w:rsidRPr="00622A66" w:rsidRDefault="00582352" w:rsidP="00582352">
      <w:pPr>
        <w:shd w:val="clear" w:color="auto" w:fill="FFFFFF"/>
        <w:spacing w:after="0"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Структура экспедиции была довольно сложной. Она подразделялась на 10 специализированных отрядов:</w:t>
      </w:r>
    </w:p>
    <w:p w:rsidR="00582352" w:rsidRPr="00622A66" w:rsidRDefault="00582352" w:rsidP="005823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lastRenderedPageBreak/>
        <w:t>геоморфологический,</w:t>
      </w:r>
    </w:p>
    <w:p w:rsidR="00582352" w:rsidRPr="00622A66" w:rsidRDefault="00582352" w:rsidP="005823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гидрологический,</w:t>
      </w:r>
    </w:p>
    <w:p w:rsidR="00582352" w:rsidRPr="00622A66" w:rsidRDefault="00582352" w:rsidP="005823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аэрометеорологический,</w:t>
      </w:r>
    </w:p>
    <w:p w:rsidR="00582352" w:rsidRPr="00622A66" w:rsidRDefault="00582352" w:rsidP="005823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ихтиологический,</w:t>
      </w:r>
    </w:p>
    <w:p w:rsidR="00582352" w:rsidRPr="00622A66" w:rsidRDefault="00582352" w:rsidP="005823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охотничье-промысловый</w:t>
      </w:r>
    </w:p>
    <w:p w:rsidR="00582352" w:rsidRPr="00622A66" w:rsidRDefault="00582352" w:rsidP="005823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агрономический,</w:t>
      </w:r>
    </w:p>
    <w:p w:rsidR="00582352" w:rsidRPr="00622A66" w:rsidRDefault="00582352" w:rsidP="005823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статистико-экономический,</w:t>
      </w:r>
    </w:p>
    <w:p w:rsidR="00582352" w:rsidRPr="00622A66" w:rsidRDefault="00582352" w:rsidP="005823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лесоэкономический,</w:t>
      </w:r>
    </w:p>
    <w:p w:rsidR="00582352" w:rsidRPr="00622A66" w:rsidRDefault="00582352" w:rsidP="005823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этнографический и</w:t>
      </w:r>
    </w:p>
    <w:p w:rsidR="00582352" w:rsidRPr="00622A66" w:rsidRDefault="00582352" w:rsidP="005823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медико-санитарный.</w:t>
      </w:r>
    </w:p>
    <w:p w:rsidR="00582352" w:rsidRPr="00622A66" w:rsidRDefault="00582352" w:rsidP="006B77D3">
      <w:pPr>
        <w:shd w:val="clear" w:color="auto" w:fill="FFFFFF"/>
        <w:spacing w:after="0" w:line="360" w:lineRule="auto"/>
        <w:ind w:firstLine="360"/>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Отряды были разделены на 24 подотряда.</w:t>
      </w:r>
    </w:p>
    <w:p w:rsidR="00582352" w:rsidRPr="00622A66" w:rsidRDefault="00582352" w:rsidP="006B77D3">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 xml:space="preserve">Якутской экспедиции, рассчитанной на пять лет работы, предстояло выполнить следующие исследования: «определить роль отдельных отраслей хозяйства в общем народном балансе Якутии; определить основные тенденции в развитии экономики края и перспективы развития народного хозяйства в Якутии; определить наиболее рентабельный тип хозяйства в разных хозяйственных районах Якутии; пролить свет, на основании изучения санитарно-гигиенических условий жизни и хода заболеваемости населения, на причины огромной смертности женского населения в Якутии» </w:t>
      </w:r>
    </w:p>
    <w:p w:rsidR="00582352" w:rsidRPr="00622A66" w:rsidRDefault="00582352" w:rsidP="00582352">
      <w:pPr>
        <w:shd w:val="clear" w:color="auto" w:fill="FFFFFF"/>
        <w:spacing w:after="0" w:line="360" w:lineRule="auto"/>
        <w:jc w:val="both"/>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     </w:t>
      </w:r>
      <w:r w:rsidR="006B77D3">
        <w:rPr>
          <w:rFonts w:ascii="Times New Roman" w:eastAsia="Times New Roman" w:hAnsi="Times New Roman" w:cs="Times New Roman"/>
          <w:color w:val="000000"/>
          <w:sz w:val="28"/>
          <w:szCs w:val="28"/>
        </w:rPr>
        <w:tab/>
      </w:r>
      <w:r w:rsidRPr="00622A66">
        <w:rPr>
          <w:rFonts w:ascii="Times New Roman" w:eastAsia="Times New Roman" w:hAnsi="Times New Roman" w:cs="Times New Roman"/>
          <w:color w:val="000000"/>
          <w:sz w:val="28"/>
          <w:szCs w:val="28"/>
        </w:rPr>
        <w:t xml:space="preserve">В первую очередь, нужно было исследовать наиболее населенную часть Якутии: Якутский, </w:t>
      </w:r>
      <w:proofErr w:type="spellStart"/>
      <w:r w:rsidRPr="00622A66">
        <w:rPr>
          <w:rFonts w:ascii="Times New Roman" w:eastAsia="Times New Roman" w:hAnsi="Times New Roman" w:cs="Times New Roman"/>
          <w:color w:val="000000"/>
          <w:sz w:val="28"/>
          <w:szCs w:val="28"/>
        </w:rPr>
        <w:t>Алданский</w:t>
      </w:r>
      <w:proofErr w:type="spellEnd"/>
      <w:r w:rsidRPr="00622A66">
        <w:rPr>
          <w:rFonts w:ascii="Times New Roman" w:eastAsia="Times New Roman" w:hAnsi="Times New Roman" w:cs="Times New Roman"/>
          <w:color w:val="000000"/>
          <w:sz w:val="28"/>
          <w:szCs w:val="28"/>
        </w:rPr>
        <w:t xml:space="preserve">, </w:t>
      </w:r>
      <w:proofErr w:type="spellStart"/>
      <w:r w:rsidRPr="00622A66">
        <w:rPr>
          <w:rFonts w:ascii="Times New Roman" w:eastAsia="Times New Roman" w:hAnsi="Times New Roman" w:cs="Times New Roman"/>
          <w:color w:val="000000"/>
          <w:sz w:val="28"/>
          <w:szCs w:val="28"/>
        </w:rPr>
        <w:t>Олекминский</w:t>
      </w:r>
      <w:proofErr w:type="spellEnd"/>
      <w:r w:rsidRPr="00622A66">
        <w:rPr>
          <w:rFonts w:ascii="Times New Roman" w:eastAsia="Times New Roman" w:hAnsi="Times New Roman" w:cs="Times New Roman"/>
          <w:color w:val="000000"/>
          <w:sz w:val="28"/>
          <w:szCs w:val="28"/>
        </w:rPr>
        <w:t xml:space="preserve"> и Вилюйский округа. Также были поставлены вопросы о возможности каботажного плавания вдоль полярного побережья Якутии; воссоздании метеорологической сети станций, разрушенной во время гражданской войны, и образовании аэрологических станций.</w:t>
      </w:r>
    </w:p>
    <w:p w:rsidR="00582352" w:rsidRPr="00622A66" w:rsidRDefault="00582352" w:rsidP="00582352">
      <w:pPr>
        <w:shd w:val="clear" w:color="auto" w:fill="FFFFFF"/>
        <w:spacing w:after="0" w:line="360" w:lineRule="auto"/>
        <w:jc w:val="both"/>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     </w:t>
      </w:r>
      <w:r w:rsidR="006B77D3">
        <w:rPr>
          <w:rFonts w:ascii="Times New Roman" w:eastAsia="Times New Roman" w:hAnsi="Times New Roman" w:cs="Times New Roman"/>
          <w:color w:val="000000"/>
          <w:sz w:val="28"/>
          <w:szCs w:val="28"/>
        </w:rPr>
        <w:tab/>
      </w:r>
      <w:r w:rsidRPr="00622A66">
        <w:rPr>
          <w:rFonts w:ascii="Times New Roman" w:eastAsia="Times New Roman" w:hAnsi="Times New Roman" w:cs="Times New Roman"/>
          <w:color w:val="000000"/>
          <w:sz w:val="28"/>
          <w:szCs w:val="28"/>
        </w:rPr>
        <w:t xml:space="preserve">Якутская экспедиция Академии наук СССР была уникальной не только по своим целям, продолжительности работ, но и по своим научным силам. Академия наук предоставила свои лучшие кадры. В экспедиции и в Комиссии по изучению Якутской АССР трудились большое количество специалистов. </w:t>
      </w:r>
      <w:r w:rsidRPr="00622A66">
        <w:rPr>
          <w:rFonts w:ascii="Times New Roman" w:eastAsia="Times New Roman" w:hAnsi="Times New Roman" w:cs="Times New Roman"/>
          <w:color w:val="000000"/>
          <w:sz w:val="28"/>
          <w:szCs w:val="28"/>
        </w:rPr>
        <w:lastRenderedPageBreak/>
        <w:t>Лишь в полевых работах приняли участие 246 научных и н</w:t>
      </w:r>
      <w:r>
        <w:rPr>
          <w:rFonts w:ascii="Times New Roman" w:eastAsia="Times New Roman" w:hAnsi="Times New Roman" w:cs="Times New Roman"/>
          <w:color w:val="000000"/>
          <w:sz w:val="28"/>
          <w:szCs w:val="28"/>
        </w:rPr>
        <w:t>аучно-технических работников</w:t>
      </w:r>
      <w:r w:rsidRPr="00622A66">
        <w:rPr>
          <w:rFonts w:ascii="Times New Roman" w:eastAsia="Times New Roman" w:hAnsi="Times New Roman" w:cs="Times New Roman"/>
          <w:color w:val="000000"/>
          <w:sz w:val="28"/>
          <w:szCs w:val="28"/>
        </w:rPr>
        <w:t>. В состав руководителей самой комиссии и ее секций, а также консультантов по различным отраслям знания были приглашены ведущие ученые страны. Для исследований были привлечены 16 академиков, 9 членов-корреспондентов, 30 профессоров вузов, а для разработки научных программ, руководства работой экспедиции – ведущие специалисты по всем отраслям знания. В Комиссии по изучению Якутской республики было задействовано 386 человек.</w:t>
      </w:r>
    </w:p>
    <w:p w:rsidR="00582352" w:rsidRPr="00622A66" w:rsidRDefault="00582352" w:rsidP="00582352">
      <w:pPr>
        <w:shd w:val="clear" w:color="auto" w:fill="FFFFFF"/>
        <w:spacing w:after="0" w:line="360" w:lineRule="auto"/>
        <w:jc w:val="both"/>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 xml:space="preserve">  </w:t>
      </w:r>
      <w:r w:rsidR="006B77D3">
        <w:rPr>
          <w:rFonts w:ascii="Times New Roman" w:eastAsia="Times New Roman" w:hAnsi="Times New Roman" w:cs="Times New Roman"/>
          <w:color w:val="000000"/>
          <w:sz w:val="28"/>
          <w:szCs w:val="28"/>
        </w:rPr>
        <w:tab/>
      </w:r>
      <w:r w:rsidRPr="00622A66">
        <w:rPr>
          <w:rFonts w:ascii="Times New Roman" w:eastAsia="Times New Roman" w:hAnsi="Times New Roman" w:cs="Times New Roman"/>
          <w:color w:val="000000"/>
          <w:sz w:val="28"/>
          <w:szCs w:val="28"/>
        </w:rPr>
        <w:t xml:space="preserve"> В течение 1925-1930 гг. отрядами Якутской экспедиции АН СССР были обследованы Якутский, Вилюйский, </w:t>
      </w:r>
      <w:proofErr w:type="spellStart"/>
      <w:r w:rsidRPr="00622A66">
        <w:rPr>
          <w:rFonts w:ascii="Times New Roman" w:eastAsia="Times New Roman" w:hAnsi="Times New Roman" w:cs="Times New Roman"/>
          <w:color w:val="000000"/>
          <w:sz w:val="28"/>
          <w:szCs w:val="28"/>
        </w:rPr>
        <w:t>Олекминский</w:t>
      </w:r>
      <w:proofErr w:type="spellEnd"/>
      <w:r w:rsidRPr="00622A66">
        <w:rPr>
          <w:rFonts w:ascii="Times New Roman" w:eastAsia="Times New Roman" w:hAnsi="Times New Roman" w:cs="Times New Roman"/>
          <w:color w:val="000000"/>
          <w:sz w:val="28"/>
          <w:szCs w:val="28"/>
        </w:rPr>
        <w:t xml:space="preserve">, </w:t>
      </w:r>
      <w:proofErr w:type="spellStart"/>
      <w:r w:rsidRPr="00622A66">
        <w:rPr>
          <w:rFonts w:ascii="Times New Roman" w:eastAsia="Times New Roman" w:hAnsi="Times New Roman" w:cs="Times New Roman"/>
          <w:color w:val="000000"/>
          <w:sz w:val="28"/>
          <w:szCs w:val="28"/>
        </w:rPr>
        <w:t>Верхоянский</w:t>
      </w:r>
      <w:proofErr w:type="spellEnd"/>
      <w:r w:rsidRPr="00622A66">
        <w:rPr>
          <w:rFonts w:ascii="Times New Roman" w:eastAsia="Times New Roman" w:hAnsi="Times New Roman" w:cs="Times New Roman"/>
          <w:color w:val="000000"/>
          <w:sz w:val="28"/>
          <w:szCs w:val="28"/>
        </w:rPr>
        <w:t xml:space="preserve">, </w:t>
      </w:r>
      <w:proofErr w:type="spellStart"/>
      <w:r w:rsidRPr="00622A66">
        <w:rPr>
          <w:rFonts w:ascii="Times New Roman" w:eastAsia="Times New Roman" w:hAnsi="Times New Roman" w:cs="Times New Roman"/>
          <w:color w:val="000000"/>
          <w:sz w:val="28"/>
          <w:szCs w:val="28"/>
        </w:rPr>
        <w:t>Булунский</w:t>
      </w:r>
      <w:proofErr w:type="spellEnd"/>
      <w:r w:rsidRPr="00622A66">
        <w:rPr>
          <w:rFonts w:ascii="Times New Roman" w:eastAsia="Times New Roman" w:hAnsi="Times New Roman" w:cs="Times New Roman"/>
          <w:color w:val="000000"/>
          <w:sz w:val="28"/>
          <w:szCs w:val="28"/>
        </w:rPr>
        <w:t xml:space="preserve">, Колымский, </w:t>
      </w:r>
      <w:proofErr w:type="spellStart"/>
      <w:r w:rsidRPr="00622A66">
        <w:rPr>
          <w:rFonts w:ascii="Times New Roman" w:eastAsia="Times New Roman" w:hAnsi="Times New Roman" w:cs="Times New Roman"/>
          <w:color w:val="000000"/>
          <w:sz w:val="28"/>
          <w:szCs w:val="28"/>
        </w:rPr>
        <w:t>Алданский</w:t>
      </w:r>
      <w:proofErr w:type="spellEnd"/>
      <w:r w:rsidRPr="00622A66">
        <w:rPr>
          <w:rFonts w:ascii="Times New Roman" w:eastAsia="Times New Roman" w:hAnsi="Times New Roman" w:cs="Times New Roman"/>
          <w:color w:val="000000"/>
          <w:sz w:val="28"/>
          <w:szCs w:val="28"/>
        </w:rPr>
        <w:t xml:space="preserve"> округа. Отряды экспедиции провели в поле 391 месяц и прошли свыше 130 тыс. километров.</w:t>
      </w:r>
    </w:p>
    <w:p w:rsidR="00582352" w:rsidRPr="00622A66" w:rsidRDefault="00582352" w:rsidP="00582352">
      <w:pPr>
        <w:shd w:val="clear" w:color="auto" w:fill="FFFFFF"/>
        <w:spacing w:after="0" w:line="360" w:lineRule="auto"/>
        <w:jc w:val="both"/>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   </w:t>
      </w:r>
      <w:r w:rsidR="006B77D3">
        <w:rPr>
          <w:rFonts w:ascii="Times New Roman" w:eastAsia="Times New Roman" w:hAnsi="Times New Roman" w:cs="Times New Roman"/>
          <w:color w:val="000000"/>
          <w:sz w:val="28"/>
          <w:szCs w:val="28"/>
        </w:rPr>
        <w:tab/>
      </w:r>
      <w:r w:rsidRPr="00622A66">
        <w:rPr>
          <w:rFonts w:ascii="Times New Roman" w:eastAsia="Times New Roman" w:hAnsi="Times New Roman" w:cs="Times New Roman"/>
          <w:color w:val="000000"/>
          <w:sz w:val="28"/>
          <w:szCs w:val="28"/>
        </w:rPr>
        <w:t>По окончании экспедиционных работ почти каждый отряд представил рекомендации и свое видение дальнейших перспектив развития республики.</w:t>
      </w:r>
      <w:r w:rsidR="00305D66">
        <w:rPr>
          <w:rStyle w:val="ad"/>
          <w:rFonts w:ascii="Times New Roman" w:eastAsia="Times New Roman" w:hAnsi="Times New Roman" w:cs="Times New Roman"/>
          <w:color w:val="000000"/>
          <w:sz w:val="28"/>
          <w:szCs w:val="28"/>
        </w:rPr>
        <w:footnoteReference w:id="2"/>
      </w:r>
    </w:p>
    <w:p w:rsidR="00582352" w:rsidRPr="00621728" w:rsidRDefault="00582352">
      <w:pPr>
        <w:rPr>
          <w:lang w:val="sah-RU"/>
        </w:rPr>
      </w:pPr>
    </w:p>
    <w:p w:rsidR="00582352" w:rsidRDefault="00621728" w:rsidP="00621728">
      <w:pPr>
        <w:tabs>
          <w:tab w:val="left" w:pos="1485"/>
        </w:tabs>
        <w:rPr>
          <w:lang w:val="sah-RU"/>
        </w:rPr>
      </w:pPr>
      <w:r>
        <w:tab/>
      </w:r>
    </w:p>
    <w:p w:rsidR="00582352" w:rsidRPr="00622A66" w:rsidRDefault="00582352" w:rsidP="0058235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2. </w:t>
      </w:r>
      <w:r w:rsidRPr="00622A66">
        <w:rPr>
          <w:rFonts w:ascii="Times New Roman" w:hAnsi="Times New Roman" w:cs="Times New Roman"/>
          <w:b/>
          <w:sz w:val="28"/>
          <w:szCs w:val="28"/>
        </w:rPr>
        <w:t>Медико-санитарный отряд в Вилюйском округе в 1925-1926 гг.</w:t>
      </w:r>
    </w:p>
    <w:p w:rsidR="00582352" w:rsidRPr="00622A66" w:rsidRDefault="00582352" w:rsidP="006B77D3">
      <w:pPr>
        <w:spacing w:line="360" w:lineRule="auto"/>
        <w:ind w:firstLine="708"/>
        <w:jc w:val="both"/>
        <w:rPr>
          <w:rFonts w:ascii="Times New Roman" w:hAnsi="Times New Roman" w:cs="Times New Roman"/>
          <w:sz w:val="28"/>
          <w:szCs w:val="28"/>
        </w:rPr>
      </w:pPr>
      <w:r w:rsidRPr="00622A66">
        <w:rPr>
          <w:rFonts w:ascii="Times New Roman" w:hAnsi="Times New Roman" w:cs="Times New Roman"/>
          <w:sz w:val="28"/>
          <w:szCs w:val="28"/>
        </w:rPr>
        <w:t xml:space="preserve">В 1925-1926 гг. Вилюйский округ стал объектом исследования комплексной экспедиции АН СССР, организованной по инициативе Правительства Якутской АССР. У истоков начала изучения климата, почвы, геологии, и образа жизни, здоровья население и производительных сил Якутии стоял видный государственный и общественный деятель </w:t>
      </w:r>
      <w:proofErr w:type="spellStart"/>
      <w:r w:rsidRPr="00622A66">
        <w:rPr>
          <w:rFonts w:ascii="Times New Roman" w:hAnsi="Times New Roman" w:cs="Times New Roman"/>
          <w:sz w:val="28"/>
          <w:szCs w:val="28"/>
        </w:rPr>
        <w:t>М.К.Аммосов</w:t>
      </w:r>
      <w:proofErr w:type="spellEnd"/>
      <w:r w:rsidRPr="00622A66">
        <w:rPr>
          <w:rFonts w:ascii="Times New Roman" w:hAnsi="Times New Roman" w:cs="Times New Roman"/>
          <w:sz w:val="28"/>
          <w:szCs w:val="28"/>
        </w:rPr>
        <w:t xml:space="preserve">. Будучи постпредом Якутского представительства при Наркомате по делам национальностей РСФСР, </w:t>
      </w:r>
      <w:proofErr w:type="spellStart"/>
      <w:r w:rsidRPr="00622A66">
        <w:rPr>
          <w:rFonts w:ascii="Times New Roman" w:hAnsi="Times New Roman" w:cs="Times New Roman"/>
          <w:sz w:val="28"/>
          <w:szCs w:val="28"/>
        </w:rPr>
        <w:t>М.К.Аммосов</w:t>
      </w:r>
      <w:proofErr w:type="spellEnd"/>
      <w:r w:rsidRPr="00622A66">
        <w:rPr>
          <w:rFonts w:ascii="Times New Roman" w:hAnsi="Times New Roman" w:cs="Times New Roman"/>
          <w:sz w:val="28"/>
          <w:szCs w:val="28"/>
        </w:rPr>
        <w:t xml:space="preserve"> перед Правительством и Академией наук СССР поднял вопрос о необходимости и целесообразности изучения </w:t>
      </w:r>
      <w:proofErr w:type="gramStart"/>
      <w:r w:rsidRPr="00622A66">
        <w:rPr>
          <w:rFonts w:ascii="Times New Roman" w:hAnsi="Times New Roman" w:cs="Times New Roman"/>
          <w:sz w:val="28"/>
          <w:szCs w:val="28"/>
        </w:rPr>
        <w:t>природных  и</w:t>
      </w:r>
      <w:proofErr w:type="gramEnd"/>
      <w:r w:rsidRPr="00622A66">
        <w:rPr>
          <w:rFonts w:ascii="Times New Roman" w:hAnsi="Times New Roman" w:cs="Times New Roman"/>
          <w:sz w:val="28"/>
          <w:szCs w:val="28"/>
        </w:rPr>
        <w:t xml:space="preserve"> производительных сил Якутской АССР. По тем временам весьма интересное и смелое предложение было поддержано и 4 апреля 1924 г. была </w:t>
      </w:r>
      <w:r w:rsidRPr="00622A66">
        <w:rPr>
          <w:rFonts w:ascii="Times New Roman" w:hAnsi="Times New Roman" w:cs="Times New Roman"/>
          <w:sz w:val="28"/>
          <w:szCs w:val="28"/>
        </w:rPr>
        <w:lastRenderedPageBreak/>
        <w:t xml:space="preserve">создана специальная Комиссия по изучению Якутской республики (КЯР). Работу комиссии последовательно возглавляли известные в научном мире академики </w:t>
      </w:r>
      <w:proofErr w:type="spellStart"/>
      <w:r w:rsidRPr="00622A66">
        <w:rPr>
          <w:rFonts w:ascii="Times New Roman" w:hAnsi="Times New Roman" w:cs="Times New Roman"/>
          <w:sz w:val="28"/>
          <w:szCs w:val="28"/>
        </w:rPr>
        <w:t>С.Ф.Ольденбург</w:t>
      </w:r>
      <w:proofErr w:type="spellEnd"/>
      <w:r w:rsidRPr="00622A66">
        <w:rPr>
          <w:rFonts w:ascii="Times New Roman" w:hAnsi="Times New Roman" w:cs="Times New Roman"/>
          <w:sz w:val="28"/>
          <w:szCs w:val="28"/>
        </w:rPr>
        <w:t xml:space="preserve">, </w:t>
      </w:r>
      <w:proofErr w:type="spellStart"/>
      <w:r w:rsidRPr="00622A66">
        <w:rPr>
          <w:rFonts w:ascii="Times New Roman" w:hAnsi="Times New Roman" w:cs="Times New Roman"/>
          <w:sz w:val="28"/>
          <w:szCs w:val="28"/>
        </w:rPr>
        <w:t>А.Е.Ферсман</w:t>
      </w:r>
      <w:proofErr w:type="spellEnd"/>
      <w:r w:rsidRPr="00622A66">
        <w:rPr>
          <w:rFonts w:ascii="Times New Roman" w:hAnsi="Times New Roman" w:cs="Times New Roman"/>
          <w:sz w:val="28"/>
          <w:szCs w:val="28"/>
        </w:rPr>
        <w:t xml:space="preserve">, </w:t>
      </w:r>
      <w:proofErr w:type="spellStart"/>
      <w:r w:rsidRPr="00622A66">
        <w:rPr>
          <w:rFonts w:ascii="Times New Roman" w:hAnsi="Times New Roman" w:cs="Times New Roman"/>
          <w:sz w:val="28"/>
          <w:szCs w:val="28"/>
        </w:rPr>
        <w:t>Ф.Ю.Левинсон</w:t>
      </w:r>
      <w:proofErr w:type="spellEnd"/>
      <w:r w:rsidRPr="00622A66">
        <w:rPr>
          <w:rFonts w:ascii="Times New Roman" w:hAnsi="Times New Roman" w:cs="Times New Roman"/>
          <w:sz w:val="28"/>
          <w:szCs w:val="28"/>
        </w:rPr>
        <w:t xml:space="preserve">-Лессинг и </w:t>
      </w:r>
      <w:proofErr w:type="spellStart"/>
      <w:r w:rsidRPr="00622A66">
        <w:rPr>
          <w:rFonts w:ascii="Times New Roman" w:hAnsi="Times New Roman" w:cs="Times New Roman"/>
          <w:sz w:val="28"/>
          <w:szCs w:val="28"/>
        </w:rPr>
        <w:t>В.Л.Комаров</w:t>
      </w:r>
      <w:proofErr w:type="spellEnd"/>
      <w:r w:rsidRPr="00622A66">
        <w:rPr>
          <w:rFonts w:ascii="Times New Roman" w:hAnsi="Times New Roman" w:cs="Times New Roman"/>
          <w:sz w:val="28"/>
          <w:szCs w:val="28"/>
        </w:rPr>
        <w:t xml:space="preserve">. В состав президиума КЯР был включен и </w:t>
      </w:r>
      <w:proofErr w:type="spellStart"/>
      <w:r w:rsidRPr="00622A66">
        <w:rPr>
          <w:rFonts w:ascii="Times New Roman" w:hAnsi="Times New Roman" w:cs="Times New Roman"/>
          <w:sz w:val="28"/>
          <w:szCs w:val="28"/>
        </w:rPr>
        <w:t>М.К.Аммосов</w:t>
      </w:r>
      <w:proofErr w:type="spellEnd"/>
      <w:r w:rsidRPr="00622A66">
        <w:rPr>
          <w:rFonts w:ascii="Times New Roman" w:hAnsi="Times New Roman" w:cs="Times New Roman"/>
          <w:sz w:val="28"/>
          <w:szCs w:val="28"/>
        </w:rPr>
        <w:t>.</w:t>
      </w:r>
    </w:p>
    <w:p w:rsidR="00582352" w:rsidRDefault="00582352" w:rsidP="00B121C9">
      <w:pPr>
        <w:spacing w:line="360" w:lineRule="auto"/>
        <w:ind w:firstLine="708"/>
        <w:jc w:val="both"/>
        <w:rPr>
          <w:rFonts w:ascii="Times New Roman" w:hAnsi="Times New Roman" w:cs="Times New Roman"/>
          <w:sz w:val="28"/>
          <w:szCs w:val="28"/>
        </w:rPr>
      </w:pPr>
      <w:r w:rsidRPr="00622A66">
        <w:rPr>
          <w:rFonts w:ascii="Times New Roman" w:hAnsi="Times New Roman" w:cs="Times New Roman"/>
          <w:sz w:val="28"/>
          <w:szCs w:val="28"/>
        </w:rPr>
        <w:t>Примечательно, что Якутская АССР была первой из республик, которая вышла в союзный Совнарком с инициативой об организации научной экспедиции для всестороннего изучения ее население и природных богатств. Финансирование этого перспективного в развитии народного хозяйства молодой автономной республики мероприятия производились из государственного бюджета и средств самой Якутии. О масштабах развернувшейся комплексной работы и ее большой научно-практической</w:t>
      </w:r>
    </w:p>
    <w:p w:rsidR="00582352" w:rsidRPr="00622A66" w:rsidRDefault="00582352" w:rsidP="00582352">
      <w:pPr>
        <w:spacing w:line="360" w:lineRule="auto"/>
        <w:jc w:val="both"/>
        <w:rPr>
          <w:rFonts w:ascii="Times New Roman" w:hAnsi="Times New Roman" w:cs="Times New Roman"/>
          <w:sz w:val="28"/>
          <w:szCs w:val="28"/>
        </w:rPr>
      </w:pPr>
      <w:r w:rsidRPr="00622A66">
        <w:rPr>
          <w:rFonts w:ascii="Times New Roman" w:hAnsi="Times New Roman" w:cs="Times New Roman"/>
          <w:sz w:val="28"/>
          <w:szCs w:val="28"/>
        </w:rPr>
        <w:t xml:space="preserve">значимости говорит ежегодный рост </w:t>
      </w:r>
      <w:proofErr w:type="gramStart"/>
      <w:r w:rsidRPr="00622A66">
        <w:rPr>
          <w:rFonts w:ascii="Times New Roman" w:hAnsi="Times New Roman" w:cs="Times New Roman"/>
          <w:sz w:val="28"/>
          <w:szCs w:val="28"/>
        </w:rPr>
        <w:t>объемов</w:t>
      </w:r>
      <w:proofErr w:type="gramEnd"/>
      <w:r w:rsidRPr="00622A66">
        <w:rPr>
          <w:rFonts w:ascii="Times New Roman" w:hAnsi="Times New Roman" w:cs="Times New Roman"/>
          <w:sz w:val="28"/>
          <w:szCs w:val="28"/>
        </w:rPr>
        <w:t xml:space="preserve"> выделенных на них средств: в 1925 г. - 126 762 руб., 1926 г. – 278 869 руб. и в 1927 г. – 324 136 руб.</w:t>
      </w:r>
    </w:p>
    <w:p w:rsidR="00582352" w:rsidRPr="00622A66" w:rsidRDefault="00582352" w:rsidP="006B77D3">
      <w:pPr>
        <w:spacing w:line="360" w:lineRule="auto"/>
        <w:ind w:firstLine="708"/>
        <w:jc w:val="both"/>
        <w:rPr>
          <w:rFonts w:ascii="Times New Roman" w:hAnsi="Times New Roman" w:cs="Times New Roman"/>
          <w:sz w:val="28"/>
          <w:szCs w:val="28"/>
        </w:rPr>
      </w:pPr>
      <w:r w:rsidRPr="00622A66">
        <w:rPr>
          <w:rFonts w:ascii="Times New Roman" w:hAnsi="Times New Roman" w:cs="Times New Roman"/>
          <w:sz w:val="28"/>
          <w:szCs w:val="28"/>
        </w:rPr>
        <w:t xml:space="preserve">Известно, что Якутский край в </w:t>
      </w:r>
      <w:r w:rsidRPr="00B121C9">
        <w:rPr>
          <w:rFonts w:ascii="Times New Roman" w:hAnsi="Times New Roman" w:cs="Times New Roman"/>
          <w:sz w:val="28"/>
          <w:szCs w:val="28"/>
        </w:rPr>
        <w:t>XVII</w:t>
      </w:r>
      <w:r w:rsidRPr="00622A66">
        <w:rPr>
          <w:rFonts w:ascii="Times New Roman" w:hAnsi="Times New Roman" w:cs="Times New Roman"/>
          <w:sz w:val="28"/>
          <w:szCs w:val="28"/>
        </w:rPr>
        <w:t>-</w:t>
      </w:r>
      <w:r w:rsidRPr="00B121C9">
        <w:rPr>
          <w:rFonts w:ascii="Times New Roman" w:hAnsi="Times New Roman" w:cs="Times New Roman"/>
          <w:sz w:val="28"/>
          <w:szCs w:val="28"/>
        </w:rPr>
        <w:t>XIX</w:t>
      </w:r>
      <w:r w:rsidRPr="00622A66">
        <w:rPr>
          <w:rFonts w:ascii="Times New Roman" w:hAnsi="Times New Roman" w:cs="Times New Roman"/>
          <w:sz w:val="28"/>
          <w:szCs w:val="28"/>
        </w:rPr>
        <w:t xml:space="preserve"> вв. был обследован и изучен многочисленными экспедициями, путешественниками и политическими ссыльными, которые оставили подробные описания географии, климата. Флоры и фауны, а также этнографические описания местного населения. Тем не менее «…оставался не обследованным, в чисто медицинском отношении, сам человек – постоянный житель этих мест: якут, тунгус, юкагир, чукча и др. не изучено было </w:t>
      </w:r>
      <w:proofErr w:type="gramStart"/>
      <w:r w:rsidRPr="00622A66">
        <w:rPr>
          <w:rFonts w:ascii="Times New Roman" w:hAnsi="Times New Roman" w:cs="Times New Roman"/>
          <w:sz w:val="28"/>
          <w:szCs w:val="28"/>
        </w:rPr>
        <w:t>его  физическое</w:t>
      </w:r>
      <w:proofErr w:type="gramEnd"/>
      <w:r w:rsidRPr="00622A66">
        <w:rPr>
          <w:rFonts w:ascii="Times New Roman" w:hAnsi="Times New Roman" w:cs="Times New Roman"/>
          <w:sz w:val="28"/>
          <w:szCs w:val="28"/>
        </w:rPr>
        <w:t xml:space="preserve"> состояние, его конституция, его рождаемость, заболеваемость и смертность …», что послужило одной из веских причин включения в состав академической экспедиции медико-санитарного отряда. Организация специальной врачебной экспедиции явилась первым случаем в практике Академии наук.</w:t>
      </w:r>
    </w:p>
    <w:p w:rsidR="00582352" w:rsidRPr="00622A66" w:rsidRDefault="00582352" w:rsidP="006B77D3">
      <w:pPr>
        <w:spacing w:line="360" w:lineRule="auto"/>
        <w:ind w:firstLine="360"/>
        <w:jc w:val="both"/>
        <w:rPr>
          <w:rFonts w:ascii="Times New Roman" w:hAnsi="Times New Roman" w:cs="Times New Roman"/>
          <w:sz w:val="28"/>
          <w:szCs w:val="28"/>
        </w:rPr>
      </w:pPr>
      <w:r w:rsidRPr="00622A66">
        <w:rPr>
          <w:rFonts w:ascii="Times New Roman" w:hAnsi="Times New Roman" w:cs="Times New Roman"/>
          <w:sz w:val="28"/>
          <w:szCs w:val="28"/>
        </w:rPr>
        <w:t>Медико-санитарный отряд был создан из специалистов Государственного института экспериментальной медицины в составе: врача-</w:t>
      </w:r>
      <w:proofErr w:type="spellStart"/>
      <w:r w:rsidRPr="00622A66">
        <w:rPr>
          <w:rFonts w:ascii="Times New Roman" w:hAnsi="Times New Roman" w:cs="Times New Roman"/>
          <w:sz w:val="28"/>
          <w:szCs w:val="28"/>
        </w:rPr>
        <w:t>гигениста</w:t>
      </w:r>
      <w:proofErr w:type="spellEnd"/>
      <w:r w:rsidRPr="00622A66">
        <w:rPr>
          <w:rFonts w:ascii="Times New Roman" w:hAnsi="Times New Roman" w:cs="Times New Roman"/>
          <w:sz w:val="28"/>
          <w:szCs w:val="28"/>
        </w:rPr>
        <w:t xml:space="preserve"> С.Е. </w:t>
      </w:r>
      <w:proofErr w:type="spellStart"/>
      <w:r w:rsidRPr="00622A66">
        <w:rPr>
          <w:rFonts w:ascii="Times New Roman" w:hAnsi="Times New Roman" w:cs="Times New Roman"/>
          <w:sz w:val="28"/>
          <w:szCs w:val="28"/>
        </w:rPr>
        <w:t>Шрейбера</w:t>
      </w:r>
      <w:proofErr w:type="spellEnd"/>
      <w:r w:rsidRPr="00622A66">
        <w:rPr>
          <w:rFonts w:ascii="Times New Roman" w:hAnsi="Times New Roman" w:cs="Times New Roman"/>
          <w:sz w:val="28"/>
          <w:szCs w:val="28"/>
        </w:rPr>
        <w:t xml:space="preserve"> – начальник, эпидемиолога-бактериолога Т.А. </w:t>
      </w:r>
      <w:proofErr w:type="spellStart"/>
      <w:r w:rsidRPr="00622A66">
        <w:rPr>
          <w:rFonts w:ascii="Times New Roman" w:hAnsi="Times New Roman" w:cs="Times New Roman"/>
          <w:sz w:val="28"/>
          <w:szCs w:val="28"/>
        </w:rPr>
        <w:t>Колпаковой</w:t>
      </w:r>
      <w:proofErr w:type="spellEnd"/>
      <w:r w:rsidRPr="00622A66">
        <w:rPr>
          <w:rFonts w:ascii="Times New Roman" w:hAnsi="Times New Roman" w:cs="Times New Roman"/>
          <w:sz w:val="28"/>
          <w:szCs w:val="28"/>
        </w:rPr>
        <w:t xml:space="preserve">, окулиста </w:t>
      </w:r>
      <w:proofErr w:type="spellStart"/>
      <w:r w:rsidRPr="00622A66">
        <w:rPr>
          <w:rFonts w:ascii="Times New Roman" w:hAnsi="Times New Roman" w:cs="Times New Roman"/>
          <w:sz w:val="28"/>
          <w:szCs w:val="28"/>
        </w:rPr>
        <w:t>В.Н.Дорофеева</w:t>
      </w:r>
      <w:proofErr w:type="spellEnd"/>
      <w:r w:rsidRPr="00622A66">
        <w:rPr>
          <w:rFonts w:ascii="Times New Roman" w:hAnsi="Times New Roman" w:cs="Times New Roman"/>
          <w:sz w:val="28"/>
          <w:szCs w:val="28"/>
        </w:rPr>
        <w:t xml:space="preserve">, </w:t>
      </w:r>
      <w:proofErr w:type="spellStart"/>
      <w:r w:rsidRPr="00622A66">
        <w:rPr>
          <w:rFonts w:ascii="Times New Roman" w:hAnsi="Times New Roman" w:cs="Times New Roman"/>
          <w:sz w:val="28"/>
          <w:szCs w:val="28"/>
        </w:rPr>
        <w:t>лобаранта</w:t>
      </w:r>
      <w:proofErr w:type="spellEnd"/>
      <w:r w:rsidRPr="00622A66">
        <w:rPr>
          <w:rFonts w:ascii="Times New Roman" w:hAnsi="Times New Roman" w:cs="Times New Roman"/>
          <w:sz w:val="28"/>
          <w:szCs w:val="28"/>
        </w:rPr>
        <w:t xml:space="preserve">-техника П.К. Платонова. Состав отряда </w:t>
      </w:r>
      <w:r w:rsidRPr="00622A66">
        <w:rPr>
          <w:rFonts w:ascii="Times New Roman" w:hAnsi="Times New Roman" w:cs="Times New Roman"/>
          <w:sz w:val="28"/>
          <w:szCs w:val="28"/>
        </w:rPr>
        <w:lastRenderedPageBreak/>
        <w:t xml:space="preserve">был дополнен 13 членами, в </w:t>
      </w:r>
      <w:proofErr w:type="spellStart"/>
      <w:r w:rsidRPr="00622A66">
        <w:rPr>
          <w:rFonts w:ascii="Times New Roman" w:hAnsi="Times New Roman" w:cs="Times New Roman"/>
          <w:sz w:val="28"/>
          <w:szCs w:val="28"/>
        </w:rPr>
        <w:t>т.ч</w:t>
      </w:r>
      <w:proofErr w:type="spellEnd"/>
      <w:r w:rsidRPr="00622A66">
        <w:rPr>
          <w:rFonts w:ascii="Times New Roman" w:hAnsi="Times New Roman" w:cs="Times New Roman"/>
          <w:sz w:val="28"/>
          <w:szCs w:val="28"/>
        </w:rPr>
        <w:t xml:space="preserve">. 6 местными представителями: врач Н.П. Афанасьева, статистик-демограф В.В. Никифоров, технический сотрудник М.Н. </w:t>
      </w:r>
      <w:proofErr w:type="spellStart"/>
      <w:r w:rsidRPr="00622A66">
        <w:rPr>
          <w:rFonts w:ascii="Times New Roman" w:hAnsi="Times New Roman" w:cs="Times New Roman"/>
          <w:sz w:val="28"/>
          <w:szCs w:val="28"/>
        </w:rPr>
        <w:t>Ионова</w:t>
      </w:r>
      <w:proofErr w:type="spellEnd"/>
      <w:r w:rsidRPr="00622A66">
        <w:rPr>
          <w:rFonts w:ascii="Times New Roman" w:hAnsi="Times New Roman" w:cs="Times New Roman"/>
          <w:sz w:val="28"/>
          <w:szCs w:val="28"/>
        </w:rPr>
        <w:t>, лек–</w:t>
      </w:r>
      <w:proofErr w:type="spellStart"/>
      <w:r w:rsidRPr="00622A66">
        <w:rPr>
          <w:rFonts w:ascii="Times New Roman" w:hAnsi="Times New Roman" w:cs="Times New Roman"/>
          <w:sz w:val="28"/>
          <w:szCs w:val="28"/>
        </w:rPr>
        <w:t>пом</w:t>
      </w:r>
      <w:proofErr w:type="spellEnd"/>
      <w:r w:rsidRPr="00622A66">
        <w:rPr>
          <w:rFonts w:ascii="Times New Roman" w:hAnsi="Times New Roman" w:cs="Times New Roman"/>
          <w:sz w:val="28"/>
          <w:szCs w:val="28"/>
        </w:rPr>
        <w:t xml:space="preserve"> Г.М. </w:t>
      </w:r>
      <w:proofErr w:type="spellStart"/>
      <w:r w:rsidRPr="00622A66">
        <w:rPr>
          <w:rFonts w:ascii="Times New Roman" w:hAnsi="Times New Roman" w:cs="Times New Roman"/>
          <w:sz w:val="28"/>
          <w:szCs w:val="28"/>
        </w:rPr>
        <w:t>Кокшарский</w:t>
      </w:r>
      <w:proofErr w:type="spellEnd"/>
      <w:r w:rsidRPr="00622A66">
        <w:rPr>
          <w:rFonts w:ascii="Times New Roman" w:hAnsi="Times New Roman" w:cs="Times New Roman"/>
          <w:sz w:val="28"/>
          <w:szCs w:val="28"/>
        </w:rPr>
        <w:t xml:space="preserve"> (он же переводчик) и 2 якута – переводчика (Ф.Ф. Попов, Д.И. Тимофеев), в соответствии с поставленными перед ним задачами:</w:t>
      </w:r>
    </w:p>
    <w:p w:rsidR="00582352" w:rsidRPr="00622A66" w:rsidRDefault="00582352" w:rsidP="00582352">
      <w:pPr>
        <w:pStyle w:val="a3"/>
        <w:numPr>
          <w:ilvl w:val="0"/>
          <w:numId w:val="2"/>
        </w:numPr>
        <w:spacing w:line="360" w:lineRule="auto"/>
        <w:jc w:val="both"/>
        <w:rPr>
          <w:rFonts w:ascii="Times New Roman" w:hAnsi="Times New Roman" w:cs="Times New Roman"/>
          <w:sz w:val="28"/>
          <w:szCs w:val="28"/>
        </w:rPr>
      </w:pPr>
      <w:r w:rsidRPr="00622A66">
        <w:rPr>
          <w:rFonts w:ascii="Times New Roman" w:hAnsi="Times New Roman" w:cs="Times New Roman"/>
          <w:sz w:val="28"/>
          <w:szCs w:val="28"/>
        </w:rPr>
        <w:t>Изучения распространенности туберкулеза, проказы, малярии, сифилиса, желудочно-кишечных заболеваний, материнской и младенческой смертности.</w:t>
      </w:r>
    </w:p>
    <w:p w:rsidR="00582352" w:rsidRPr="00622A66" w:rsidRDefault="00582352" w:rsidP="00582352">
      <w:pPr>
        <w:pStyle w:val="a3"/>
        <w:numPr>
          <w:ilvl w:val="0"/>
          <w:numId w:val="2"/>
        </w:numPr>
        <w:spacing w:line="360" w:lineRule="auto"/>
        <w:jc w:val="both"/>
        <w:rPr>
          <w:rFonts w:ascii="Times New Roman" w:hAnsi="Times New Roman" w:cs="Times New Roman"/>
          <w:sz w:val="28"/>
          <w:szCs w:val="28"/>
        </w:rPr>
      </w:pPr>
      <w:r w:rsidRPr="00622A66">
        <w:rPr>
          <w:rFonts w:ascii="Times New Roman" w:hAnsi="Times New Roman" w:cs="Times New Roman"/>
          <w:sz w:val="28"/>
          <w:szCs w:val="28"/>
        </w:rPr>
        <w:t xml:space="preserve">Сбор материала по эпидемиологии микрофлоры с учетом особенностей социальной среды якутского населения и приспособлений микро- и </w:t>
      </w:r>
      <w:proofErr w:type="spellStart"/>
      <w:r w:rsidRPr="00622A66">
        <w:rPr>
          <w:rFonts w:ascii="Times New Roman" w:hAnsi="Times New Roman" w:cs="Times New Roman"/>
          <w:sz w:val="28"/>
          <w:szCs w:val="28"/>
        </w:rPr>
        <w:t>макроорганизма</w:t>
      </w:r>
      <w:proofErr w:type="spellEnd"/>
      <w:r w:rsidRPr="00622A66">
        <w:rPr>
          <w:rFonts w:ascii="Times New Roman" w:hAnsi="Times New Roman" w:cs="Times New Roman"/>
          <w:sz w:val="28"/>
          <w:szCs w:val="28"/>
        </w:rPr>
        <w:t xml:space="preserve"> в условиях Севера.</w:t>
      </w:r>
    </w:p>
    <w:p w:rsidR="00582352" w:rsidRPr="00622A66" w:rsidRDefault="00582352" w:rsidP="00582352">
      <w:pPr>
        <w:pStyle w:val="a3"/>
        <w:numPr>
          <w:ilvl w:val="0"/>
          <w:numId w:val="2"/>
        </w:numPr>
        <w:spacing w:line="360" w:lineRule="auto"/>
        <w:jc w:val="both"/>
        <w:rPr>
          <w:rFonts w:ascii="Times New Roman" w:hAnsi="Times New Roman" w:cs="Times New Roman"/>
          <w:sz w:val="28"/>
          <w:szCs w:val="28"/>
        </w:rPr>
      </w:pPr>
      <w:r w:rsidRPr="00622A66">
        <w:rPr>
          <w:rFonts w:ascii="Times New Roman" w:hAnsi="Times New Roman" w:cs="Times New Roman"/>
          <w:sz w:val="28"/>
          <w:szCs w:val="28"/>
        </w:rPr>
        <w:t xml:space="preserve">Оказание населению медицинской помощи.    </w:t>
      </w:r>
    </w:p>
    <w:p w:rsidR="00582352" w:rsidRPr="00622A66" w:rsidRDefault="00582352" w:rsidP="00582352">
      <w:pPr>
        <w:spacing w:line="360" w:lineRule="auto"/>
        <w:jc w:val="both"/>
        <w:rPr>
          <w:rFonts w:ascii="Times New Roman" w:hAnsi="Times New Roman" w:cs="Times New Roman"/>
          <w:sz w:val="28"/>
          <w:szCs w:val="28"/>
        </w:rPr>
      </w:pPr>
      <w:r w:rsidRPr="00622A66">
        <w:rPr>
          <w:rFonts w:ascii="Times New Roman" w:hAnsi="Times New Roman" w:cs="Times New Roman"/>
          <w:sz w:val="28"/>
          <w:szCs w:val="28"/>
        </w:rPr>
        <w:t xml:space="preserve">      Кроме этого медико-санитарный отряд преследовал «не менее важную практическую цель. А именно - … указать пути к оздоровлению населения обследованного Якутского края и к улучшению нынешнего </w:t>
      </w:r>
      <w:proofErr w:type="spellStart"/>
      <w:r w:rsidRPr="00622A66">
        <w:rPr>
          <w:rFonts w:ascii="Times New Roman" w:hAnsi="Times New Roman" w:cs="Times New Roman"/>
          <w:sz w:val="28"/>
          <w:szCs w:val="28"/>
        </w:rPr>
        <w:t>печальнейшего</w:t>
      </w:r>
      <w:proofErr w:type="spellEnd"/>
      <w:r w:rsidRPr="00622A66">
        <w:rPr>
          <w:rFonts w:ascii="Times New Roman" w:hAnsi="Times New Roman" w:cs="Times New Roman"/>
          <w:sz w:val="28"/>
          <w:szCs w:val="28"/>
        </w:rPr>
        <w:t xml:space="preserve"> санитарного и социально-бытового его состояния». Отрядом в сроки с 25.08.1925 г. По 08.08.1926 г. в Вилюйском округе было пройдено 5322 км пути, где было обследовано 1811 человек (1132 мужчины и 679 женщин) в разбросанных вдали друг от друга поселениях и урочищах </w:t>
      </w:r>
      <w:proofErr w:type="spellStart"/>
      <w:r w:rsidRPr="00622A66">
        <w:rPr>
          <w:rFonts w:ascii="Times New Roman" w:hAnsi="Times New Roman" w:cs="Times New Roman"/>
          <w:sz w:val="28"/>
          <w:szCs w:val="28"/>
        </w:rPr>
        <w:t>Хочинского</w:t>
      </w:r>
      <w:proofErr w:type="spellEnd"/>
      <w:r w:rsidRPr="00622A66">
        <w:rPr>
          <w:rFonts w:ascii="Times New Roman" w:hAnsi="Times New Roman" w:cs="Times New Roman"/>
          <w:sz w:val="28"/>
          <w:szCs w:val="28"/>
        </w:rPr>
        <w:t xml:space="preserve">, </w:t>
      </w:r>
      <w:proofErr w:type="spellStart"/>
      <w:r w:rsidRPr="00622A66">
        <w:rPr>
          <w:rFonts w:ascii="Times New Roman" w:hAnsi="Times New Roman" w:cs="Times New Roman"/>
          <w:sz w:val="28"/>
          <w:szCs w:val="28"/>
        </w:rPr>
        <w:t>Нюрбинского</w:t>
      </w:r>
      <w:proofErr w:type="spellEnd"/>
      <w:r w:rsidRPr="00622A66">
        <w:rPr>
          <w:rFonts w:ascii="Times New Roman" w:hAnsi="Times New Roman" w:cs="Times New Roman"/>
          <w:sz w:val="28"/>
          <w:szCs w:val="28"/>
        </w:rPr>
        <w:t xml:space="preserve">, </w:t>
      </w:r>
      <w:proofErr w:type="spellStart"/>
      <w:r w:rsidRPr="00622A66">
        <w:rPr>
          <w:rFonts w:ascii="Times New Roman" w:hAnsi="Times New Roman" w:cs="Times New Roman"/>
          <w:sz w:val="28"/>
          <w:szCs w:val="28"/>
        </w:rPr>
        <w:t>Мархинского</w:t>
      </w:r>
      <w:proofErr w:type="spellEnd"/>
      <w:r w:rsidRPr="00622A66">
        <w:rPr>
          <w:rFonts w:ascii="Times New Roman" w:hAnsi="Times New Roman" w:cs="Times New Roman"/>
          <w:sz w:val="28"/>
          <w:szCs w:val="28"/>
        </w:rPr>
        <w:t xml:space="preserve">, </w:t>
      </w:r>
      <w:proofErr w:type="spellStart"/>
      <w:r w:rsidRPr="00622A66">
        <w:rPr>
          <w:rFonts w:ascii="Times New Roman" w:hAnsi="Times New Roman" w:cs="Times New Roman"/>
          <w:sz w:val="28"/>
          <w:szCs w:val="28"/>
        </w:rPr>
        <w:t>Мастахского</w:t>
      </w:r>
      <w:proofErr w:type="spellEnd"/>
      <w:r w:rsidRPr="00622A66">
        <w:rPr>
          <w:rFonts w:ascii="Times New Roman" w:hAnsi="Times New Roman" w:cs="Times New Roman"/>
          <w:sz w:val="28"/>
          <w:szCs w:val="28"/>
        </w:rPr>
        <w:t xml:space="preserve"> и </w:t>
      </w:r>
      <w:proofErr w:type="spellStart"/>
      <w:r w:rsidRPr="00622A66">
        <w:rPr>
          <w:rFonts w:ascii="Times New Roman" w:hAnsi="Times New Roman" w:cs="Times New Roman"/>
          <w:sz w:val="28"/>
          <w:szCs w:val="28"/>
        </w:rPr>
        <w:t>Средневилюйского</w:t>
      </w:r>
      <w:proofErr w:type="spellEnd"/>
      <w:r w:rsidRPr="00622A66">
        <w:rPr>
          <w:rFonts w:ascii="Times New Roman" w:hAnsi="Times New Roman" w:cs="Times New Roman"/>
          <w:sz w:val="28"/>
          <w:szCs w:val="28"/>
        </w:rPr>
        <w:t xml:space="preserve"> улусов (районов).</w:t>
      </w:r>
    </w:p>
    <w:p w:rsidR="00582352" w:rsidRDefault="00582352" w:rsidP="00582352">
      <w:pPr>
        <w:spacing w:line="360" w:lineRule="auto"/>
        <w:jc w:val="both"/>
        <w:rPr>
          <w:rFonts w:ascii="Times New Roman" w:hAnsi="Times New Roman" w:cs="Times New Roman"/>
          <w:sz w:val="28"/>
          <w:szCs w:val="28"/>
          <w:lang w:val="sah-RU"/>
        </w:rPr>
      </w:pPr>
      <w:r w:rsidRPr="00622A66">
        <w:rPr>
          <w:rFonts w:ascii="Times New Roman" w:hAnsi="Times New Roman" w:cs="Times New Roman"/>
          <w:sz w:val="28"/>
          <w:szCs w:val="28"/>
        </w:rPr>
        <w:t xml:space="preserve">       Медико-санитарным отрядом был проведен большой объем исследовательской работы в условиях подворного обхода с поголовным клиническим осмотром и индивидуальны опросом. У всех обследованных был взят бактериологический анализ, всем сделаны проба Пирке предохранительная прививка оспенной лимфы.</w:t>
      </w:r>
      <w:r w:rsidR="00621728">
        <w:rPr>
          <w:rStyle w:val="ad"/>
          <w:rFonts w:ascii="Times New Roman" w:hAnsi="Times New Roman" w:cs="Times New Roman"/>
          <w:sz w:val="28"/>
          <w:szCs w:val="28"/>
        </w:rPr>
        <w:footnoteReference w:id="3"/>
      </w:r>
    </w:p>
    <w:p w:rsidR="00621728" w:rsidRPr="00621728" w:rsidRDefault="00621728" w:rsidP="00582352">
      <w:pPr>
        <w:spacing w:line="360" w:lineRule="auto"/>
        <w:jc w:val="both"/>
        <w:rPr>
          <w:rFonts w:ascii="Times New Roman" w:hAnsi="Times New Roman" w:cs="Times New Roman"/>
          <w:sz w:val="28"/>
          <w:szCs w:val="28"/>
          <w:lang w:val="sah-RU"/>
        </w:rPr>
      </w:pPr>
    </w:p>
    <w:p w:rsidR="00582352" w:rsidRPr="00D17B99" w:rsidRDefault="00582352" w:rsidP="004E452B">
      <w:pPr>
        <w:pStyle w:val="a3"/>
        <w:numPr>
          <w:ilvl w:val="1"/>
          <w:numId w:val="14"/>
        </w:numPr>
        <w:spacing w:line="360" w:lineRule="auto"/>
        <w:jc w:val="center"/>
        <w:rPr>
          <w:rFonts w:ascii="Times New Roman" w:hAnsi="Times New Roman" w:cs="Times New Roman"/>
          <w:b/>
          <w:sz w:val="28"/>
          <w:szCs w:val="28"/>
        </w:rPr>
      </w:pPr>
      <w:r w:rsidRPr="00D17B99">
        <w:rPr>
          <w:rFonts w:ascii="Times New Roman" w:hAnsi="Times New Roman" w:cs="Times New Roman"/>
          <w:b/>
          <w:sz w:val="28"/>
          <w:szCs w:val="28"/>
        </w:rPr>
        <w:t>Маршрут</w:t>
      </w:r>
      <w:r w:rsidR="00873558" w:rsidRPr="00D17B99">
        <w:rPr>
          <w:rFonts w:ascii="Times New Roman" w:hAnsi="Times New Roman" w:cs="Times New Roman"/>
          <w:b/>
          <w:sz w:val="28"/>
          <w:szCs w:val="28"/>
        </w:rPr>
        <w:t xml:space="preserve"> экспедиции</w:t>
      </w:r>
    </w:p>
    <w:p w:rsidR="00873558" w:rsidRDefault="00873558" w:rsidP="006B77D3">
      <w:pPr>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rPr>
        <w:t xml:space="preserve">Был выработан определенный маршрут следования для Вилюйского отряда, а именно: Ленинград – Иркутск, а затем по </w:t>
      </w:r>
      <w:proofErr w:type="spellStart"/>
      <w:r>
        <w:rPr>
          <w:rFonts w:ascii="Times New Roman" w:hAnsi="Times New Roman" w:cs="Times New Roman"/>
          <w:sz w:val="28"/>
          <w:szCs w:val="28"/>
        </w:rPr>
        <w:t>р.Лене</w:t>
      </w:r>
      <w:proofErr w:type="spellEnd"/>
      <w:r>
        <w:rPr>
          <w:rFonts w:ascii="Times New Roman" w:hAnsi="Times New Roman" w:cs="Times New Roman"/>
          <w:sz w:val="28"/>
          <w:szCs w:val="28"/>
        </w:rPr>
        <w:t xml:space="preserve"> до Якутска, от Якутска вниз по течению до впадения в Лену </w:t>
      </w:r>
      <w:proofErr w:type="spellStart"/>
      <w:r>
        <w:rPr>
          <w:rFonts w:ascii="Times New Roman" w:hAnsi="Times New Roman" w:cs="Times New Roman"/>
          <w:sz w:val="28"/>
          <w:szCs w:val="28"/>
        </w:rPr>
        <w:t>р.Вилюя</w:t>
      </w:r>
      <w:proofErr w:type="spellEnd"/>
      <w:r>
        <w:rPr>
          <w:rFonts w:ascii="Times New Roman" w:hAnsi="Times New Roman" w:cs="Times New Roman"/>
          <w:sz w:val="28"/>
          <w:szCs w:val="28"/>
        </w:rPr>
        <w:t xml:space="preserve">, отсюда по </w:t>
      </w:r>
      <w:proofErr w:type="spellStart"/>
      <w:r>
        <w:rPr>
          <w:rFonts w:ascii="Times New Roman" w:hAnsi="Times New Roman" w:cs="Times New Roman"/>
          <w:sz w:val="28"/>
          <w:szCs w:val="28"/>
        </w:rPr>
        <w:t>р.Вилюю</w:t>
      </w:r>
      <w:proofErr w:type="spellEnd"/>
      <w:r>
        <w:rPr>
          <w:rFonts w:ascii="Times New Roman" w:hAnsi="Times New Roman" w:cs="Times New Roman"/>
          <w:sz w:val="28"/>
          <w:szCs w:val="28"/>
        </w:rPr>
        <w:t xml:space="preserve"> до города Вилюйска, затем далее вверх до Нюрбы, Сунтар и далее по Вилюю до впадения в него </w:t>
      </w:r>
      <w:proofErr w:type="spellStart"/>
      <w:r>
        <w:rPr>
          <w:rFonts w:ascii="Times New Roman" w:hAnsi="Times New Roman" w:cs="Times New Roman"/>
          <w:sz w:val="28"/>
          <w:szCs w:val="28"/>
        </w:rPr>
        <w:t>р.Чоны</w:t>
      </w:r>
      <w:proofErr w:type="spellEnd"/>
      <w:r>
        <w:rPr>
          <w:rFonts w:ascii="Times New Roman" w:hAnsi="Times New Roman" w:cs="Times New Roman"/>
          <w:sz w:val="28"/>
          <w:szCs w:val="28"/>
        </w:rPr>
        <w:t xml:space="preserve">, в каковом районе и предположено было начать обследовательскую работу, а затем той же дорогой возвращаться обратно, изучая попутно все улусы и наслега вплоть до Вилюйска. В Вилюйске предполагалось провести декабрь 1925 г. и январь 1926 г. с выездами для обследования Верхне-Вилюйского, </w:t>
      </w:r>
      <w:proofErr w:type="spellStart"/>
      <w:r>
        <w:rPr>
          <w:rFonts w:ascii="Times New Roman" w:hAnsi="Times New Roman" w:cs="Times New Roman"/>
          <w:sz w:val="28"/>
          <w:szCs w:val="28"/>
        </w:rPr>
        <w:t>Удюгейского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Мархинского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Мастахского</w:t>
      </w:r>
      <w:proofErr w:type="spellEnd"/>
      <w:r>
        <w:rPr>
          <w:rFonts w:ascii="Times New Roman" w:hAnsi="Times New Roman" w:cs="Times New Roman"/>
          <w:sz w:val="28"/>
          <w:szCs w:val="28"/>
        </w:rPr>
        <w:t xml:space="preserve"> улусов и в конце января двинуться в Средне-Вилюйский улус Вилюйского округа</w:t>
      </w:r>
      <w:r w:rsidR="00BC3FDB">
        <w:rPr>
          <w:rFonts w:ascii="Times New Roman" w:hAnsi="Times New Roman" w:cs="Times New Roman"/>
          <w:sz w:val="28"/>
          <w:szCs w:val="28"/>
        </w:rPr>
        <w:t xml:space="preserve">, дойти до озера </w:t>
      </w:r>
      <w:proofErr w:type="spellStart"/>
      <w:r w:rsidR="00BC3FDB">
        <w:rPr>
          <w:rFonts w:ascii="Times New Roman" w:hAnsi="Times New Roman" w:cs="Times New Roman"/>
          <w:sz w:val="28"/>
          <w:szCs w:val="28"/>
        </w:rPr>
        <w:t>Ниджили</w:t>
      </w:r>
      <w:proofErr w:type="spellEnd"/>
      <w:r w:rsidR="00BC3FDB">
        <w:rPr>
          <w:rFonts w:ascii="Times New Roman" w:hAnsi="Times New Roman" w:cs="Times New Roman"/>
          <w:sz w:val="28"/>
          <w:szCs w:val="28"/>
        </w:rPr>
        <w:t xml:space="preserve">, лежащего недалеко от устья </w:t>
      </w:r>
      <w:proofErr w:type="spellStart"/>
      <w:r w:rsidR="00BC3FDB">
        <w:rPr>
          <w:rFonts w:ascii="Times New Roman" w:hAnsi="Times New Roman" w:cs="Times New Roman"/>
          <w:sz w:val="28"/>
          <w:szCs w:val="28"/>
        </w:rPr>
        <w:t>р.Вилюя</w:t>
      </w:r>
      <w:proofErr w:type="spellEnd"/>
      <w:r w:rsidR="00BC3FDB">
        <w:rPr>
          <w:rFonts w:ascii="Times New Roman" w:hAnsi="Times New Roman" w:cs="Times New Roman"/>
          <w:sz w:val="28"/>
          <w:szCs w:val="28"/>
        </w:rPr>
        <w:t xml:space="preserve">, и отсюда подняться по Лене до устья </w:t>
      </w:r>
      <w:proofErr w:type="spellStart"/>
      <w:r w:rsidR="00BC3FDB">
        <w:rPr>
          <w:rFonts w:ascii="Times New Roman" w:hAnsi="Times New Roman" w:cs="Times New Roman"/>
          <w:sz w:val="28"/>
          <w:szCs w:val="28"/>
        </w:rPr>
        <w:t>р.Алдан</w:t>
      </w:r>
      <w:proofErr w:type="spellEnd"/>
      <w:r w:rsidR="00BC3FDB">
        <w:rPr>
          <w:rFonts w:ascii="Times New Roman" w:hAnsi="Times New Roman" w:cs="Times New Roman"/>
          <w:sz w:val="28"/>
          <w:szCs w:val="28"/>
        </w:rPr>
        <w:t xml:space="preserve">, направлялась дальше вверх по течению Алдана до впадения в него реки </w:t>
      </w:r>
      <w:proofErr w:type="spellStart"/>
      <w:r w:rsidR="00BC3FDB">
        <w:rPr>
          <w:rFonts w:ascii="Times New Roman" w:hAnsi="Times New Roman" w:cs="Times New Roman"/>
          <w:sz w:val="28"/>
          <w:szCs w:val="28"/>
        </w:rPr>
        <w:t>Маи</w:t>
      </w:r>
      <w:proofErr w:type="spellEnd"/>
      <w:r w:rsidR="00BC3FDB">
        <w:rPr>
          <w:rFonts w:ascii="Times New Roman" w:hAnsi="Times New Roman" w:cs="Times New Roman"/>
          <w:sz w:val="28"/>
          <w:szCs w:val="28"/>
        </w:rPr>
        <w:t>. Этот пункт должен был быть конечным пунктом работ отряда, после чего надлежало возвратиться обратно в Якутск, двигаясь уже не по Алдану, а сухопутьем. Попутно предполагалось обследовать район озер, расположенных между Леной и Алданом.</w:t>
      </w:r>
      <w:r w:rsidR="00621728">
        <w:rPr>
          <w:rStyle w:val="ad"/>
          <w:rFonts w:ascii="Times New Roman" w:hAnsi="Times New Roman" w:cs="Times New Roman"/>
          <w:sz w:val="28"/>
          <w:szCs w:val="28"/>
        </w:rPr>
        <w:footnoteReference w:id="4"/>
      </w:r>
    </w:p>
    <w:p w:rsidR="00621728" w:rsidRPr="00621728" w:rsidRDefault="00621728" w:rsidP="006B77D3">
      <w:pPr>
        <w:spacing w:line="360" w:lineRule="auto"/>
        <w:ind w:firstLine="708"/>
        <w:jc w:val="both"/>
        <w:rPr>
          <w:rFonts w:ascii="Times New Roman" w:hAnsi="Times New Roman" w:cs="Times New Roman"/>
          <w:sz w:val="28"/>
          <w:szCs w:val="28"/>
          <w:lang w:val="sah-RU"/>
        </w:rPr>
      </w:pPr>
    </w:p>
    <w:p w:rsidR="00F47C25" w:rsidRPr="00F47C25" w:rsidRDefault="00F47C25" w:rsidP="004E452B">
      <w:pPr>
        <w:spacing w:line="360" w:lineRule="auto"/>
        <w:jc w:val="center"/>
        <w:rPr>
          <w:rFonts w:ascii="Times New Roman" w:hAnsi="Times New Roman" w:cs="Times New Roman"/>
          <w:b/>
          <w:sz w:val="28"/>
          <w:szCs w:val="28"/>
          <w:lang w:val="sah-RU"/>
        </w:rPr>
      </w:pPr>
      <w:r w:rsidRPr="00F47C25">
        <w:rPr>
          <w:rFonts w:ascii="Times New Roman" w:hAnsi="Times New Roman" w:cs="Times New Roman"/>
          <w:b/>
          <w:sz w:val="28"/>
          <w:szCs w:val="28"/>
          <w:lang w:val="sah-RU"/>
        </w:rPr>
        <w:t>2.2. Перечень наслегов подвергавшихся системному обследованию и оказанию медицинской помощи</w:t>
      </w:r>
    </w:p>
    <w:p w:rsidR="00A95CB6" w:rsidRDefault="00F47C25" w:rsidP="006B77D3">
      <w:pPr>
        <w:spacing w:line="360" w:lineRule="auto"/>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В названныхрайонах, при подворном обследовании того или другого заселенного места все живущие в юрте подвергались поголовному </w:t>
      </w:r>
      <w:r>
        <w:rPr>
          <w:rFonts w:ascii="Times New Roman" w:hAnsi="Times New Roman" w:cs="Times New Roman"/>
          <w:sz w:val="28"/>
          <w:szCs w:val="28"/>
          <w:lang w:val="sah-RU"/>
        </w:rPr>
        <w:lastRenderedPageBreak/>
        <w:t>клиническому осмотру</w:t>
      </w:r>
      <w:r w:rsidR="00A95CB6">
        <w:rPr>
          <w:rFonts w:ascii="Times New Roman" w:hAnsi="Times New Roman" w:cs="Times New Roman"/>
          <w:sz w:val="28"/>
          <w:szCs w:val="28"/>
          <w:lang w:val="sah-RU"/>
        </w:rPr>
        <w:t xml:space="preserve"> и индивидуальному опросу, каждому делалась диагностическая реакция на туберкулез по Пирке и предохранительная прививка оспенной лимфы. Кроме того, обследовались по вызову и попутно очаги различных заразных заболеваний, вспыхивающих вне районов обследования, и все школы, попадавшиеся на пути.</w:t>
      </w:r>
    </w:p>
    <w:p w:rsidR="00A95CB6" w:rsidRDefault="006B77D3" w:rsidP="006B77D3">
      <w:pPr>
        <w:spacing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r>
      <w:r w:rsidR="00A95CB6">
        <w:rPr>
          <w:rFonts w:ascii="Times New Roman" w:hAnsi="Times New Roman" w:cs="Times New Roman"/>
          <w:sz w:val="28"/>
          <w:szCs w:val="28"/>
          <w:lang w:val="sah-RU"/>
        </w:rPr>
        <w:t xml:space="preserve">На ряду с этой плановой работой, отряд оказывал широкую медицинскую помощь населению не только в указанных выше местах пяти улусов, но вообще на всем своем пути следования во всех 8 улусах Вилюйского округа (в 52 </w:t>
      </w:r>
      <w:r>
        <w:rPr>
          <w:rFonts w:ascii="Times New Roman" w:hAnsi="Times New Roman" w:cs="Times New Roman"/>
          <w:sz w:val="28"/>
          <w:szCs w:val="28"/>
          <w:lang w:val="sah-RU"/>
        </w:rPr>
        <w:tab/>
      </w:r>
      <w:r w:rsidR="00A95CB6">
        <w:rPr>
          <w:rFonts w:ascii="Times New Roman" w:hAnsi="Times New Roman" w:cs="Times New Roman"/>
          <w:sz w:val="28"/>
          <w:szCs w:val="28"/>
          <w:lang w:val="sah-RU"/>
        </w:rPr>
        <w:t>наслегах и в 2 русских селениях, с.Нюрба и г.Вилюйск)</w:t>
      </w:r>
    </w:p>
    <w:p w:rsidR="00A95CB6" w:rsidRDefault="00A95CB6" w:rsidP="006B77D3">
      <w:pPr>
        <w:spacing w:line="360" w:lineRule="auto"/>
        <w:jc w:val="both"/>
        <w:rPr>
          <w:rFonts w:ascii="Times New Roman" w:hAnsi="Times New Roman" w:cs="Times New Roman"/>
          <w:sz w:val="28"/>
          <w:szCs w:val="28"/>
          <w:lang w:val="sah-RU"/>
        </w:rPr>
      </w:pPr>
      <w:r>
        <w:rPr>
          <w:rFonts w:ascii="Times New Roman" w:hAnsi="Times New Roman" w:cs="Times New Roman"/>
          <w:sz w:val="28"/>
          <w:szCs w:val="28"/>
          <w:lang w:val="sah-RU"/>
        </w:rPr>
        <w:tab/>
        <w:t>В нижеследующем перечне наслеги, подвергавшиеся систематическому обследованию, напечатаны курсивом, а наслеги, где отрядом была оказана медицинская помощь, отмечены звездочками.</w:t>
      </w:r>
    </w:p>
    <w:p w:rsidR="0083210B" w:rsidRDefault="0083210B" w:rsidP="0083210B">
      <w:pPr>
        <w:jc w:val="center"/>
        <w:rPr>
          <w:rFonts w:ascii="Times New Roman" w:hAnsi="Times New Roman" w:cs="Times New Roman"/>
          <w:sz w:val="28"/>
          <w:szCs w:val="28"/>
          <w:lang w:val="sah-RU"/>
        </w:rPr>
      </w:pPr>
      <w:r>
        <w:rPr>
          <w:rFonts w:ascii="Times New Roman" w:hAnsi="Times New Roman" w:cs="Times New Roman"/>
          <w:sz w:val="28"/>
          <w:szCs w:val="28"/>
          <w:lang w:val="sah-RU"/>
        </w:rPr>
        <w:t>Перечень улусов и наслегов Вилюйского округа</w:t>
      </w:r>
      <w:r w:rsidR="00621728">
        <w:rPr>
          <w:rStyle w:val="ad"/>
          <w:rFonts w:ascii="Times New Roman" w:hAnsi="Times New Roman" w:cs="Times New Roman"/>
          <w:sz w:val="28"/>
          <w:szCs w:val="28"/>
          <w:lang w:val="sah-RU"/>
        </w:rPr>
        <w:footnoteReference w:id="5"/>
      </w:r>
    </w:p>
    <w:tbl>
      <w:tblPr>
        <w:tblStyle w:val="a4"/>
        <w:tblW w:w="0" w:type="auto"/>
        <w:tblLook w:val="04A0" w:firstRow="1" w:lastRow="0" w:firstColumn="1" w:lastColumn="0" w:noHBand="0" w:noVBand="1"/>
      </w:tblPr>
      <w:tblGrid>
        <w:gridCol w:w="1715"/>
        <w:gridCol w:w="3103"/>
        <w:gridCol w:w="1698"/>
        <w:gridCol w:w="2829"/>
      </w:tblGrid>
      <w:tr w:rsidR="004F0FA5" w:rsidRPr="006428C0" w:rsidTr="00BB1192">
        <w:tc>
          <w:tcPr>
            <w:tcW w:w="1715" w:type="dxa"/>
          </w:tcPr>
          <w:p w:rsidR="0083210B" w:rsidRPr="006428C0" w:rsidRDefault="0083210B"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Улусы</w:t>
            </w:r>
          </w:p>
        </w:tc>
        <w:tc>
          <w:tcPr>
            <w:tcW w:w="3103" w:type="dxa"/>
          </w:tcPr>
          <w:p w:rsidR="0083210B" w:rsidRPr="006428C0" w:rsidRDefault="0083210B"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Наслеги</w:t>
            </w:r>
          </w:p>
        </w:tc>
        <w:tc>
          <w:tcPr>
            <w:tcW w:w="1698" w:type="dxa"/>
          </w:tcPr>
          <w:p w:rsidR="0083210B" w:rsidRPr="006428C0" w:rsidRDefault="0083210B"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Улусы</w:t>
            </w:r>
          </w:p>
        </w:tc>
        <w:tc>
          <w:tcPr>
            <w:tcW w:w="2829" w:type="dxa"/>
          </w:tcPr>
          <w:p w:rsidR="0083210B" w:rsidRPr="006428C0" w:rsidRDefault="0083210B"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Наслеги</w:t>
            </w:r>
          </w:p>
        </w:tc>
      </w:tr>
      <w:tr w:rsidR="004F0FA5" w:rsidRPr="006428C0" w:rsidTr="00BB1192">
        <w:tc>
          <w:tcPr>
            <w:tcW w:w="1715" w:type="dxa"/>
          </w:tcPr>
          <w:p w:rsidR="0083210B" w:rsidRPr="006428C0" w:rsidRDefault="0083210B" w:rsidP="0083210B">
            <w:pPr>
              <w:pStyle w:val="a5"/>
              <w:rPr>
                <w:rFonts w:ascii="Times New Roman" w:hAnsi="Times New Roman" w:cs="Times New Roman"/>
                <w:sz w:val="24"/>
                <w:szCs w:val="28"/>
              </w:rPr>
            </w:pPr>
            <w:r w:rsidRPr="006428C0">
              <w:rPr>
                <w:rFonts w:ascii="Times New Roman" w:hAnsi="Times New Roman" w:cs="Times New Roman"/>
                <w:sz w:val="24"/>
                <w:szCs w:val="28"/>
                <w:lang w:val="en-US"/>
              </w:rPr>
              <w:t>I</w:t>
            </w:r>
            <w:r w:rsidRPr="006428C0">
              <w:rPr>
                <w:rFonts w:ascii="Times New Roman" w:hAnsi="Times New Roman" w:cs="Times New Roman"/>
                <w:sz w:val="24"/>
                <w:szCs w:val="28"/>
              </w:rPr>
              <w:t>. Средне-</w:t>
            </w:r>
            <w:r w:rsidRPr="006428C0">
              <w:rPr>
                <w:rFonts w:ascii="Times New Roman" w:hAnsi="Times New Roman" w:cs="Times New Roman"/>
                <w:sz w:val="24"/>
                <w:szCs w:val="28"/>
                <w:lang w:val="sah-RU"/>
              </w:rPr>
              <w:t>Вилюйский</w:t>
            </w:r>
          </w:p>
        </w:tc>
        <w:tc>
          <w:tcPr>
            <w:tcW w:w="3103" w:type="dxa"/>
          </w:tcPr>
          <w:p w:rsidR="0083210B" w:rsidRPr="006428C0" w:rsidRDefault="0083210B" w:rsidP="0083210B">
            <w:pPr>
              <w:pStyle w:val="a5"/>
              <w:rPr>
                <w:rFonts w:ascii="Times New Roman" w:hAnsi="Times New Roman" w:cs="Times New Roman"/>
                <w:sz w:val="24"/>
                <w:szCs w:val="28"/>
              </w:rPr>
            </w:pPr>
            <w:r w:rsidRPr="006428C0">
              <w:rPr>
                <w:rFonts w:ascii="Times New Roman" w:hAnsi="Times New Roman" w:cs="Times New Roman"/>
                <w:sz w:val="24"/>
                <w:szCs w:val="28"/>
              </w:rPr>
              <w:t>1. *</w:t>
            </w:r>
            <w:proofErr w:type="spellStart"/>
            <w:r w:rsidRPr="006428C0">
              <w:rPr>
                <w:rFonts w:ascii="Times New Roman" w:hAnsi="Times New Roman" w:cs="Times New Roman"/>
                <w:sz w:val="24"/>
                <w:szCs w:val="28"/>
              </w:rPr>
              <w:t>Оттунский</w:t>
            </w:r>
            <w:proofErr w:type="spellEnd"/>
          </w:p>
        </w:tc>
        <w:tc>
          <w:tcPr>
            <w:tcW w:w="1698" w:type="dxa"/>
          </w:tcPr>
          <w:p w:rsidR="0083210B" w:rsidRPr="006428C0" w:rsidRDefault="00DA7C5D" w:rsidP="0083210B">
            <w:pPr>
              <w:pStyle w:val="a5"/>
              <w:rPr>
                <w:rFonts w:ascii="Times New Roman" w:hAnsi="Times New Roman" w:cs="Times New Roman"/>
                <w:sz w:val="24"/>
                <w:szCs w:val="28"/>
              </w:rPr>
            </w:pPr>
            <w:r w:rsidRPr="006428C0">
              <w:rPr>
                <w:rFonts w:ascii="Times New Roman" w:hAnsi="Times New Roman" w:cs="Times New Roman"/>
                <w:sz w:val="24"/>
                <w:szCs w:val="28"/>
                <w:lang w:val="en-US"/>
              </w:rPr>
              <w:t>V</w:t>
            </w:r>
            <w:r w:rsidRPr="006428C0">
              <w:rPr>
                <w:rFonts w:ascii="Times New Roman" w:hAnsi="Times New Roman" w:cs="Times New Roman"/>
                <w:sz w:val="24"/>
                <w:szCs w:val="28"/>
              </w:rPr>
              <w:t xml:space="preserve">. </w:t>
            </w:r>
            <w:proofErr w:type="spellStart"/>
            <w:r w:rsidRPr="006428C0">
              <w:rPr>
                <w:rFonts w:ascii="Times New Roman" w:hAnsi="Times New Roman" w:cs="Times New Roman"/>
                <w:sz w:val="24"/>
                <w:szCs w:val="28"/>
              </w:rPr>
              <w:t>Мархинский</w:t>
            </w:r>
            <w:proofErr w:type="spellEnd"/>
          </w:p>
        </w:tc>
        <w:tc>
          <w:tcPr>
            <w:tcW w:w="2829" w:type="dxa"/>
          </w:tcPr>
          <w:p w:rsidR="0083210B" w:rsidRPr="006428C0" w:rsidRDefault="00DA7C5D"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 *Асыкайский</w:t>
            </w:r>
          </w:p>
        </w:tc>
      </w:tr>
      <w:tr w:rsidR="004F0FA5" w:rsidRPr="006428C0" w:rsidTr="00BB1192">
        <w:tc>
          <w:tcPr>
            <w:tcW w:w="1715" w:type="dxa"/>
          </w:tcPr>
          <w:p w:rsidR="0083210B" w:rsidRPr="006428C0" w:rsidRDefault="0083210B" w:rsidP="0083210B">
            <w:pPr>
              <w:pStyle w:val="a5"/>
              <w:rPr>
                <w:rFonts w:ascii="Times New Roman" w:hAnsi="Times New Roman" w:cs="Times New Roman"/>
                <w:sz w:val="24"/>
                <w:szCs w:val="28"/>
                <w:lang w:val="sah-RU"/>
              </w:rPr>
            </w:pPr>
          </w:p>
        </w:tc>
        <w:tc>
          <w:tcPr>
            <w:tcW w:w="3103" w:type="dxa"/>
          </w:tcPr>
          <w:p w:rsidR="0083210B" w:rsidRPr="006428C0" w:rsidRDefault="0083210B" w:rsidP="0083210B">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Борогонский</w:t>
            </w:r>
          </w:p>
        </w:tc>
        <w:tc>
          <w:tcPr>
            <w:tcW w:w="1698" w:type="dxa"/>
          </w:tcPr>
          <w:p w:rsidR="0083210B" w:rsidRPr="006428C0" w:rsidRDefault="0083210B" w:rsidP="0083210B">
            <w:pPr>
              <w:pStyle w:val="a5"/>
              <w:rPr>
                <w:rFonts w:ascii="Times New Roman" w:hAnsi="Times New Roman" w:cs="Times New Roman"/>
                <w:sz w:val="24"/>
                <w:szCs w:val="28"/>
                <w:lang w:val="sah-RU"/>
              </w:rPr>
            </w:pPr>
          </w:p>
        </w:tc>
        <w:tc>
          <w:tcPr>
            <w:tcW w:w="2829" w:type="dxa"/>
          </w:tcPr>
          <w:p w:rsidR="0083210B" w:rsidRPr="006428C0" w:rsidRDefault="00DA7C5D" w:rsidP="00DA7C5D">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2.. *Онхойский</w:t>
            </w:r>
          </w:p>
        </w:tc>
      </w:tr>
      <w:tr w:rsidR="004F0FA5" w:rsidRPr="006428C0" w:rsidTr="00BB1192">
        <w:tc>
          <w:tcPr>
            <w:tcW w:w="1715" w:type="dxa"/>
          </w:tcPr>
          <w:p w:rsidR="0083210B" w:rsidRPr="006428C0" w:rsidRDefault="0083210B" w:rsidP="0083210B">
            <w:pPr>
              <w:pStyle w:val="a5"/>
              <w:rPr>
                <w:rFonts w:ascii="Times New Roman" w:hAnsi="Times New Roman" w:cs="Times New Roman"/>
                <w:sz w:val="24"/>
                <w:szCs w:val="28"/>
                <w:lang w:val="sah-RU"/>
              </w:rPr>
            </w:pPr>
          </w:p>
        </w:tc>
        <w:tc>
          <w:tcPr>
            <w:tcW w:w="3103" w:type="dxa"/>
          </w:tcPr>
          <w:p w:rsidR="0083210B" w:rsidRPr="006428C0" w:rsidRDefault="0083210B" w:rsidP="0083210B">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2-й Чочуйский</w:t>
            </w:r>
          </w:p>
        </w:tc>
        <w:tc>
          <w:tcPr>
            <w:tcW w:w="1698" w:type="dxa"/>
          </w:tcPr>
          <w:p w:rsidR="0083210B" w:rsidRPr="006428C0" w:rsidRDefault="0083210B" w:rsidP="0083210B">
            <w:pPr>
              <w:pStyle w:val="a5"/>
              <w:rPr>
                <w:rFonts w:ascii="Times New Roman" w:hAnsi="Times New Roman" w:cs="Times New Roman"/>
                <w:sz w:val="24"/>
                <w:szCs w:val="28"/>
                <w:lang w:val="sah-RU"/>
              </w:rPr>
            </w:pPr>
          </w:p>
        </w:tc>
        <w:tc>
          <w:tcPr>
            <w:tcW w:w="2829" w:type="dxa"/>
          </w:tcPr>
          <w:p w:rsidR="0083210B" w:rsidRPr="006428C0" w:rsidRDefault="00DA7C5D"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3.. *Одейский</w:t>
            </w:r>
          </w:p>
        </w:tc>
      </w:tr>
      <w:tr w:rsidR="004F0FA5" w:rsidRPr="006428C0" w:rsidTr="00BB1192">
        <w:tc>
          <w:tcPr>
            <w:tcW w:w="1715" w:type="dxa"/>
          </w:tcPr>
          <w:p w:rsidR="0083210B" w:rsidRPr="006428C0" w:rsidRDefault="0083210B" w:rsidP="0083210B">
            <w:pPr>
              <w:pStyle w:val="a5"/>
              <w:rPr>
                <w:rFonts w:ascii="Times New Roman" w:hAnsi="Times New Roman" w:cs="Times New Roman"/>
                <w:sz w:val="24"/>
                <w:szCs w:val="28"/>
                <w:lang w:val="sah-RU"/>
              </w:rPr>
            </w:pPr>
          </w:p>
        </w:tc>
        <w:tc>
          <w:tcPr>
            <w:tcW w:w="3103" w:type="dxa"/>
          </w:tcPr>
          <w:p w:rsidR="0083210B" w:rsidRPr="006428C0" w:rsidRDefault="0083210B" w:rsidP="0083210B">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 1-й Лючинский</w:t>
            </w:r>
          </w:p>
        </w:tc>
        <w:tc>
          <w:tcPr>
            <w:tcW w:w="1698" w:type="dxa"/>
          </w:tcPr>
          <w:p w:rsidR="0083210B" w:rsidRPr="006428C0" w:rsidRDefault="0083210B" w:rsidP="0083210B">
            <w:pPr>
              <w:pStyle w:val="a5"/>
              <w:rPr>
                <w:rFonts w:ascii="Times New Roman" w:hAnsi="Times New Roman" w:cs="Times New Roman"/>
                <w:sz w:val="24"/>
                <w:szCs w:val="28"/>
                <w:lang w:val="sah-RU"/>
              </w:rPr>
            </w:pPr>
          </w:p>
        </w:tc>
        <w:tc>
          <w:tcPr>
            <w:tcW w:w="2829" w:type="dxa"/>
          </w:tcPr>
          <w:p w:rsidR="0083210B" w:rsidRPr="006428C0" w:rsidRDefault="00DA7C5D"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4.. *1-й Кангаласский</w:t>
            </w:r>
          </w:p>
        </w:tc>
      </w:tr>
      <w:tr w:rsidR="004F0FA5" w:rsidRPr="006428C0" w:rsidTr="00BB1192">
        <w:tc>
          <w:tcPr>
            <w:tcW w:w="1715" w:type="dxa"/>
          </w:tcPr>
          <w:p w:rsidR="0083210B" w:rsidRPr="006428C0" w:rsidRDefault="0083210B" w:rsidP="0083210B">
            <w:pPr>
              <w:pStyle w:val="a5"/>
              <w:rPr>
                <w:rFonts w:ascii="Times New Roman" w:hAnsi="Times New Roman" w:cs="Times New Roman"/>
                <w:sz w:val="24"/>
                <w:szCs w:val="28"/>
                <w:lang w:val="sah-RU"/>
              </w:rPr>
            </w:pPr>
          </w:p>
        </w:tc>
        <w:tc>
          <w:tcPr>
            <w:tcW w:w="3103" w:type="dxa"/>
          </w:tcPr>
          <w:p w:rsidR="0083210B"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2-й Лючинский</w:t>
            </w:r>
          </w:p>
        </w:tc>
        <w:tc>
          <w:tcPr>
            <w:tcW w:w="1698" w:type="dxa"/>
          </w:tcPr>
          <w:p w:rsidR="0083210B" w:rsidRPr="006428C0" w:rsidRDefault="0083210B" w:rsidP="0083210B">
            <w:pPr>
              <w:pStyle w:val="a5"/>
              <w:rPr>
                <w:rFonts w:ascii="Times New Roman" w:hAnsi="Times New Roman" w:cs="Times New Roman"/>
                <w:sz w:val="24"/>
                <w:szCs w:val="28"/>
                <w:lang w:val="sah-RU"/>
              </w:rPr>
            </w:pPr>
          </w:p>
        </w:tc>
        <w:tc>
          <w:tcPr>
            <w:tcW w:w="2829" w:type="dxa"/>
          </w:tcPr>
          <w:p w:rsidR="0083210B" w:rsidRPr="006428C0" w:rsidRDefault="00BB1192" w:rsidP="00BB1192">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5.. *2-й Кангаласский</w:t>
            </w:r>
          </w:p>
        </w:tc>
      </w:tr>
      <w:tr w:rsidR="004F0FA5" w:rsidRPr="006428C0" w:rsidTr="00BB1192">
        <w:tc>
          <w:tcPr>
            <w:tcW w:w="1715" w:type="dxa"/>
          </w:tcPr>
          <w:p w:rsidR="0083210B" w:rsidRPr="006428C0" w:rsidRDefault="0083210B" w:rsidP="0083210B">
            <w:pPr>
              <w:pStyle w:val="a5"/>
              <w:rPr>
                <w:rFonts w:ascii="Times New Roman" w:hAnsi="Times New Roman" w:cs="Times New Roman"/>
                <w:sz w:val="24"/>
                <w:szCs w:val="28"/>
                <w:lang w:val="sah-RU"/>
              </w:rPr>
            </w:pPr>
          </w:p>
        </w:tc>
        <w:tc>
          <w:tcPr>
            <w:tcW w:w="3103" w:type="dxa"/>
          </w:tcPr>
          <w:p w:rsidR="0083210B"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3-й Тогуйский</w:t>
            </w:r>
          </w:p>
        </w:tc>
        <w:tc>
          <w:tcPr>
            <w:tcW w:w="1698" w:type="dxa"/>
          </w:tcPr>
          <w:p w:rsidR="0083210B" w:rsidRPr="006428C0" w:rsidRDefault="0083210B" w:rsidP="0083210B">
            <w:pPr>
              <w:pStyle w:val="a5"/>
              <w:rPr>
                <w:rFonts w:ascii="Times New Roman" w:hAnsi="Times New Roman" w:cs="Times New Roman"/>
                <w:sz w:val="24"/>
                <w:szCs w:val="28"/>
                <w:lang w:val="sah-RU"/>
              </w:rPr>
            </w:pPr>
          </w:p>
        </w:tc>
        <w:tc>
          <w:tcPr>
            <w:tcW w:w="2829" w:type="dxa"/>
          </w:tcPr>
          <w:p w:rsidR="0083210B"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6.. 1-й Жарханский</w:t>
            </w:r>
          </w:p>
        </w:tc>
      </w:tr>
      <w:tr w:rsidR="004F0FA5" w:rsidRPr="006428C0" w:rsidTr="00BB1192">
        <w:tc>
          <w:tcPr>
            <w:tcW w:w="1715" w:type="dxa"/>
          </w:tcPr>
          <w:p w:rsidR="0083210B" w:rsidRPr="006428C0" w:rsidRDefault="0083210B"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*Тасагарский</w:t>
            </w:r>
          </w:p>
        </w:tc>
        <w:tc>
          <w:tcPr>
            <w:tcW w:w="1698" w:type="dxa"/>
          </w:tcPr>
          <w:p w:rsidR="0083210B" w:rsidRPr="006428C0" w:rsidRDefault="0083210B" w:rsidP="0083210B">
            <w:pPr>
              <w:pStyle w:val="a5"/>
              <w:rPr>
                <w:rFonts w:ascii="Times New Roman" w:hAnsi="Times New Roman" w:cs="Times New Roman"/>
                <w:sz w:val="24"/>
                <w:szCs w:val="28"/>
                <w:lang w:val="sah-RU"/>
              </w:rPr>
            </w:pPr>
          </w:p>
        </w:tc>
        <w:tc>
          <w:tcPr>
            <w:tcW w:w="2829" w:type="dxa"/>
          </w:tcPr>
          <w:p w:rsidR="0083210B" w:rsidRPr="006428C0" w:rsidRDefault="00BB1192" w:rsidP="00BB1192">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7.. 2-й Жарханский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*Орготский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8.. Того-Кокуйский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*Мукучинский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9.. Бестяхский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Кокуйский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10.. *Таркайский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1-й Тогуйский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11.. *Эгельжинский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Бекчегинский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12.. *Соаттинский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*Элямнинский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13.. *Андайбытский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Паппагайский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14.. Хорулинский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*Теинский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15.. Аканинский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*Кябяйский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16.. *Тюмюкский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3"/>
              </w:numPr>
              <w:rPr>
                <w:rFonts w:ascii="Times New Roman" w:hAnsi="Times New Roman" w:cs="Times New Roman"/>
                <w:sz w:val="24"/>
                <w:szCs w:val="28"/>
                <w:lang w:val="sah-RU"/>
              </w:rPr>
            </w:pPr>
            <w:r w:rsidRPr="006428C0">
              <w:rPr>
                <w:rFonts w:ascii="Times New Roman" w:hAnsi="Times New Roman" w:cs="Times New Roman"/>
                <w:sz w:val="24"/>
                <w:szCs w:val="28"/>
                <w:lang w:val="sah-RU"/>
              </w:rPr>
              <w:t>Жемкенский</w:t>
            </w:r>
          </w:p>
        </w:tc>
        <w:tc>
          <w:tcPr>
            <w:tcW w:w="1698" w:type="dxa"/>
          </w:tcPr>
          <w:p w:rsidR="004F0FA5" w:rsidRPr="006428C0" w:rsidRDefault="00BB1192" w:rsidP="0083210B">
            <w:pPr>
              <w:pStyle w:val="a5"/>
              <w:rPr>
                <w:rFonts w:ascii="Times New Roman" w:hAnsi="Times New Roman" w:cs="Times New Roman"/>
                <w:sz w:val="24"/>
                <w:szCs w:val="28"/>
              </w:rPr>
            </w:pPr>
            <w:r w:rsidRPr="006428C0">
              <w:rPr>
                <w:rFonts w:ascii="Times New Roman" w:hAnsi="Times New Roman" w:cs="Times New Roman"/>
                <w:sz w:val="24"/>
                <w:szCs w:val="28"/>
                <w:lang w:val="en-US"/>
              </w:rPr>
              <w:t xml:space="preserve">VI. </w:t>
            </w:r>
            <w:proofErr w:type="spellStart"/>
            <w:r w:rsidRPr="006428C0">
              <w:rPr>
                <w:rFonts w:ascii="Times New Roman" w:hAnsi="Times New Roman" w:cs="Times New Roman"/>
                <w:sz w:val="24"/>
                <w:szCs w:val="28"/>
              </w:rPr>
              <w:t>Нюрбинский</w:t>
            </w:r>
            <w:proofErr w:type="spellEnd"/>
          </w:p>
        </w:tc>
        <w:tc>
          <w:tcPr>
            <w:tcW w:w="2829" w:type="dxa"/>
          </w:tcPr>
          <w:p w:rsidR="004F0FA5" w:rsidRPr="006428C0" w:rsidRDefault="00BB1192" w:rsidP="00BB1192">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 1-й Тылыкынский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rPr>
            </w:pPr>
            <w:r w:rsidRPr="006428C0">
              <w:rPr>
                <w:rFonts w:ascii="Times New Roman" w:hAnsi="Times New Roman" w:cs="Times New Roman"/>
                <w:sz w:val="24"/>
                <w:szCs w:val="28"/>
                <w:lang w:val="en-US"/>
              </w:rPr>
              <w:lastRenderedPageBreak/>
              <w:t>II</w:t>
            </w:r>
            <w:r w:rsidRPr="006428C0">
              <w:rPr>
                <w:rFonts w:ascii="Times New Roman" w:hAnsi="Times New Roman" w:cs="Times New Roman"/>
                <w:sz w:val="24"/>
                <w:szCs w:val="28"/>
              </w:rPr>
              <w:t>.</w:t>
            </w:r>
            <w:proofErr w:type="spellStart"/>
            <w:r w:rsidRPr="006428C0">
              <w:rPr>
                <w:rFonts w:ascii="Times New Roman" w:hAnsi="Times New Roman" w:cs="Times New Roman"/>
                <w:sz w:val="24"/>
                <w:szCs w:val="28"/>
              </w:rPr>
              <w:t>Мастахский</w:t>
            </w:r>
            <w:proofErr w:type="spellEnd"/>
          </w:p>
        </w:tc>
        <w:tc>
          <w:tcPr>
            <w:tcW w:w="3103" w:type="dxa"/>
          </w:tcPr>
          <w:p w:rsidR="004F0FA5" w:rsidRPr="006428C0" w:rsidRDefault="004F0FA5" w:rsidP="004F0FA5">
            <w:pPr>
              <w:pStyle w:val="a5"/>
              <w:numPr>
                <w:ilvl w:val="0"/>
                <w:numId w:val="7"/>
              </w:numPr>
              <w:tabs>
                <w:tab w:val="left" w:pos="358"/>
              </w:tabs>
              <w:ind w:left="0" w:firstLine="74"/>
              <w:rPr>
                <w:rFonts w:ascii="Times New Roman" w:hAnsi="Times New Roman" w:cs="Times New Roman"/>
                <w:sz w:val="24"/>
                <w:szCs w:val="28"/>
                <w:lang w:val="sah-RU"/>
              </w:rPr>
            </w:pPr>
            <w:r w:rsidRPr="006428C0">
              <w:rPr>
                <w:rFonts w:ascii="Times New Roman" w:hAnsi="Times New Roman" w:cs="Times New Roman"/>
                <w:sz w:val="24"/>
                <w:szCs w:val="28"/>
                <w:lang w:val="sah-RU"/>
              </w:rPr>
              <w:t>*Хангынский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BB1192">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2, 2-й Тылыкынский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7"/>
              </w:numPr>
              <w:tabs>
                <w:tab w:val="left" w:pos="358"/>
              </w:tabs>
              <w:ind w:left="0" w:firstLine="74"/>
              <w:rPr>
                <w:rFonts w:ascii="Times New Roman" w:hAnsi="Times New Roman" w:cs="Times New Roman"/>
                <w:sz w:val="24"/>
                <w:szCs w:val="28"/>
                <w:lang w:val="sah-RU"/>
              </w:rPr>
            </w:pPr>
            <w:r w:rsidRPr="006428C0">
              <w:rPr>
                <w:rFonts w:ascii="Times New Roman" w:hAnsi="Times New Roman" w:cs="Times New Roman"/>
                <w:sz w:val="24"/>
                <w:szCs w:val="28"/>
                <w:lang w:val="sah-RU"/>
              </w:rPr>
              <w:t>*Тенгюргястяхский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BB1192">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3, *Нюрбинский</w:t>
            </w:r>
          </w:p>
        </w:tc>
      </w:tr>
      <w:tr w:rsidR="003E2878"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7"/>
              </w:numPr>
              <w:tabs>
                <w:tab w:val="left" w:pos="358"/>
              </w:tabs>
              <w:ind w:left="0" w:firstLine="74"/>
              <w:rPr>
                <w:rFonts w:ascii="Times New Roman" w:hAnsi="Times New Roman" w:cs="Times New Roman"/>
                <w:sz w:val="24"/>
                <w:szCs w:val="28"/>
                <w:lang w:val="sah-RU"/>
              </w:rPr>
            </w:pPr>
            <w:r w:rsidRPr="006428C0">
              <w:rPr>
                <w:rFonts w:ascii="Times New Roman" w:hAnsi="Times New Roman" w:cs="Times New Roman"/>
                <w:sz w:val="24"/>
                <w:szCs w:val="28"/>
                <w:lang w:val="sah-RU"/>
              </w:rPr>
              <w:t>*4-й Тогуйский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4, *Кочайское сельск. Общ.</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7"/>
              </w:numPr>
              <w:tabs>
                <w:tab w:val="left" w:pos="358"/>
              </w:tabs>
              <w:ind w:left="0" w:firstLine="74"/>
              <w:rPr>
                <w:rFonts w:ascii="Times New Roman" w:hAnsi="Times New Roman" w:cs="Times New Roman"/>
                <w:sz w:val="24"/>
                <w:szCs w:val="28"/>
                <w:lang w:val="sah-RU"/>
              </w:rPr>
            </w:pPr>
            <w:r w:rsidRPr="006428C0">
              <w:rPr>
                <w:rFonts w:ascii="Times New Roman" w:hAnsi="Times New Roman" w:cs="Times New Roman"/>
                <w:sz w:val="24"/>
                <w:szCs w:val="28"/>
                <w:lang w:val="sah-RU"/>
              </w:rPr>
              <w:t>*2-й Кулятский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5, *1-й Бордонский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7"/>
              </w:numPr>
              <w:tabs>
                <w:tab w:val="left" w:pos="358"/>
              </w:tabs>
              <w:ind w:left="0" w:firstLine="74"/>
              <w:rPr>
                <w:rFonts w:ascii="Times New Roman" w:hAnsi="Times New Roman" w:cs="Times New Roman"/>
                <w:sz w:val="24"/>
                <w:szCs w:val="28"/>
                <w:lang w:val="sah-RU"/>
              </w:rPr>
            </w:pPr>
            <w:r w:rsidRPr="006428C0">
              <w:rPr>
                <w:rFonts w:ascii="Times New Roman" w:hAnsi="Times New Roman" w:cs="Times New Roman"/>
                <w:sz w:val="24"/>
                <w:szCs w:val="28"/>
                <w:lang w:val="sah-RU"/>
              </w:rPr>
              <w:t>1-й Кулятский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6, 2-й Бордонский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7"/>
              </w:numPr>
              <w:tabs>
                <w:tab w:val="left" w:pos="358"/>
              </w:tabs>
              <w:ind w:left="0" w:firstLine="74"/>
              <w:rPr>
                <w:rFonts w:ascii="Times New Roman" w:hAnsi="Times New Roman" w:cs="Times New Roman"/>
                <w:sz w:val="24"/>
                <w:szCs w:val="28"/>
                <w:lang w:val="sah-RU"/>
              </w:rPr>
            </w:pPr>
            <w:r w:rsidRPr="006428C0">
              <w:rPr>
                <w:rFonts w:ascii="Times New Roman" w:hAnsi="Times New Roman" w:cs="Times New Roman"/>
                <w:sz w:val="24"/>
                <w:szCs w:val="28"/>
                <w:lang w:val="sah-RU"/>
              </w:rPr>
              <w:t>Модутский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7, 3-й Бордонский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7"/>
              </w:numPr>
              <w:tabs>
                <w:tab w:val="left" w:pos="358"/>
              </w:tabs>
              <w:ind w:left="0" w:firstLine="74"/>
              <w:rPr>
                <w:rFonts w:ascii="Times New Roman" w:hAnsi="Times New Roman" w:cs="Times New Roman"/>
                <w:sz w:val="24"/>
                <w:szCs w:val="28"/>
                <w:lang w:val="sah-RU"/>
              </w:rPr>
            </w:pPr>
            <w:r w:rsidRPr="006428C0">
              <w:rPr>
                <w:rFonts w:ascii="Times New Roman" w:hAnsi="Times New Roman" w:cs="Times New Roman"/>
                <w:sz w:val="24"/>
                <w:szCs w:val="28"/>
                <w:lang w:val="sah-RU"/>
              </w:rPr>
              <w:t>*Жахутский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8, Мегежекский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7"/>
              </w:numPr>
              <w:tabs>
                <w:tab w:val="left" w:pos="358"/>
              </w:tabs>
              <w:ind w:left="0" w:firstLine="74"/>
              <w:rPr>
                <w:rFonts w:ascii="Times New Roman" w:hAnsi="Times New Roman" w:cs="Times New Roman"/>
                <w:sz w:val="24"/>
                <w:szCs w:val="28"/>
                <w:lang w:val="sah-RU"/>
              </w:rPr>
            </w:pPr>
            <w:r w:rsidRPr="006428C0">
              <w:rPr>
                <w:rFonts w:ascii="Times New Roman" w:hAnsi="Times New Roman" w:cs="Times New Roman"/>
                <w:sz w:val="24"/>
                <w:szCs w:val="28"/>
                <w:lang w:val="sah-RU"/>
              </w:rPr>
              <w:t>2-й Тогуйский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BB1192"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9, Кукакинский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7"/>
              </w:numPr>
              <w:tabs>
                <w:tab w:val="left" w:pos="358"/>
              </w:tabs>
              <w:ind w:left="0" w:firstLine="74"/>
              <w:rPr>
                <w:rFonts w:ascii="Times New Roman" w:hAnsi="Times New Roman" w:cs="Times New Roman"/>
                <w:sz w:val="24"/>
                <w:szCs w:val="28"/>
                <w:lang w:val="sah-RU"/>
              </w:rPr>
            </w:pPr>
            <w:r w:rsidRPr="006428C0">
              <w:rPr>
                <w:rFonts w:ascii="Times New Roman" w:hAnsi="Times New Roman" w:cs="Times New Roman"/>
                <w:sz w:val="24"/>
                <w:szCs w:val="28"/>
                <w:lang w:val="sah-RU"/>
              </w:rPr>
              <w:t>*Кыргыдайский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10, *1-й Мальджегарский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lang w:val="sah-RU"/>
              </w:rPr>
            </w:pPr>
          </w:p>
        </w:tc>
        <w:tc>
          <w:tcPr>
            <w:tcW w:w="3103" w:type="dxa"/>
          </w:tcPr>
          <w:p w:rsidR="004F0FA5" w:rsidRPr="006428C0" w:rsidRDefault="004F0FA5" w:rsidP="004F0FA5">
            <w:pPr>
              <w:pStyle w:val="a5"/>
              <w:numPr>
                <w:ilvl w:val="0"/>
                <w:numId w:val="7"/>
              </w:numPr>
              <w:tabs>
                <w:tab w:val="left" w:pos="499"/>
              </w:tabs>
              <w:ind w:left="0" w:firstLine="74"/>
              <w:rPr>
                <w:rFonts w:ascii="Times New Roman" w:hAnsi="Times New Roman" w:cs="Times New Roman"/>
                <w:sz w:val="24"/>
                <w:szCs w:val="28"/>
                <w:lang w:val="sah-RU"/>
              </w:rPr>
            </w:pPr>
            <w:r w:rsidRPr="006428C0">
              <w:rPr>
                <w:rFonts w:ascii="Times New Roman" w:hAnsi="Times New Roman" w:cs="Times New Roman"/>
                <w:sz w:val="24"/>
                <w:szCs w:val="28"/>
                <w:lang w:val="sah-RU"/>
              </w:rPr>
              <w:t>*Халбатский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11, *2-й Мальджегарский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rPr>
            </w:pPr>
            <w:r w:rsidRPr="006428C0">
              <w:rPr>
                <w:rFonts w:ascii="Times New Roman" w:hAnsi="Times New Roman" w:cs="Times New Roman"/>
                <w:sz w:val="24"/>
                <w:szCs w:val="28"/>
                <w:lang w:val="en-US"/>
              </w:rPr>
              <w:t>III</w:t>
            </w:r>
            <w:r w:rsidRPr="006428C0">
              <w:rPr>
                <w:rFonts w:ascii="Times New Roman" w:hAnsi="Times New Roman" w:cs="Times New Roman"/>
                <w:sz w:val="24"/>
                <w:szCs w:val="28"/>
              </w:rPr>
              <w:t>. Верхне-Вилюйский</w:t>
            </w:r>
          </w:p>
        </w:tc>
        <w:tc>
          <w:tcPr>
            <w:tcW w:w="3103" w:type="dxa"/>
          </w:tcPr>
          <w:p w:rsidR="004F0FA5" w:rsidRPr="006428C0" w:rsidRDefault="004F0FA5"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Сыралтинский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12, *Чукарский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lang w:val="en-US"/>
              </w:rPr>
            </w:pPr>
          </w:p>
        </w:tc>
        <w:tc>
          <w:tcPr>
            <w:tcW w:w="3103" w:type="dxa"/>
          </w:tcPr>
          <w:p w:rsidR="004F0FA5" w:rsidRPr="006428C0" w:rsidRDefault="004F0FA5"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*1-й Чочуйский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13, *Сюльский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lang w:val="en-US"/>
              </w:rPr>
            </w:pPr>
          </w:p>
        </w:tc>
        <w:tc>
          <w:tcPr>
            <w:tcW w:w="3103" w:type="dxa"/>
          </w:tcPr>
          <w:p w:rsidR="004F0FA5" w:rsidRPr="006428C0" w:rsidRDefault="004F0FA5"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*Кяденгинский</w:t>
            </w:r>
          </w:p>
        </w:tc>
        <w:tc>
          <w:tcPr>
            <w:tcW w:w="1698"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en-US"/>
              </w:rPr>
              <w:t>VII</w:t>
            </w:r>
            <w:r w:rsidRPr="006428C0">
              <w:rPr>
                <w:rFonts w:ascii="Times New Roman" w:hAnsi="Times New Roman" w:cs="Times New Roman"/>
                <w:sz w:val="24"/>
                <w:szCs w:val="28"/>
              </w:rPr>
              <w:t xml:space="preserve">. </w:t>
            </w:r>
            <w:r w:rsidRPr="006428C0">
              <w:rPr>
                <w:rFonts w:ascii="Times New Roman" w:hAnsi="Times New Roman" w:cs="Times New Roman"/>
                <w:sz w:val="24"/>
                <w:szCs w:val="28"/>
                <w:lang w:val="sah-RU"/>
              </w:rPr>
              <w:t>Сунтарский</w:t>
            </w:r>
          </w:p>
        </w:tc>
        <w:tc>
          <w:tcPr>
            <w:tcW w:w="2829" w:type="dxa"/>
          </w:tcPr>
          <w:p w:rsidR="004F0FA5" w:rsidRPr="006428C0" w:rsidRDefault="003E2878" w:rsidP="003E2878">
            <w:pPr>
              <w:pStyle w:val="a5"/>
              <w:rPr>
                <w:rFonts w:ascii="Times New Roman" w:hAnsi="Times New Roman" w:cs="Times New Roman"/>
                <w:sz w:val="24"/>
                <w:szCs w:val="28"/>
              </w:rPr>
            </w:pPr>
            <w:r w:rsidRPr="006428C0">
              <w:rPr>
                <w:rFonts w:ascii="Times New Roman" w:hAnsi="Times New Roman" w:cs="Times New Roman"/>
                <w:sz w:val="24"/>
                <w:szCs w:val="28"/>
              </w:rPr>
              <w:t xml:space="preserve">1, *1-й </w:t>
            </w:r>
            <w:proofErr w:type="spellStart"/>
            <w:r w:rsidRPr="006428C0">
              <w:rPr>
                <w:rFonts w:ascii="Times New Roman" w:hAnsi="Times New Roman" w:cs="Times New Roman"/>
                <w:sz w:val="24"/>
                <w:szCs w:val="28"/>
              </w:rPr>
              <w:t>Жарханский</w:t>
            </w:r>
            <w:proofErr w:type="spellEnd"/>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rPr>
            </w:pPr>
          </w:p>
        </w:tc>
        <w:tc>
          <w:tcPr>
            <w:tcW w:w="3103" w:type="dxa"/>
          </w:tcPr>
          <w:p w:rsidR="004F0FA5" w:rsidRPr="006428C0" w:rsidRDefault="004F0FA5"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Харбалахский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2, Тюбяйско-Жарханский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rPr>
            </w:pPr>
          </w:p>
        </w:tc>
        <w:tc>
          <w:tcPr>
            <w:tcW w:w="3103" w:type="dxa"/>
          </w:tcPr>
          <w:p w:rsidR="004F0FA5" w:rsidRPr="006428C0" w:rsidRDefault="004F0FA5"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Оросутский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3, Тюбяйский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rPr>
            </w:pPr>
          </w:p>
        </w:tc>
        <w:tc>
          <w:tcPr>
            <w:tcW w:w="3103" w:type="dxa"/>
          </w:tcPr>
          <w:p w:rsidR="004F0FA5" w:rsidRPr="006428C0" w:rsidRDefault="00DA7C5D"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Намский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4, Нерюктейский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rPr>
            </w:pPr>
          </w:p>
        </w:tc>
        <w:tc>
          <w:tcPr>
            <w:tcW w:w="3103" w:type="dxa"/>
          </w:tcPr>
          <w:p w:rsidR="004F0FA5" w:rsidRPr="006428C0" w:rsidRDefault="00DA7C5D"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Тобуйский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5, Кюкяйский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rPr>
            </w:pPr>
          </w:p>
        </w:tc>
        <w:tc>
          <w:tcPr>
            <w:tcW w:w="3103" w:type="dxa"/>
          </w:tcPr>
          <w:p w:rsidR="004F0FA5" w:rsidRPr="006428C0" w:rsidRDefault="00DA7C5D"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Орготский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6, 1-й Бордонский</w:t>
            </w:r>
          </w:p>
        </w:tc>
      </w:tr>
      <w:tr w:rsidR="004F0FA5" w:rsidRPr="006428C0" w:rsidTr="00BB1192">
        <w:tc>
          <w:tcPr>
            <w:tcW w:w="1715" w:type="dxa"/>
          </w:tcPr>
          <w:p w:rsidR="004F0FA5" w:rsidRPr="006428C0" w:rsidRDefault="004F0FA5" w:rsidP="0083210B">
            <w:pPr>
              <w:pStyle w:val="a5"/>
              <w:rPr>
                <w:rFonts w:ascii="Times New Roman" w:hAnsi="Times New Roman" w:cs="Times New Roman"/>
                <w:sz w:val="24"/>
                <w:szCs w:val="28"/>
              </w:rPr>
            </w:pPr>
          </w:p>
        </w:tc>
        <w:tc>
          <w:tcPr>
            <w:tcW w:w="3103" w:type="dxa"/>
          </w:tcPr>
          <w:p w:rsidR="004F0FA5" w:rsidRPr="006428C0" w:rsidRDefault="00DA7C5D"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Быранский</w:t>
            </w:r>
          </w:p>
        </w:tc>
        <w:tc>
          <w:tcPr>
            <w:tcW w:w="1698" w:type="dxa"/>
          </w:tcPr>
          <w:p w:rsidR="004F0FA5" w:rsidRPr="006428C0" w:rsidRDefault="004F0FA5" w:rsidP="0083210B">
            <w:pPr>
              <w:pStyle w:val="a5"/>
              <w:rPr>
                <w:rFonts w:ascii="Times New Roman" w:hAnsi="Times New Roman" w:cs="Times New Roman"/>
                <w:sz w:val="24"/>
                <w:szCs w:val="28"/>
                <w:lang w:val="sah-RU"/>
              </w:rPr>
            </w:pPr>
          </w:p>
        </w:tc>
        <w:tc>
          <w:tcPr>
            <w:tcW w:w="2829" w:type="dxa"/>
          </w:tcPr>
          <w:p w:rsidR="004F0FA5"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7, 3-й Бордонский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p>
        </w:tc>
        <w:tc>
          <w:tcPr>
            <w:tcW w:w="3103" w:type="dxa"/>
          </w:tcPr>
          <w:p w:rsidR="00DA7C5D" w:rsidRPr="006428C0" w:rsidRDefault="00DA7C5D"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2-й Удюгейский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8, Эльгяйский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p>
        </w:tc>
        <w:tc>
          <w:tcPr>
            <w:tcW w:w="3103" w:type="dxa"/>
          </w:tcPr>
          <w:p w:rsidR="00DA7C5D" w:rsidRPr="006428C0" w:rsidRDefault="00DA7C5D"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Кянтигский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9, Чекырский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p>
        </w:tc>
        <w:tc>
          <w:tcPr>
            <w:tcW w:w="3103" w:type="dxa"/>
          </w:tcPr>
          <w:p w:rsidR="00DA7C5D" w:rsidRPr="006428C0" w:rsidRDefault="00DA7C5D"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2-й Хоринский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10, Хоринский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1-й Хоринский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11, Омот-Омолдонский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4F0FA5">
            <w:pPr>
              <w:pStyle w:val="a5"/>
              <w:numPr>
                <w:ilvl w:val="0"/>
                <w:numId w:val="8"/>
              </w:numPr>
              <w:tabs>
                <w:tab w:val="left" w:pos="358"/>
              </w:tabs>
              <w:rPr>
                <w:rFonts w:ascii="Times New Roman" w:hAnsi="Times New Roman" w:cs="Times New Roman"/>
                <w:sz w:val="24"/>
                <w:szCs w:val="28"/>
                <w:lang w:val="sah-RU"/>
              </w:rPr>
            </w:pPr>
            <w:r w:rsidRPr="006428C0">
              <w:rPr>
                <w:rFonts w:ascii="Times New Roman" w:hAnsi="Times New Roman" w:cs="Times New Roman"/>
                <w:sz w:val="24"/>
                <w:szCs w:val="28"/>
                <w:lang w:val="sah-RU"/>
              </w:rPr>
              <w:t>Дюллюкюнский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12, *Кангаласский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r w:rsidRPr="006428C0">
              <w:rPr>
                <w:rFonts w:ascii="Times New Roman" w:hAnsi="Times New Roman" w:cs="Times New Roman"/>
                <w:sz w:val="24"/>
                <w:szCs w:val="28"/>
                <w:lang w:val="en-US"/>
              </w:rPr>
              <w:t>IV</w:t>
            </w:r>
            <w:r w:rsidRPr="006428C0">
              <w:rPr>
                <w:rFonts w:ascii="Times New Roman" w:hAnsi="Times New Roman" w:cs="Times New Roman"/>
                <w:sz w:val="24"/>
                <w:szCs w:val="28"/>
              </w:rPr>
              <w:t xml:space="preserve">. </w:t>
            </w:r>
            <w:proofErr w:type="spellStart"/>
            <w:r w:rsidRPr="006428C0">
              <w:rPr>
                <w:rFonts w:ascii="Times New Roman" w:hAnsi="Times New Roman" w:cs="Times New Roman"/>
                <w:sz w:val="24"/>
                <w:szCs w:val="28"/>
              </w:rPr>
              <w:t>Удюгейский</w:t>
            </w:r>
            <w:proofErr w:type="spellEnd"/>
          </w:p>
        </w:tc>
        <w:tc>
          <w:tcPr>
            <w:tcW w:w="3103" w:type="dxa"/>
          </w:tcPr>
          <w:p w:rsidR="00DA7C5D" w:rsidRPr="006428C0" w:rsidRDefault="00DA7C5D" w:rsidP="00DA7C5D">
            <w:pPr>
              <w:pStyle w:val="a5"/>
              <w:numPr>
                <w:ilvl w:val="0"/>
                <w:numId w:val="9"/>
              </w:numPr>
              <w:tabs>
                <w:tab w:val="left" w:pos="298"/>
              </w:tabs>
              <w:ind w:hanging="720"/>
              <w:rPr>
                <w:rFonts w:ascii="Times New Roman" w:hAnsi="Times New Roman" w:cs="Times New Roman"/>
                <w:sz w:val="24"/>
                <w:szCs w:val="28"/>
                <w:lang w:val="sah-RU"/>
              </w:rPr>
            </w:pPr>
            <w:r w:rsidRPr="006428C0">
              <w:rPr>
                <w:rFonts w:ascii="Times New Roman" w:hAnsi="Times New Roman" w:cs="Times New Roman"/>
                <w:sz w:val="24"/>
                <w:szCs w:val="28"/>
                <w:lang w:val="sah-RU"/>
              </w:rPr>
              <w:t>*Онхойский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13, Бутукайский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DA7C5D">
            <w:pPr>
              <w:pStyle w:val="a5"/>
              <w:numPr>
                <w:ilvl w:val="0"/>
                <w:numId w:val="9"/>
              </w:numPr>
              <w:tabs>
                <w:tab w:val="left" w:pos="298"/>
              </w:tabs>
              <w:ind w:hanging="720"/>
              <w:rPr>
                <w:rFonts w:ascii="Times New Roman" w:hAnsi="Times New Roman" w:cs="Times New Roman"/>
                <w:sz w:val="24"/>
                <w:szCs w:val="28"/>
                <w:lang w:val="sah-RU"/>
              </w:rPr>
            </w:pPr>
            <w:r w:rsidRPr="006428C0">
              <w:rPr>
                <w:rFonts w:ascii="Times New Roman" w:hAnsi="Times New Roman" w:cs="Times New Roman"/>
                <w:sz w:val="24"/>
                <w:szCs w:val="28"/>
                <w:lang w:val="sah-RU"/>
              </w:rPr>
              <w:t>*Меитский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14, *Кугдарский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DA7C5D">
            <w:pPr>
              <w:pStyle w:val="a5"/>
              <w:numPr>
                <w:ilvl w:val="0"/>
                <w:numId w:val="9"/>
              </w:numPr>
              <w:tabs>
                <w:tab w:val="left" w:pos="298"/>
              </w:tabs>
              <w:ind w:hanging="720"/>
              <w:rPr>
                <w:rFonts w:ascii="Times New Roman" w:hAnsi="Times New Roman" w:cs="Times New Roman"/>
                <w:sz w:val="24"/>
                <w:szCs w:val="28"/>
                <w:lang w:val="sah-RU"/>
              </w:rPr>
            </w:pPr>
            <w:r w:rsidRPr="006428C0">
              <w:rPr>
                <w:rFonts w:ascii="Times New Roman" w:hAnsi="Times New Roman" w:cs="Times New Roman"/>
                <w:sz w:val="24"/>
                <w:szCs w:val="28"/>
                <w:lang w:val="sah-RU"/>
              </w:rPr>
              <w:t>Оногогутский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15, Токосовский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DA7C5D">
            <w:pPr>
              <w:pStyle w:val="a5"/>
              <w:numPr>
                <w:ilvl w:val="0"/>
                <w:numId w:val="9"/>
              </w:numPr>
              <w:tabs>
                <w:tab w:val="left" w:pos="298"/>
              </w:tabs>
              <w:ind w:hanging="720"/>
              <w:rPr>
                <w:rFonts w:ascii="Times New Roman" w:hAnsi="Times New Roman" w:cs="Times New Roman"/>
                <w:sz w:val="24"/>
                <w:szCs w:val="28"/>
                <w:lang w:val="sah-RU"/>
              </w:rPr>
            </w:pPr>
            <w:r w:rsidRPr="006428C0">
              <w:rPr>
                <w:rFonts w:ascii="Times New Roman" w:hAnsi="Times New Roman" w:cs="Times New Roman"/>
                <w:sz w:val="24"/>
                <w:szCs w:val="28"/>
                <w:lang w:val="sah-RU"/>
              </w:rPr>
              <w:t>Сургулуцкий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sah-RU"/>
              </w:rPr>
              <w:t>16, Мочусинский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DA7C5D">
            <w:pPr>
              <w:pStyle w:val="a5"/>
              <w:numPr>
                <w:ilvl w:val="0"/>
                <w:numId w:val="9"/>
              </w:numPr>
              <w:tabs>
                <w:tab w:val="left" w:pos="298"/>
              </w:tabs>
              <w:ind w:hanging="720"/>
              <w:rPr>
                <w:rFonts w:ascii="Times New Roman" w:hAnsi="Times New Roman" w:cs="Times New Roman"/>
                <w:sz w:val="24"/>
                <w:szCs w:val="28"/>
                <w:lang w:val="sah-RU"/>
              </w:rPr>
            </w:pPr>
            <w:r w:rsidRPr="006428C0">
              <w:rPr>
                <w:rFonts w:ascii="Times New Roman" w:hAnsi="Times New Roman" w:cs="Times New Roman"/>
                <w:sz w:val="24"/>
                <w:szCs w:val="28"/>
                <w:lang w:val="sah-RU"/>
              </w:rPr>
              <w:t>Ыныласский</w:t>
            </w:r>
          </w:p>
        </w:tc>
        <w:tc>
          <w:tcPr>
            <w:tcW w:w="1698" w:type="dxa"/>
          </w:tcPr>
          <w:p w:rsidR="00DA7C5D" w:rsidRPr="006428C0" w:rsidRDefault="003E2878" w:rsidP="0083210B">
            <w:pPr>
              <w:pStyle w:val="a5"/>
              <w:rPr>
                <w:rFonts w:ascii="Times New Roman" w:hAnsi="Times New Roman" w:cs="Times New Roman"/>
                <w:sz w:val="24"/>
                <w:szCs w:val="28"/>
                <w:lang w:val="sah-RU"/>
              </w:rPr>
            </w:pPr>
            <w:r w:rsidRPr="006428C0">
              <w:rPr>
                <w:rFonts w:ascii="Times New Roman" w:hAnsi="Times New Roman" w:cs="Times New Roman"/>
                <w:sz w:val="24"/>
                <w:szCs w:val="28"/>
                <w:lang w:val="en-US"/>
              </w:rPr>
              <w:t>VIII</w:t>
            </w:r>
            <w:r w:rsidRPr="006428C0">
              <w:rPr>
                <w:rFonts w:ascii="Times New Roman" w:hAnsi="Times New Roman" w:cs="Times New Roman"/>
                <w:sz w:val="24"/>
                <w:szCs w:val="28"/>
              </w:rPr>
              <w:t xml:space="preserve">. </w:t>
            </w:r>
            <w:r w:rsidRPr="006428C0">
              <w:rPr>
                <w:rFonts w:ascii="Times New Roman" w:hAnsi="Times New Roman" w:cs="Times New Roman"/>
                <w:sz w:val="24"/>
                <w:szCs w:val="28"/>
                <w:lang w:val="sah-RU"/>
              </w:rPr>
              <w:t>Хочинский</w:t>
            </w:r>
          </w:p>
        </w:tc>
        <w:tc>
          <w:tcPr>
            <w:tcW w:w="2829" w:type="dxa"/>
          </w:tcPr>
          <w:p w:rsidR="00DA7C5D" w:rsidRPr="006428C0" w:rsidRDefault="003E2878" w:rsidP="007D1B48">
            <w:pPr>
              <w:pStyle w:val="a5"/>
              <w:numPr>
                <w:ilvl w:val="0"/>
                <w:numId w:val="13"/>
              </w:numPr>
              <w:ind w:left="19" w:firstLine="181"/>
              <w:rPr>
                <w:rFonts w:ascii="Times New Roman" w:hAnsi="Times New Roman" w:cs="Times New Roman"/>
                <w:sz w:val="24"/>
                <w:szCs w:val="28"/>
              </w:rPr>
            </w:pPr>
            <w:r w:rsidRPr="006428C0">
              <w:rPr>
                <w:rFonts w:ascii="Times New Roman" w:hAnsi="Times New Roman" w:cs="Times New Roman"/>
                <w:sz w:val="24"/>
                <w:szCs w:val="28"/>
              </w:rPr>
              <w:t>*</w:t>
            </w:r>
            <w:proofErr w:type="spellStart"/>
            <w:r w:rsidRPr="006428C0">
              <w:rPr>
                <w:rFonts w:ascii="Times New Roman" w:hAnsi="Times New Roman" w:cs="Times New Roman"/>
                <w:sz w:val="24"/>
                <w:szCs w:val="28"/>
              </w:rPr>
              <w:t>Чонский</w:t>
            </w:r>
            <w:proofErr w:type="spellEnd"/>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p>
        </w:tc>
        <w:tc>
          <w:tcPr>
            <w:tcW w:w="3103" w:type="dxa"/>
          </w:tcPr>
          <w:p w:rsidR="00DA7C5D" w:rsidRPr="006428C0" w:rsidRDefault="00DA7C5D" w:rsidP="00DA7C5D">
            <w:pPr>
              <w:pStyle w:val="a5"/>
              <w:numPr>
                <w:ilvl w:val="0"/>
                <w:numId w:val="9"/>
              </w:numPr>
              <w:tabs>
                <w:tab w:val="left" w:pos="298"/>
              </w:tabs>
              <w:ind w:hanging="720"/>
              <w:rPr>
                <w:rFonts w:ascii="Times New Roman" w:hAnsi="Times New Roman" w:cs="Times New Roman"/>
                <w:sz w:val="24"/>
                <w:szCs w:val="28"/>
                <w:lang w:val="sah-RU"/>
              </w:rPr>
            </w:pPr>
            <w:r w:rsidRPr="006428C0">
              <w:rPr>
                <w:rFonts w:ascii="Times New Roman" w:hAnsi="Times New Roman" w:cs="Times New Roman"/>
                <w:sz w:val="24"/>
                <w:szCs w:val="28"/>
                <w:lang w:val="sah-RU"/>
              </w:rPr>
              <w:t>1-й Ботулинский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Ботобинский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p>
        </w:tc>
        <w:tc>
          <w:tcPr>
            <w:tcW w:w="3103" w:type="dxa"/>
          </w:tcPr>
          <w:p w:rsidR="00DA7C5D" w:rsidRPr="006428C0" w:rsidRDefault="00DA7C5D" w:rsidP="00DA7C5D">
            <w:pPr>
              <w:pStyle w:val="a5"/>
              <w:numPr>
                <w:ilvl w:val="0"/>
                <w:numId w:val="9"/>
              </w:numPr>
              <w:tabs>
                <w:tab w:val="left" w:pos="298"/>
              </w:tabs>
              <w:ind w:hanging="720"/>
              <w:rPr>
                <w:rFonts w:ascii="Times New Roman" w:hAnsi="Times New Roman" w:cs="Times New Roman"/>
                <w:sz w:val="24"/>
                <w:szCs w:val="28"/>
                <w:lang w:val="sah-RU"/>
              </w:rPr>
            </w:pPr>
            <w:r w:rsidRPr="006428C0">
              <w:rPr>
                <w:rFonts w:ascii="Times New Roman" w:hAnsi="Times New Roman" w:cs="Times New Roman"/>
                <w:sz w:val="24"/>
                <w:szCs w:val="28"/>
                <w:lang w:val="sah-RU"/>
              </w:rPr>
              <w:t>*2-й Ботулинский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*Брагатско-Садынский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p>
        </w:tc>
        <w:tc>
          <w:tcPr>
            <w:tcW w:w="3103" w:type="dxa"/>
          </w:tcPr>
          <w:p w:rsidR="00DA7C5D" w:rsidRPr="006428C0" w:rsidRDefault="00DA7C5D" w:rsidP="00DA7C5D">
            <w:pPr>
              <w:pStyle w:val="a5"/>
              <w:numPr>
                <w:ilvl w:val="0"/>
                <w:numId w:val="9"/>
              </w:numPr>
              <w:tabs>
                <w:tab w:val="left" w:pos="298"/>
              </w:tabs>
              <w:ind w:hanging="720"/>
              <w:rPr>
                <w:rFonts w:ascii="Times New Roman" w:hAnsi="Times New Roman" w:cs="Times New Roman"/>
                <w:sz w:val="24"/>
                <w:szCs w:val="28"/>
                <w:lang w:val="sah-RU"/>
              </w:rPr>
            </w:pPr>
            <w:r w:rsidRPr="006428C0">
              <w:rPr>
                <w:rFonts w:ascii="Times New Roman" w:hAnsi="Times New Roman" w:cs="Times New Roman"/>
                <w:sz w:val="24"/>
                <w:szCs w:val="28"/>
                <w:lang w:val="sah-RU"/>
              </w:rPr>
              <w:t>1-й Кулятский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*Верхне-Меитский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p>
        </w:tc>
        <w:tc>
          <w:tcPr>
            <w:tcW w:w="3103" w:type="dxa"/>
          </w:tcPr>
          <w:p w:rsidR="00DA7C5D" w:rsidRPr="006428C0" w:rsidRDefault="00DA7C5D" w:rsidP="00DA7C5D">
            <w:pPr>
              <w:pStyle w:val="a5"/>
              <w:numPr>
                <w:ilvl w:val="0"/>
                <w:numId w:val="9"/>
              </w:numPr>
              <w:tabs>
                <w:tab w:val="left" w:pos="298"/>
              </w:tabs>
              <w:ind w:hanging="720"/>
              <w:rPr>
                <w:rFonts w:ascii="Times New Roman" w:hAnsi="Times New Roman" w:cs="Times New Roman"/>
                <w:sz w:val="24"/>
                <w:szCs w:val="28"/>
                <w:lang w:val="sah-RU"/>
              </w:rPr>
            </w:pPr>
            <w:r w:rsidRPr="006428C0">
              <w:rPr>
                <w:rFonts w:ascii="Times New Roman" w:hAnsi="Times New Roman" w:cs="Times New Roman"/>
                <w:sz w:val="24"/>
                <w:szCs w:val="28"/>
                <w:lang w:val="sah-RU"/>
              </w:rPr>
              <w:t>*2-й Кулятский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DA7C5D" w:rsidP="007D1B48">
            <w:pPr>
              <w:pStyle w:val="a5"/>
              <w:ind w:left="19" w:firstLine="181"/>
              <w:rPr>
                <w:rFonts w:ascii="Times New Roman" w:hAnsi="Times New Roman" w:cs="Times New Roman"/>
                <w:sz w:val="24"/>
                <w:szCs w:val="28"/>
                <w:lang w:val="sah-RU"/>
              </w:rPr>
            </w:pP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p>
        </w:tc>
        <w:tc>
          <w:tcPr>
            <w:tcW w:w="3103" w:type="dxa"/>
          </w:tcPr>
          <w:p w:rsidR="00DA7C5D" w:rsidRPr="006428C0" w:rsidRDefault="00DA7C5D" w:rsidP="00DA7C5D">
            <w:pPr>
              <w:pStyle w:val="a5"/>
              <w:numPr>
                <w:ilvl w:val="0"/>
                <w:numId w:val="9"/>
              </w:numPr>
              <w:tabs>
                <w:tab w:val="left" w:pos="298"/>
              </w:tabs>
              <w:ind w:left="439" w:hanging="436"/>
              <w:rPr>
                <w:rFonts w:ascii="Times New Roman" w:hAnsi="Times New Roman" w:cs="Times New Roman"/>
                <w:sz w:val="24"/>
                <w:szCs w:val="28"/>
                <w:lang w:val="sah-RU"/>
              </w:rPr>
            </w:pPr>
            <w:r w:rsidRPr="006428C0">
              <w:rPr>
                <w:rFonts w:ascii="Times New Roman" w:hAnsi="Times New Roman" w:cs="Times New Roman"/>
                <w:sz w:val="24"/>
                <w:szCs w:val="28"/>
                <w:lang w:val="sah-RU"/>
              </w:rPr>
              <w:t>*1-й Удюгейский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Матчагинский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p>
        </w:tc>
        <w:tc>
          <w:tcPr>
            <w:tcW w:w="3103" w:type="dxa"/>
          </w:tcPr>
          <w:p w:rsidR="00DA7C5D" w:rsidRPr="006428C0" w:rsidRDefault="00DA7C5D" w:rsidP="00DA7C5D">
            <w:pPr>
              <w:pStyle w:val="a5"/>
              <w:numPr>
                <w:ilvl w:val="0"/>
                <w:numId w:val="9"/>
              </w:numPr>
              <w:tabs>
                <w:tab w:val="left" w:pos="298"/>
              </w:tabs>
              <w:ind w:left="439" w:hanging="436"/>
              <w:rPr>
                <w:rFonts w:ascii="Times New Roman" w:hAnsi="Times New Roman" w:cs="Times New Roman"/>
                <w:sz w:val="24"/>
                <w:szCs w:val="28"/>
                <w:lang w:val="sah-RU"/>
              </w:rPr>
            </w:pPr>
            <w:r w:rsidRPr="006428C0">
              <w:rPr>
                <w:rFonts w:ascii="Times New Roman" w:hAnsi="Times New Roman" w:cs="Times New Roman"/>
                <w:sz w:val="24"/>
                <w:szCs w:val="28"/>
                <w:lang w:val="sah-RU"/>
              </w:rPr>
              <w:t>*3-й Удюгейский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*Нахарский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rPr>
            </w:pPr>
          </w:p>
        </w:tc>
        <w:tc>
          <w:tcPr>
            <w:tcW w:w="3103" w:type="dxa"/>
          </w:tcPr>
          <w:p w:rsidR="00DA7C5D" w:rsidRPr="006428C0" w:rsidRDefault="00DA7C5D" w:rsidP="00DA7C5D">
            <w:pPr>
              <w:pStyle w:val="a5"/>
              <w:numPr>
                <w:ilvl w:val="0"/>
                <w:numId w:val="9"/>
              </w:numPr>
              <w:tabs>
                <w:tab w:val="left" w:pos="298"/>
              </w:tabs>
              <w:ind w:left="439" w:hanging="436"/>
              <w:rPr>
                <w:rFonts w:ascii="Times New Roman" w:hAnsi="Times New Roman" w:cs="Times New Roman"/>
                <w:sz w:val="24"/>
                <w:szCs w:val="28"/>
                <w:lang w:val="sah-RU"/>
              </w:rPr>
            </w:pPr>
            <w:r w:rsidRPr="006428C0">
              <w:rPr>
                <w:rFonts w:ascii="Times New Roman" w:hAnsi="Times New Roman" w:cs="Times New Roman"/>
                <w:sz w:val="24"/>
                <w:szCs w:val="28"/>
                <w:lang w:val="sah-RU"/>
              </w:rPr>
              <w:t>Угулятский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Нерюктейский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DA7C5D">
            <w:pPr>
              <w:pStyle w:val="a5"/>
              <w:numPr>
                <w:ilvl w:val="0"/>
                <w:numId w:val="9"/>
              </w:numPr>
              <w:tabs>
                <w:tab w:val="left" w:pos="298"/>
              </w:tabs>
              <w:ind w:left="439" w:hanging="436"/>
              <w:rPr>
                <w:rFonts w:ascii="Times New Roman" w:hAnsi="Times New Roman" w:cs="Times New Roman"/>
                <w:sz w:val="24"/>
                <w:szCs w:val="28"/>
                <w:lang w:val="sah-RU"/>
              </w:rPr>
            </w:pPr>
            <w:r w:rsidRPr="006428C0">
              <w:rPr>
                <w:rFonts w:ascii="Times New Roman" w:hAnsi="Times New Roman" w:cs="Times New Roman"/>
                <w:sz w:val="24"/>
                <w:szCs w:val="28"/>
                <w:lang w:val="sah-RU"/>
              </w:rPr>
              <w:t>Магасский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2-й Жарханский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DA7C5D">
            <w:pPr>
              <w:pStyle w:val="a5"/>
              <w:numPr>
                <w:ilvl w:val="0"/>
                <w:numId w:val="9"/>
              </w:numPr>
              <w:tabs>
                <w:tab w:val="left" w:pos="298"/>
              </w:tabs>
              <w:ind w:left="439" w:hanging="436"/>
              <w:rPr>
                <w:rFonts w:ascii="Times New Roman" w:hAnsi="Times New Roman" w:cs="Times New Roman"/>
                <w:sz w:val="24"/>
                <w:szCs w:val="28"/>
                <w:lang w:val="sah-RU"/>
              </w:rPr>
            </w:pPr>
            <w:r w:rsidRPr="006428C0">
              <w:rPr>
                <w:rFonts w:ascii="Times New Roman" w:hAnsi="Times New Roman" w:cs="Times New Roman"/>
                <w:sz w:val="24"/>
                <w:szCs w:val="28"/>
                <w:lang w:val="sah-RU"/>
              </w:rPr>
              <w:t>*Тылгыкинский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*2-й Бордонский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DA7C5D">
            <w:pPr>
              <w:pStyle w:val="a5"/>
              <w:numPr>
                <w:ilvl w:val="0"/>
                <w:numId w:val="9"/>
              </w:numPr>
              <w:tabs>
                <w:tab w:val="left" w:pos="298"/>
              </w:tabs>
              <w:ind w:left="439" w:hanging="436"/>
              <w:rPr>
                <w:rFonts w:ascii="Times New Roman" w:hAnsi="Times New Roman" w:cs="Times New Roman"/>
                <w:sz w:val="24"/>
                <w:szCs w:val="28"/>
                <w:lang w:val="sah-RU"/>
              </w:rPr>
            </w:pPr>
            <w:r w:rsidRPr="006428C0">
              <w:rPr>
                <w:rFonts w:ascii="Times New Roman" w:hAnsi="Times New Roman" w:cs="Times New Roman"/>
                <w:sz w:val="24"/>
                <w:szCs w:val="28"/>
                <w:lang w:val="sah-RU"/>
              </w:rPr>
              <w:t>*Кырыкыйский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Нижне-Меитский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DA7C5D">
            <w:pPr>
              <w:pStyle w:val="a5"/>
              <w:numPr>
                <w:ilvl w:val="0"/>
                <w:numId w:val="9"/>
              </w:numPr>
              <w:tabs>
                <w:tab w:val="left" w:pos="298"/>
              </w:tabs>
              <w:ind w:left="439" w:hanging="436"/>
              <w:rPr>
                <w:rFonts w:ascii="Times New Roman" w:hAnsi="Times New Roman" w:cs="Times New Roman"/>
                <w:sz w:val="24"/>
                <w:szCs w:val="28"/>
                <w:lang w:val="sah-RU"/>
              </w:rPr>
            </w:pPr>
            <w:r w:rsidRPr="006428C0">
              <w:rPr>
                <w:rFonts w:ascii="Times New Roman" w:hAnsi="Times New Roman" w:cs="Times New Roman"/>
                <w:sz w:val="24"/>
                <w:szCs w:val="28"/>
                <w:lang w:val="sah-RU"/>
              </w:rPr>
              <w:t>*Хомутсахский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Арыганский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DA7C5D">
            <w:pPr>
              <w:pStyle w:val="a5"/>
              <w:numPr>
                <w:ilvl w:val="0"/>
                <w:numId w:val="9"/>
              </w:numPr>
              <w:tabs>
                <w:tab w:val="left" w:pos="298"/>
              </w:tabs>
              <w:ind w:left="439" w:hanging="436"/>
              <w:rPr>
                <w:rFonts w:ascii="Times New Roman" w:hAnsi="Times New Roman" w:cs="Times New Roman"/>
                <w:sz w:val="24"/>
                <w:szCs w:val="28"/>
                <w:lang w:val="sah-RU"/>
              </w:rPr>
            </w:pPr>
            <w:r w:rsidRPr="006428C0">
              <w:rPr>
                <w:rFonts w:ascii="Times New Roman" w:hAnsi="Times New Roman" w:cs="Times New Roman"/>
                <w:sz w:val="24"/>
                <w:szCs w:val="28"/>
                <w:lang w:val="sah-RU"/>
              </w:rPr>
              <w:t>*Эгейский</w:t>
            </w: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Сунтарский</w:t>
            </w:r>
          </w:p>
        </w:tc>
      </w:tr>
      <w:tr w:rsidR="00DA7C5D" w:rsidRPr="006428C0" w:rsidTr="00BB1192">
        <w:tc>
          <w:tcPr>
            <w:tcW w:w="1715" w:type="dxa"/>
          </w:tcPr>
          <w:p w:rsidR="00DA7C5D" w:rsidRPr="006428C0" w:rsidRDefault="00DA7C5D" w:rsidP="0083210B">
            <w:pPr>
              <w:pStyle w:val="a5"/>
              <w:rPr>
                <w:rFonts w:ascii="Times New Roman" w:hAnsi="Times New Roman" w:cs="Times New Roman"/>
                <w:sz w:val="24"/>
                <w:szCs w:val="28"/>
                <w:lang w:val="en-US"/>
              </w:rPr>
            </w:pPr>
          </w:p>
        </w:tc>
        <w:tc>
          <w:tcPr>
            <w:tcW w:w="3103" w:type="dxa"/>
          </w:tcPr>
          <w:p w:rsidR="00DA7C5D" w:rsidRPr="006428C0" w:rsidRDefault="00DA7C5D" w:rsidP="00DA7C5D">
            <w:pPr>
              <w:pStyle w:val="a5"/>
              <w:tabs>
                <w:tab w:val="left" w:pos="298"/>
              </w:tabs>
              <w:ind w:left="723"/>
              <w:rPr>
                <w:rFonts w:ascii="Times New Roman" w:hAnsi="Times New Roman" w:cs="Times New Roman"/>
                <w:sz w:val="24"/>
                <w:szCs w:val="28"/>
                <w:lang w:val="sah-RU"/>
              </w:rPr>
            </w:pPr>
          </w:p>
        </w:tc>
        <w:tc>
          <w:tcPr>
            <w:tcW w:w="1698" w:type="dxa"/>
          </w:tcPr>
          <w:p w:rsidR="00DA7C5D" w:rsidRPr="006428C0" w:rsidRDefault="00DA7C5D" w:rsidP="0083210B">
            <w:pPr>
              <w:pStyle w:val="a5"/>
              <w:rPr>
                <w:rFonts w:ascii="Times New Roman" w:hAnsi="Times New Roman" w:cs="Times New Roman"/>
                <w:sz w:val="24"/>
                <w:szCs w:val="28"/>
                <w:lang w:val="sah-RU"/>
              </w:rPr>
            </w:pPr>
          </w:p>
        </w:tc>
        <w:tc>
          <w:tcPr>
            <w:tcW w:w="2829" w:type="dxa"/>
          </w:tcPr>
          <w:p w:rsidR="00DA7C5D" w:rsidRPr="006428C0" w:rsidRDefault="003E287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*Хаданский</w:t>
            </w:r>
          </w:p>
        </w:tc>
      </w:tr>
      <w:tr w:rsidR="003E2878" w:rsidRPr="006428C0" w:rsidTr="00BB1192">
        <w:tc>
          <w:tcPr>
            <w:tcW w:w="1715" w:type="dxa"/>
          </w:tcPr>
          <w:p w:rsidR="003E2878" w:rsidRPr="006428C0" w:rsidRDefault="003E2878" w:rsidP="0083210B">
            <w:pPr>
              <w:pStyle w:val="a5"/>
              <w:rPr>
                <w:rFonts w:ascii="Times New Roman" w:hAnsi="Times New Roman" w:cs="Times New Roman"/>
                <w:sz w:val="24"/>
                <w:szCs w:val="28"/>
                <w:lang w:val="en-US"/>
              </w:rPr>
            </w:pPr>
          </w:p>
        </w:tc>
        <w:tc>
          <w:tcPr>
            <w:tcW w:w="3103" w:type="dxa"/>
          </w:tcPr>
          <w:p w:rsidR="003E2878" w:rsidRPr="006428C0" w:rsidRDefault="003E2878" w:rsidP="00DA7C5D">
            <w:pPr>
              <w:pStyle w:val="a5"/>
              <w:tabs>
                <w:tab w:val="left" w:pos="298"/>
              </w:tabs>
              <w:ind w:left="723"/>
              <w:rPr>
                <w:rFonts w:ascii="Times New Roman" w:hAnsi="Times New Roman" w:cs="Times New Roman"/>
                <w:sz w:val="24"/>
                <w:szCs w:val="28"/>
                <w:lang w:val="sah-RU"/>
              </w:rPr>
            </w:pPr>
          </w:p>
        </w:tc>
        <w:tc>
          <w:tcPr>
            <w:tcW w:w="1698" w:type="dxa"/>
          </w:tcPr>
          <w:p w:rsidR="003E2878" w:rsidRPr="006428C0" w:rsidRDefault="003E2878" w:rsidP="0083210B">
            <w:pPr>
              <w:pStyle w:val="a5"/>
              <w:rPr>
                <w:rFonts w:ascii="Times New Roman" w:hAnsi="Times New Roman" w:cs="Times New Roman"/>
                <w:sz w:val="24"/>
                <w:szCs w:val="28"/>
                <w:lang w:val="sah-RU"/>
              </w:rPr>
            </w:pPr>
          </w:p>
        </w:tc>
        <w:tc>
          <w:tcPr>
            <w:tcW w:w="2829" w:type="dxa"/>
          </w:tcPr>
          <w:p w:rsidR="003E2878" w:rsidRPr="006428C0" w:rsidRDefault="007D1B4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Чукарский</w:t>
            </w:r>
          </w:p>
        </w:tc>
      </w:tr>
      <w:tr w:rsidR="003E2878" w:rsidRPr="006428C0" w:rsidTr="00BB1192">
        <w:tc>
          <w:tcPr>
            <w:tcW w:w="1715" w:type="dxa"/>
          </w:tcPr>
          <w:p w:rsidR="003E2878" w:rsidRPr="006428C0" w:rsidRDefault="003E2878" w:rsidP="0083210B">
            <w:pPr>
              <w:pStyle w:val="a5"/>
              <w:rPr>
                <w:rFonts w:ascii="Times New Roman" w:hAnsi="Times New Roman" w:cs="Times New Roman"/>
                <w:sz w:val="24"/>
                <w:szCs w:val="28"/>
                <w:lang w:val="en-US"/>
              </w:rPr>
            </w:pPr>
          </w:p>
        </w:tc>
        <w:tc>
          <w:tcPr>
            <w:tcW w:w="3103" w:type="dxa"/>
          </w:tcPr>
          <w:p w:rsidR="003E2878" w:rsidRPr="006428C0" w:rsidRDefault="003E2878" w:rsidP="00DA7C5D">
            <w:pPr>
              <w:pStyle w:val="a5"/>
              <w:tabs>
                <w:tab w:val="left" w:pos="298"/>
              </w:tabs>
              <w:ind w:left="723"/>
              <w:rPr>
                <w:rFonts w:ascii="Times New Roman" w:hAnsi="Times New Roman" w:cs="Times New Roman"/>
                <w:sz w:val="24"/>
                <w:szCs w:val="28"/>
                <w:lang w:val="sah-RU"/>
              </w:rPr>
            </w:pPr>
          </w:p>
        </w:tc>
        <w:tc>
          <w:tcPr>
            <w:tcW w:w="1698" w:type="dxa"/>
          </w:tcPr>
          <w:p w:rsidR="003E2878" w:rsidRPr="006428C0" w:rsidRDefault="003E2878" w:rsidP="0083210B">
            <w:pPr>
              <w:pStyle w:val="a5"/>
              <w:rPr>
                <w:rFonts w:ascii="Times New Roman" w:hAnsi="Times New Roman" w:cs="Times New Roman"/>
                <w:sz w:val="24"/>
                <w:szCs w:val="28"/>
                <w:lang w:val="sah-RU"/>
              </w:rPr>
            </w:pPr>
          </w:p>
        </w:tc>
        <w:tc>
          <w:tcPr>
            <w:tcW w:w="2829" w:type="dxa"/>
          </w:tcPr>
          <w:p w:rsidR="003E2878" w:rsidRPr="006428C0" w:rsidRDefault="007D1B4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Бакамдинский</w:t>
            </w:r>
          </w:p>
        </w:tc>
      </w:tr>
      <w:tr w:rsidR="007D1B48" w:rsidRPr="006428C0" w:rsidTr="00BB1192">
        <w:tc>
          <w:tcPr>
            <w:tcW w:w="1715" w:type="dxa"/>
          </w:tcPr>
          <w:p w:rsidR="007D1B48" w:rsidRPr="006428C0" w:rsidRDefault="007D1B48" w:rsidP="0083210B">
            <w:pPr>
              <w:pStyle w:val="a5"/>
              <w:rPr>
                <w:rFonts w:ascii="Times New Roman" w:hAnsi="Times New Roman" w:cs="Times New Roman"/>
                <w:sz w:val="24"/>
                <w:szCs w:val="28"/>
                <w:lang w:val="en-US"/>
              </w:rPr>
            </w:pPr>
          </w:p>
        </w:tc>
        <w:tc>
          <w:tcPr>
            <w:tcW w:w="3103" w:type="dxa"/>
          </w:tcPr>
          <w:p w:rsidR="007D1B48" w:rsidRPr="006428C0" w:rsidRDefault="007D1B48" w:rsidP="00DA7C5D">
            <w:pPr>
              <w:pStyle w:val="a5"/>
              <w:tabs>
                <w:tab w:val="left" w:pos="298"/>
              </w:tabs>
              <w:ind w:left="723"/>
              <w:rPr>
                <w:rFonts w:ascii="Times New Roman" w:hAnsi="Times New Roman" w:cs="Times New Roman"/>
                <w:sz w:val="24"/>
                <w:szCs w:val="28"/>
                <w:lang w:val="sah-RU"/>
              </w:rPr>
            </w:pPr>
          </w:p>
        </w:tc>
        <w:tc>
          <w:tcPr>
            <w:tcW w:w="1698" w:type="dxa"/>
          </w:tcPr>
          <w:p w:rsidR="007D1B48" w:rsidRPr="006428C0" w:rsidRDefault="007D1B48" w:rsidP="0083210B">
            <w:pPr>
              <w:pStyle w:val="a5"/>
              <w:rPr>
                <w:rFonts w:ascii="Times New Roman" w:hAnsi="Times New Roman" w:cs="Times New Roman"/>
                <w:sz w:val="24"/>
                <w:szCs w:val="28"/>
                <w:lang w:val="sah-RU"/>
              </w:rPr>
            </w:pPr>
          </w:p>
        </w:tc>
        <w:tc>
          <w:tcPr>
            <w:tcW w:w="2829" w:type="dxa"/>
          </w:tcPr>
          <w:p w:rsidR="007D1B48" w:rsidRPr="006428C0" w:rsidRDefault="007D1B4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*Торбоховский</w:t>
            </w:r>
          </w:p>
        </w:tc>
      </w:tr>
      <w:tr w:rsidR="007D1B48" w:rsidRPr="006428C0" w:rsidTr="00BB1192">
        <w:tc>
          <w:tcPr>
            <w:tcW w:w="1715" w:type="dxa"/>
          </w:tcPr>
          <w:p w:rsidR="007D1B48" w:rsidRPr="006428C0" w:rsidRDefault="007D1B48" w:rsidP="0083210B">
            <w:pPr>
              <w:pStyle w:val="a5"/>
              <w:rPr>
                <w:rFonts w:ascii="Times New Roman" w:hAnsi="Times New Roman" w:cs="Times New Roman"/>
                <w:sz w:val="24"/>
                <w:szCs w:val="28"/>
                <w:lang w:val="en-US"/>
              </w:rPr>
            </w:pPr>
          </w:p>
        </w:tc>
        <w:tc>
          <w:tcPr>
            <w:tcW w:w="3103" w:type="dxa"/>
          </w:tcPr>
          <w:p w:rsidR="007D1B48" w:rsidRPr="006428C0" w:rsidRDefault="007D1B48" w:rsidP="00DA7C5D">
            <w:pPr>
              <w:pStyle w:val="a5"/>
              <w:tabs>
                <w:tab w:val="left" w:pos="298"/>
              </w:tabs>
              <w:ind w:left="723"/>
              <w:rPr>
                <w:rFonts w:ascii="Times New Roman" w:hAnsi="Times New Roman" w:cs="Times New Roman"/>
                <w:sz w:val="24"/>
                <w:szCs w:val="28"/>
                <w:lang w:val="sah-RU"/>
              </w:rPr>
            </w:pPr>
          </w:p>
        </w:tc>
        <w:tc>
          <w:tcPr>
            <w:tcW w:w="1698" w:type="dxa"/>
          </w:tcPr>
          <w:p w:rsidR="007D1B48" w:rsidRPr="006428C0" w:rsidRDefault="007D1B48" w:rsidP="0083210B">
            <w:pPr>
              <w:pStyle w:val="a5"/>
              <w:rPr>
                <w:rFonts w:ascii="Times New Roman" w:hAnsi="Times New Roman" w:cs="Times New Roman"/>
                <w:sz w:val="24"/>
                <w:szCs w:val="28"/>
                <w:lang w:val="sah-RU"/>
              </w:rPr>
            </w:pPr>
          </w:p>
        </w:tc>
        <w:tc>
          <w:tcPr>
            <w:tcW w:w="2829" w:type="dxa"/>
          </w:tcPr>
          <w:p w:rsidR="007D1B48" w:rsidRPr="006428C0" w:rsidRDefault="007D1B48" w:rsidP="007D1B48">
            <w:pPr>
              <w:pStyle w:val="a5"/>
              <w:numPr>
                <w:ilvl w:val="0"/>
                <w:numId w:val="13"/>
              </w:numPr>
              <w:tabs>
                <w:tab w:val="left" w:pos="459"/>
              </w:tabs>
              <w:ind w:left="19" w:firstLine="181"/>
              <w:rPr>
                <w:rFonts w:ascii="Times New Roman" w:hAnsi="Times New Roman" w:cs="Times New Roman"/>
                <w:sz w:val="24"/>
                <w:szCs w:val="28"/>
                <w:lang w:val="sah-RU"/>
              </w:rPr>
            </w:pPr>
            <w:r w:rsidRPr="006428C0">
              <w:rPr>
                <w:rFonts w:ascii="Times New Roman" w:hAnsi="Times New Roman" w:cs="Times New Roman"/>
                <w:sz w:val="24"/>
                <w:szCs w:val="28"/>
                <w:lang w:val="sah-RU"/>
              </w:rPr>
              <w:t>*Сунтарск. Сельск.общ.</w:t>
            </w:r>
          </w:p>
        </w:tc>
      </w:tr>
    </w:tbl>
    <w:p w:rsidR="0083210B" w:rsidRDefault="0083210B" w:rsidP="0083210B">
      <w:pPr>
        <w:jc w:val="center"/>
        <w:rPr>
          <w:rFonts w:ascii="Times New Roman" w:hAnsi="Times New Roman" w:cs="Times New Roman"/>
          <w:sz w:val="28"/>
          <w:szCs w:val="28"/>
          <w:lang w:val="sah-RU"/>
        </w:rPr>
      </w:pPr>
    </w:p>
    <w:p w:rsidR="00191981" w:rsidRDefault="00F47C25" w:rsidP="006B77D3">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2.3</w:t>
      </w:r>
      <w:r w:rsidR="00191981">
        <w:rPr>
          <w:rFonts w:ascii="Times New Roman" w:hAnsi="Times New Roman" w:cs="Times New Roman"/>
          <w:b/>
          <w:sz w:val="28"/>
          <w:szCs w:val="28"/>
        </w:rPr>
        <w:t>. Социально-бытовые условия жизни якутов</w:t>
      </w:r>
    </w:p>
    <w:p w:rsidR="00D351F3" w:rsidRDefault="009716B1" w:rsidP="00B121C9">
      <w:pPr>
        <w:spacing w:line="360" w:lineRule="auto"/>
        <w:jc w:val="center"/>
        <w:rPr>
          <w:rFonts w:ascii="Times New Roman" w:hAnsi="Times New Roman" w:cs="Times New Roman"/>
          <w:sz w:val="28"/>
          <w:szCs w:val="28"/>
        </w:rPr>
      </w:pPr>
      <w:r>
        <w:rPr>
          <w:rFonts w:ascii="Times New Roman" w:hAnsi="Times New Roman" w:cs="Times New Roman"/>
          <w:sz w:val="28"/>
          <w:szCs w:val="28"/>
        </w:rPr>
        <w:t>Число обследованного населения</w:t>
      </w:r>
      <w:r w:rsidR="00D351F3">
        <w:rPr>
          <w:rFonts w:ascii="Times New Roman" w:hAnsi="Times New Roman" w:cs="Times New Roman"/>
          <w:sz w:val="28"/>
          <w:szCs w:val="28"/>
        </w:rPr>
        <w:t>.</w:t>
      </w:r>
    </w:p>
    <w:p w:rsidR="00D351F3" w:rsidRDefault="00D351F3"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Только 4% всего населения Якутской республики живет в городах, а огромное большинство, как уже отмечено раньше, живет в улусах и наслегах. Вилюйский отряд пользовался выборочным систематическим обследованием населения, так как территория Вилюйского округа настолько велика, что обследование ее полностью можно только в течение нескольких лет.</w:t>
      </w:r>
      <w:r w:rsidR="00621728">
        <w:rPr>
          <w:rStyle w:val="ad"/>
          <w:rFonts w:ascii="Times New Roman" w:hAnsi="Times New Roman" w:cs="Times New Roman"/>
          <w:sz w:val="28"/>
          <w:szCs w:val="28"/>
        </w:rPr>
        <w:footnoteReference w:id="6"/>
      </w:r>
    </w:p>
    <w:p w:rsidR="009716B1" w:rsidRPr="009716B1" w:rsidRDefault="00D351F3" w:rsidP="009716B1">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24525" cy="23241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51F3" w:rsidRDefault="00AE165A" w:rsidP="00B121C9">
      <w:pPr>
        <w:spacing w:line="360" w:lineRule="auto"/>
        <w:jc w:val="center"/>
        <w:rPr>
          <w:rFonts w:ascii="Times New Roman" w:hAnsi="Times New Roman" w:cs="Times New Roman"/>
          <w:sz w:val="28"/>
          <w:szCs w:val="28"/>
        </w:rPr>
      </w:pPr>
      <w:r>
        <w:rPr>
          <w:rFonts w:ascii="Times New Roman" w:hAnsi="Times New Roman" w:cs="Times New Roman"/>
          <w:sz w:val="28"/>
          <w:szCs w:val="28"/>
        </w:rPr>
        <w:t>Жилище.</w:t>
      </w:r>
    </w:p>
    <w:p w:rsidR="00191981" w:rsidRDefault="006B77D3" w:rsidP="006B77D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B65CE">
        <w:rPr>
          <w:rFonts w:ascii="Times New Roman" w:hAnsi="Times New Roman" w:cs="Times New Roman"/>
          <w:sz w:val="28"/>
          <w:szCs w:val="28"/>
          <w:lang w:val="sah-RU"/>
        </w:rPr>
        <w:t>Главный тип жилища якутского населения в Вилюйском округе – юрта или балаган. Большинство юрт было построено вместе с хотоном. Были и деревянные дома, но их тоже строили вместе с хотоном</w:t>
      </w:r>
      <w:r w:rsidR="00A14556">
        <w:rPr>
          <w:rFonts w:ascii="Times New Roman" w:hAnsi="Times New Roman" w:cs="Times New Roman"/>
          <w:sz w:val="28"/>
          <w:szCs w:val="28"/>
        </w:rPr>
        <w:t>.</w:t>
      </w:r>
      <w:r w:rsidR="00621728">
        <w:rPr>
          <w:rStyle w:val="ad"/>
          <w:rFonts w:ascii="Times New Roman" w:hAnsi="Times New Roman" w:cs="Times New Roman"/>
          <w:sz w:val="28"/>
          <w:szCs w:val="28"/>
        </w:rPr>
        <w:footnoteReference w:id="7"/>
      </w:r>
    </w:p>
    <w:tbl>
      <w:tblPr>
        <w:tblStyle w:val="a4"/>
        <w:tblW w:w="9522" w:type="dxa"/>
        <w:tblLook w:val="04A0" w:firstRow="1" w:lastRow="0" w:firstColumn="1" w:lastColumn="0" w:noHBand="0" w:noVBand="1"/>
      </w:tblPr>
      <w:tblGrid>
        <w:gridCol w:w="2179"/>
        <w:gridCol w:w="1691"/>
        <w:gridCol w:w="1563"/>
        <w:gridCol w:w="1354"/>
        <w:gridCol w:w="1366"/>
        <w:gridCol w:w="1369"/>
      </w:tblGrid>
      <w:tr w:rsidR="00A14556" w:rsidTr="00267D8A">
        <w:trPr>
          <w:trHeight w:val="421"/>
        </w:trPr>
        <w:tc>
          <w:tcPr>
            <w:tcW w:w="2405" w:type="dxa"/>
            <w:vMerge w:val="restart"/>
          </w:tcPr>
          <w:p w:rsidR="00A14556" w:rsidRDefault="00A14556" w:rsidP="00267D8A">
            <w:r>
              <w:t>Районы</w:t>
            </w:r>
          </w:p>
        </w:tc>
        <w:tc>
          <w:tcPr>
            <w:tcW w:w="859" w:type="dxa"/>
            <w:vMerge w:val="restart"/>
          </w:tcPr>
          <w:p w:rsidR="00A14556" w:rsidRDefault="00A14556" w:rsidP="00267D8A">
            <w:r>
              <w:t>Число обследованных усадеб</w:t>
            </w:r>
          </w:p>
        </w:tc>
        <w:tc>
          <w:tcPr>
            <w:tcW w:w="1584" w:type="dxa"/>
            <w:vMerge w:val="restart"/>
          </w:tcPr>
          <w:p w:rsidR="00A14556" w:rsidRDefault="00A14556" w:rsidP="00267D8A">
            <w:r>
              <w:t>Примитивная юрта</w:t>
            </w:r>
          </w:p>
        </w:tc>
        <w:tc>
          <w:tcPr>
            <w:tcW w:w="4674" w:type="dxa"/>
            <w:gridSpan w:val="3"/>
          </w:tcPr>
          <w:p w:rsidR="00A14556" w:rsidRDefault="00A14556" w:rsidP="00267D8A">
            <w:pPr>
              <w:jc w:val="center"/>
            </w:pPr>
            <w:r>
              <w:t>Улучшенный тип</w:t>
            </w:r>
          </w:p>
        </w:tc>
      </w:tr>
      <w:tr w:rsidR="00A14556" w:rsidTr="00267D8A">
        <w:trPr>
          <w:trHeight w:val="510"/>
        </w:trPr>
        <w:tc>
          <w:tcPr>
            <w:tcW w:w="2405" w:type="dxa"/>
            <w:vMerge/>
          </w:tcPr>
          <w:p w:rsidR="00A14556" w:rsidRDefault="00A14556" w:rsidP="00267D8A"/>
        </w:tc>
        <w:tc>
          <w:tcPr>
            <w:tcW w:w="859" w:type="dxa"/>
            <w:vMerge/>
          </w:tcPr>
          <w:p w:rsidR="00A14556" w:rsidRDefault="00A14556" w:rsidP="00267D8A"/>
        </w:tc>
        <w:tc>
          <w:tcPr>
            <w:tcW w:w="1584" w:type="dxa"/>
            <w:vMerge/>
          </w:tcPr>
          <w:p w:rsidR="00A14556" w:rsidRDefault="00A14556" w:rsidP="00267D8A"/>
        </w:tc>
        <w:tc>
          <w:tcPr>
            <w:tcW w:w="1558" w:type="dxa"/>
          </w:tcPr>
          <w:p w:rsidR="00A14556" w:rsidRDefault="00A14556" w:rsidP="00267D8A">
            <w:r>
              <w:t>Сруб</w:t>
            </w:r>
          </w:p>
        </w:tc>
        <w:tc>
          <w:tcPr>
            <w:tcW w:w="1558" w:type="dxa"/>
          </w:tcPr>
          <w:p w:rsidR="00A14556" w:rsidRDefault="00A14556" w:rsidP="00267D8A">
            <w:r>
              <w:t>Юрта</w:t>
            </w:r>
          </w:p>
        </w:tc>
        <w:tc>
          <w:tcPr>
            <w:tcW w:w="1558" w:type="dxa"/>
          </w:tcPr>
          <w:p w:rsidR="00A14556" w:rsidRDefault="00A14556" w:rsidP="00267D8A">
            <w:r>
              <w:t>Всего</w:t>
            </w:r>
          </w:p>
        </w:tc>
      </w:tr>
      <w:tr w:rsidR="00A14556" w:rsidTr="006428C0">
        <w:trPr>
          <w:trHeight w:val="392"/>
        </w:trPr>
        <w:tc>
          <w:tcPr>
            <w:tcW w:w="2405" w:type="dxa"/>
          </w:tcPr>
          <w:p w:rsidR="00A14556" w:rsidRDefault="00A14556" w:rsidP="00267D8A">
            <w:proofErr w:type="spellStart"/>
            <w:r>
              <w:t>Хочинский</w:t>
            </w:r>
            <w:proofErr w:type="spellEnd"/>
            <w:r>
              <w:t xml:space="preserve"> район</w:t>
            </w:r>
          </w:p>
        </w:tc>
        <w:tc>
          <w:tcPr>
            <w:tcW w:w="859" w:type="dxa"/>
          </w:tcPr>
          <w:p w:rsidR="00A14556" w:rsidRDefault="00A14556" w:rsidP="00267D8A">
            <w:r>
              <w:t>51</w:t>
            </w:r>
          </w:p>
        </w:tc>
        <w:tc>
          <w:tcPr>
            <w:tcW w:w="1584" w:type="dxa"/>
          </w:tcPr>
          <w:p w:rsidR="00A14556" w:rsidRDefault="00A14556" w:rsidP="00267D8A">
            <w:r>
              <w:t>17</w:t>
            </w:r>
          </w:p>
        </w:tc>
        <w:tc>
          <w:tcPr>
            <w:tcW w:w="1558" w:type="dxa"/>
          </w:tcPr>
          <w:p w:rsidR="00A14556" w:rsidRDefault="00A14556" w:rsidP="00267D8A">
            <w:r>
              <w:t>16</w:t>
            </w:r>
          </w:p>
        </w:tc>
        <w:tc>
          <w:tcPr>
            <w:tcW w:w="1558" w:type="dxa"/>
          </w:tcPr>
          <w:p w:rsidR="00A14556" w:rsidRDefault="00A14556" w:rsidP="00267D8A">
            <w:r>
              <w:t>18</w:t>
            </w:r>
          </w:p>
        </w:tc>
        <w:tc>
          <w:tcPr>
            <w:tcW w:w="1558" w:type="dxa"/>
          </w:tcPr>
          <w:p w:rsidR="00A14556" w:rsidRDefault="00A14556" w:rsidP="00267D8A">
            <w:r>
              <w:t>34</w:t>
            </w:r>
          </w:p>
        </w:tc>
      </w:tr>
      <w:tr w:rsidR="00A14556" w:rsidTr="00267D8A">
        <w:trPr>
          <w:trHeight w:val="128"/>
        </w:trPr>
        <w:tc>
          <w:tcPr>
            <w:tcW w:w="2405" w:type="dxa"/>
          </w:tcPr>
          <w:p w:rsidR="00A14556" w:rsidRDefault="00A14556" w:rsidP="00267D8A">
            <w:proofErr w:type="spellStart"/>
            <w:r>
              <w:t>Чонский</w:t>
            </w:r>
            <w:proofErr w:type="spellEnd"/>
            <w:r>
              <w:t xml:space="preserve"> район</w:t>
            </w:r>
          </w:p>
        </w:tc>
        <w:tc>
          <w:tcPr>
            <w:tcW w:w="859" w:type="dxa"/>
          </w:tcPr>
          <w:p w:rsidR="00A14556" w:rsidRDefault="00A14556" w:rsidP="00267D8A">
            <w:r>
              <w:t>22</w:t>
            </w:r>
          </w:p>
        </w:tc>
        <w:tc>
          <w:tcPr>
            <w:tcW w:w="1584" w:type="dxa"/>
          </w:tcPr>
          <w:p w:rsidR="00A14556" w:rsidRDefault="00A14556" w:rsidP="00267D8A">
            <w:r>
              <w:t>15</w:t>
            </w:r>
          </w:p>
        </w:tc>
        <w:tc>
          <w:tcPr>
            <w:tcW w:w="1558" w:type="dxa"/>
          </w:tcPr>
          <w:p w:rsidR="00A14556" w:rsidRDefault="00A14556" w:rsidP="00267D8A">
            <w:r>
              <w:t>4</w:t>
            </w:r>
          </w:p>
        </w:tc>
        <w:tc>
          <w:tcPr>
            <w:tcW w:w="1558" w:type="dxa"/>
          </w:tcPr>
          <w:p w:rsidR="00A14556" w:rsidRDefault="00A14556" w:rsidP="00267D8A">
            <w:r>
              <w:t>3</w:t>
            </w:r>
          </w:p>
        </w:tc>
        <w:tc>
          <w:tcPr>
            <w:tcW w:w="1558" w:type="dxa"/>
          </w:tcPr>
          <w:p w:rsidR="00A14556" w:rsidRDefault="00A14556" w:rsidP="00267D8A">
            <w:r>
              <w:t>7</w:t>
            </w:r>
          </w:p>
        </w:tc>
      </w:tr>
      <w:tr w:rsidR="00A14556" w:rsidTr="00267D8A">
        <w:trPr>
          <w:trHeight w:val="128"/>
        </w:trPr>
        <w:tc>
          <w:tcPr>
            <w:tcW w:w="2405" w:type="dxa"/>
          </w:tcPr>
          <w:p w:rsidR="00A14556" w:rsidRDefault="00A14556" w:rsidP="00267D8A">
            <w:proofErr w:type="spellStart"/>
            <w:r>
              <w:t>Нюрбинский</w:t>
            </w:r>
            <w:proofErr w:type="spellEnd"/>
            <w:r>
              <w:t xml:space="preserve"> и </w:t>
            </w:r>
            <w:proofErr w:type="spellStart"/>
            <w:r>
              <w:t>Мархинский</w:t>
            </w:r>
            <w:proofErr w:type="spellEnd"/>
            <w:r>
              <w:t xml:space="preserve"> район</w:t>
            </w:r>
          </w:p>
        </w:tc>
        <w:tc>
          <w:tcPr>
            <w:tcW w:w="859" w:type="dxa"/>
          </w:tcPr>
          <w:p w:rsidR="00A14556" w:rsidRDefault="00A14556" w:rsidP="00267D8A">
            <w:r>
              <w:t>37</w:t>
            </w:r>
          </w:p>
        </w:tc>
        <w:tc>
          <w:tcPr>
            <w:tcW w:w="1584" w:type="dxa"/>
          </w:tcPr>
          <w:p w:rsidR="00A14556" w:rsidRDefault="00A14556" w:rsidP="00267D8A">
            <w:r>
              <w:t>18</w:t>
            </w:r>
          </w:p>
        </w:tc>
        <w:tc>
          <w:tcPr>
            <w:tcW w:w="1558" w:type="dxa"/>
          </w:tcPr>
          <w:p w:rsidR="00A14556" w:rsidRDefault="00A14556" w:rsidP="00267D8A">
            <w:r>
              <w:t>2</w:t>
            </w:r>
          </w:p>
        </w:tc>
        <w:tc>
          <w:tcPr>
            <w:tcW w:w="1558" w:type="dxa"/>
          </w:tcPr>
          <w:p w:rsidR="00A14556" w:rsidRDefault="00A14556" w:rsidP="00267D8A">
            <w:r>
              <w:t>17</w:t>
            </w:r>
          </w:p>
        </w:tc>
        <w:tc>
          <w:tcPr>
            <w:tcW w:w="1558" w:type="dxa"/>
          </w:tcPr>
          <w:p w:rsidR="00A14556" w:rsidRDefault="00A14556" w:rsidP="00267D8A">
            <w:r>
              <w:t>19</w:t>
            </w:r>
          </w:p>
        </w:tc>
      </w:tr>
      <w:tr w:rsidR="00A14556" w:rsidTr="00267D8A">
        <w:trPr>
          <w:trHeight w:val="128"/>
        </w:trPr>
        <w:tc>
          <w:tcPr>
            <w:tcW w:w="2405" w:type="dxa"/>
          </w:tcPr>
          <w:p w:rsidR="00A14556" w:rsidRDefault="00A14556" w:rsidP="00267D8A">
            <w:proofErr w:type="spellStart"/>
            <w:r>
              <w:t>Мастахский</w:t>
            </w:r>
            <w:proofErr w:type="spellEnd"/>
            <w:r>
              <w:t xml:space="preserve"> район</w:t>
            </w:r>
          </w:p>
        </w:tc>
        <w:tc>
          <w:tcPr>
            <w:tcW w:w="859" w:type="dxa"/>
          </w:tcPr>
          <w:p w:rsidR="00A14556" w:rsidRDefault="00A14556" w:rsidP="00267D8A">
            <w:r>
              <w:t>61</w:t>
            </w:r>
          </w:p>
        </w:tc>
        <w:tc>
          <w:tcPr>
            <w:tcW w:w="1584" w:type="dxa"/>
          </w:tcPr>
          <w:p w:rsidR="00A14556" w:rsidRDefault="00A14556" w:rsidP="00267D8A">
            <w:r>
              <w:t>46</w:t>
            </w:r>
          </w:p>
        </w:tc>
        <w:tc>
          <w:tcPr>
            <w:tcW w:w="1558" w:type="dxa"/>
          </w:tcPr>
          <w:p w:rsidR="00A14556" w:rsidRDefault="00A14556" w:rsidP="00267D8A">
            <w:r>
              <w:t>15</w:t>
            </w:r>
          </w:p>
        </w:tc>
        <w:tc>
          <w:tcPr>
            <w:tcW w:w="1558" w:type="dxa"/>
          </w:tcPr>
          <w:p w:rsidR="00A14556" w:rsidRDefault="00A14556" w:rsidP="00267D8A">
            <w:r>
              <w:t>-</w:t>
            </w:r>
          </w:p>
        </w:tc>
        <w:tc>
          <w:tcPr>
            <w:tcW w:w="1558" w:type="dxa"/>
          </w:tcPr>
          <w:p w:rsidR="00A14556" w:rsidRDefault="00A14556" w:rsidP="00267D8A">
            <w:r>
              <w:t>15</w:t>
            </w:r>
          </w:p>
        </w:tc>
      </w:tr>
      <w:tr w:rsidR="00A14556" w:rsidTr="00267D8A">
        <w:trPr>
          <w:trHeight w:val="70"/>
        </w:trPr>
        <w:tc>
          <w:tcPr>
            <w:tcW w:w="2405" w:type="dxa"/>
          </w:tcPr>
          <w:p w:rsidR="00A14556" w:rsidRDefault="00A14556" w:rsidP="00267D8A">
            <w:r>
              <w:t>Средне-Вилюйский район</w:t>
            </w:r>
          </w:p>
        </w:tc>
        <w:tc>
          <w:tcPr>
            <w:tcW w:w="859" w:type="dxa"/>
          </w:tcPr>
          <w:p w:rsidR="00A14556" w:rsidRDefault="00A14556" w:rsidP="00267D8A">
            <w:r>
              <w:t>30</w:t>
            </w:r>
          </w:p>
        </w:tc>
        <w:tc>
          <w:tcPr>
            <w:tcW w:w="1584" w:type="dxa"/>
          </w:tcPr>
          <w:p w:rsidR="00A14556" w:rsidRDefault="00A14556" w:rsidP="00267D8A">
            <w:r>
              <w:t>18</w:t>
            </w:r>
          </w:p>
        </w:tc>
        <w:tc>
          <w:tcPr>
            <w:tcW w:w="1558" w:type="dxa"/>
          </w:tcPr>
          <w:p w:rsidR="00A14556" w:rsidRDefault="00A14556" w:rsidP="00267D8A">
            <w:r>
              <w:t>11</w:t>
            </w:r>
          </w:p>
        </w:tc>
        <w:tc>
          <w:tcPr>
            <w:tcW w:w="1558" w:type="dxa"/>
          </w:tcPr>
          <w:p w:rsidR="00A14556" w:rsidRDefault="00A14556" w:rsidP="00267D8A">
            <w:r>
              <w:t>1</w:t>
            </w:r>
          </w:p>
        </w:tc>
        <w:tc>
          <w:tcPr>
            <w:tcW w:w="1558" w:type="dxa"/>
          </w:tcPr>
          <w:p w:rsidR="00A14556" w:rsidRDefault="00A14556" w:rsidP="00267D8A">
            <w:r>
              <w:t>12</w:t>
            </w:r>
          </w:p>
        </w:tc>
      </w:tr>
      <w:tr w:rsidR="00A14556" w:rsidTr="00267D8A">
        <w:trPr>
          <w:trHeight w:val="894"/>
        </w:trPr>
        <w:tc>
          <w:tcPr>
            <w:tcW w:w="2405" w:type="dxa"/>
          </w:tcPr>
          <w:p w:rsidR="00A14556" w:rsidRDefault="00A14556" w:rsidP="00267D8A">
            <w:r>
              <w:t xml:space="preserve">Всего </w:t>
            </w:r>
          </w:p>
        </w:tc>
        <w:tc>
          <w:tcPr>
            <w:tcW w:w="859" w:type="dxa"/>
          </w:tcPr>
          <w:p w:rsidR="00A14556" w:rsidRDefault="00A14556" w:rsidP="00267D8A">
            <w:r>
              <w:t>201</w:t>
            </w:r>
          </w:p>
        </w:tc>
        <w:tc>
          <w:tcPr>
            <w:tcW w:w="1584" w:type="dxa"/>
          </w:tcPr>
          <w:p w:rsidR="00A14556" w:rsidRDefault="00A14556" w:rsidP="00267D8A">
            <w:r>
              <w:t>114</w:t>
            </w:r>
          </w:p>
        </w:tc>
        <w:tc>
          <w:tcPr>
            <w:tcW w:w="1558" w:type="dxa"/>
          </w:tcPr>
          <w:p w:rsidR="00A14556" w:rsidRDefault="00A14556" w:rsidP="00267D8A">
            <w:r>
              <w:t>48</w:t>
            </w:r>
          </w:p>
        </w:tc>
        <w:tc>
          <w:tcPr>
            <w:tcW w:w="1558" w:type="dxa"/>
          </w:tcPr>
          <w:p w:rsidR="00A14556" w:rsidRDefault="00A14556" w:rsidP="00267D8A">
            <w:r>
              <w:t>39</w:t>
            </w:r>
          </w:p>
        </w:tc>
        <w:tc>
          <w:tcPr>
            <w:tcW w:w="1558" w:type="dxa"/>
          </w:tcPr>
          <w:p w:rsidR="00A14556" w:rsidRDefault="00A14556" w:rsidP="00267D8A">
            <w:r>
              <w:t>87</w:t>
            </w:r>
          </w:p>
        </w:tc>
      </w:tr>
    </w:tbl>
    <w:p w:rsidR="00A14556" w:rsidRDefault="00A14556" w:rsidP="00191981">
      <w:pPr>
        <w:rPr>
          <w:rFonts w:ascii="Times New Roman" w:hAnsi="Times New Roman" w:cs="Times New Roman"/>
          <w:sz w:val="28"/>
          <w:szCs w:val="28"/>
        </w:rPr>
      </w:pPr>
    </w:p>
    <w:p w:rsidR="00A14556" w:rsidRPr="00191981" w:rsidRDefault="00AB65CE" w:rsidP="00191981">
      <w:pPr>
        <w:rPr>
          <w:rFonts w:ascii="Times New Roman" w:hAnsi="Times New Roman" w:cs="Times New Roman"/>
          <w:sz w:val="28"/>
          <w:szCs w:val="28"/>
        </w:rPr>
      </w:pPr>
      <w:r w:rsidRPr="00AB65CE">
        <w:rPr>
          <w:rFonts w:ascii="Times New Roman" w:hAnsi="Times New Roman" w:cs="Times New Roman"/>
          <w:noProof/>
          <w:sz w:val="28"/>
          <w:szCs w:val="28"/>
        </w:rPr>
        <w:drawing>
          <wp:inline distT="0" distB="0" distL="0" distR="0">
            <wp:extent cx="5295900" cy="232410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65CE" w:rsidRDefault="00AB65CE" w:rsidP="00B121C9">
      <w:pPr>
        <w:spacing w:line="360" w:lineRule="auto"/>
        <w:jc w:val="center"/>
        <w:rPr>
          <w:rFonts w:ascii="Times New Roman" w:hAnsi="Times New Roman" w:cs="Times New Roman"/>
          <w:sz w:val="28"/>
          <w:szCs w:val="28"/>
        </w:rPr>
      </w:pPr>
    </w:p>
    <w:p w:rsidR="00AB65CE" w:rsidRDefault="00AB65CE" w:rsidP="00B121C9">
      <w:pPr>
        <w:spacing w:line="360" w:lineRule="auto"/>
        <w:jc w:val="center"/>
        <w:rPr>
          <w:rFonts w:ascii="Times New Roman" w:hAnsi="Times New Roman" w:cs="Times New Roman"/>
          <w:sz w:val="28"/>
          <w:szCs w:val="28"/>
        </w:rPr>
      </w:pPr>
      <w:r w:rsidRPr="00AB65CE">
        <w:rPr>
          <w:rFonts w:ascii="Times New Roman" w:hAnsi="Times New Roman" w:cs="Times New Roman"/>
          <w:noProof/>
          <w:sz w:val="28"/>
          <w:szCs w:val="28"/>
        </w:rPr>
        <w:lastRenderedPageBreak/>
        <w:drawing>
          <wp:inline distT="0" distB="0" distL="0" distR="0">
            <wp:extent cx="5200650" cy="2171700"/>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65CE" w:rsidRDefault="00AB65CE" w:rsidP="00B121C9">
      <w:pPr>
        <w:spacing w:line="360" w:lineRule="auto"/>
        <w:jc w:val="center"/>
        <w:rPr>
          <w:rFonts w:ascii="Times New Roman" w:hAnsi="Times New Roman" w:cs="Times New Roman"/>
          <w:sz w:val="28"/>
          <w:szCs w:val="28"/>
        </w:rPr>
      </w:pPr>
    </w:p>
    <w:p w:rsidR="00A14556" w:rsidRDefault="00AB65CE" w:rsidP="00B121C9">
      <w:pPr>
        <w:spacing w:line="360" w:lineRule="auto"/>
        <w:jc w:val="center"/>
      </w:pPr>
      <w:r>
        <w:rPr>
          <w:rFonts w:ascii="Times New Roman" w:hAnsi="Times New Roman" w:cs="Times New Roman"/>
          <w:sz w:val="28"/>
          <w:szCs w:val="28"/>
        </w:rPr>
        <w:t>Ч</w:t>
      </w:r>
      <w:r w:rsidR="00D351F3">
        <w:rPr>
          <w:rFonts w:ascii="Times New Roman" w:hAnsi="Times New Roman" w:cs="Times New Roman"/>
          <w:sz w:val="28"/>
          <w:szCs w:val="28"/>
        </w:rPr>
        <w:t>исло голов скота.</w:t>
      </w:r>
    </w:p>
    <w:p w:rsidR="00A14556" w:rsidRPr="00A14556" w:rsidRDefault="00A14556" w:rsidP="006B77D3">
      <w:pPr>
        <w:spacing w:line="360" w:lineRule="auto"/>
        <w:ind w:firstLine="708"/>
        <w:jc w:val="both"/>
        <w:rPr>
          <w:rFonts w:ascii="Times New Roman" w:hAnsi="Times New Roman" w:cs="Times New Roman"/>
          <w:sz w:val="28"/>
          <w:szCs w:val="28"/>
        </w:rPr>
      </w:pPr>
      <w:r w:rsidRPr="00A14556">
        <w:rPr>
          <w:rFonts w:ascii="Times New Roman" w:hAnsi="Times New Roman" w:cs="Times New Roman"/>
          <w:sz w:val="28"/>
          <w:szCs w:val="28"/>
        </w:rPr>
        <w:t>В настоящее время якуты ведут оседлый образ жизни. Основу благосостояния якутского населения Вилюйского округа составляет скотоводство. По переписи 1917 г. число голов скота распределилось следующим образом.</w:t>
      </w:r>
      <w:r w:rsidR="00AB65CE">
        <w:rPr>
          <w:rStyle w:val="ad"/>
          <w:rFonts w:ascii="Times New Roman" w:hAnsi="Times New Roman" w:cs="Times New Roman"/>
          <w:sz w:val="28"/>
          <w:szCs w:val="28"/>
        </w:rPr>
        <w:footnoteReference w:id="8"/>
      </w:r>
    </w:p>
    <w:p w:rsidR="00A14556" w:rsidRDefault="009716B1">
      <w:r>
        <w:rPr>
          <w:noProof/>
        </w:rPr>
        <w:drawing>
          <wp:inline distT="0" distB="0" distL="0" distR="0">
            <wp:extent cx="5791200" cy="20669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44A3" w:rsidRDefault="009744A3" w:rsidP="00B121C9">
      <w:pPr>
        <w:spacing w:line="360" w:lineRule="auto"/>
        <w:jc w:val="center"/>
        <w:rPr>
          <w:rFonts w:ascii="Times New Roman" w:hAnsi="Times New Roman" w:cs="Times New Roman"/>
          <w:sz w:val="28"/>
          <w:szCs w:val="28"/>
        </w:rPr>
      </w:pPr>
      <w:r>
        <w:rPr>
          <w:rFonts w:ascii="Times New Roman" w:hAnsi="Times New Roman" w:cs="Times New Roman"/>
          <w:sz w:val="28"/>
          <w:szCs w:val="28"/>
        </w:rPr>
        <w:t>Имущественное положение якутов</w:t>
      </w:r>
    </w:p>
    <w:p w:rsidR="009744A3" w:rsidRDefault="009744A3"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Имущественное положение якутов при обследовании оценивалось количеством скота в сопоставлении с его общим укладом жизни. </w:t>
      </w:r>
      <w:r w:rsidR="00AB65CE">
        <w:rPr>
          <w:rStyle w:val="ad"/>
          <w:rFonts w:ascii="Times New Roman" w:hAnsi="Times New Roman" w:cs="Times New Roman"/>
          <w:sz w:val="28"/>
          <w:szCs w:val="28"/>
        </w:rPr>
        <w:footnoteReference w:id="9"/>
      </w:r>
    </w:p>
    <w:p w:rsidR="009744A3" w:rsidRPr="009744A3" w:rsidRDefault="009744A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19621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28C0" w:rsidRDefault="006428C0" w:rsidP="004E452B">
      <w:pPr>
        <w:spacing w:line="360" w:lineRule="auto"/>
        <w:jc w:val="center"/>
        <w:rPr>
          <w:rFonts w:ascii="Times New Roman" w:hAnsi="Times New Roman" w:cs="Times New Roman"/>
          <w:b/>
          <w:sz w:val="28"/>
          <w:szCs w:val="28"/>
        </w:rPr>
      </w:pPr>
    </w:p>
    <w:p w:rsidR="00AC4715" w:rsidRDefault="00AC4715" w:rsidP="004E45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2.4. Заболеваемость населения</w:t>
      </w:r>
    </w:p>
    <w:p w:rsidR="00AC4715" w:rsidRDefault="00AC4715"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Заболеваемость якутского населения отдельными болезнями, принявшими количественно и качественно угрожающий характер и достигшими размера социального бедствия, отмечена уже давно бывшими здесь прежде обследователями, путешественниками, а также политическими ссыльными еще в конце прошлого с</w:t>
      </w:r>
      <w:r w:rsidR="00F20361">
        <w:rPr>
          <w:rFonts w:ascii="Times New Roman" w:hAnsi="Times New Roman" w:cs="Times New Roman"/>
          <w:sz w:val="28"/>
          <w:szCs w:val="28"/>
        </w:rPr>
        <w:t>толетия. Давно известно, что в Я</w:t>
      </w:r>
      <w:r>
        <w:rPr>
          <w:rFonts w:ascii="Times New Roman" w:hAnsi="Times New Roman" w:cs="Times New Roman"/>
          <w:sz w:val="28"/>
          <w:szCs w:val="28"/>
        </w:rPr>
        <w:t>кутии сильно распространен туберкулез, свирепствует трахома и существует проказа.</w:t>
      </w:r>
    </w:p>
    <w:p w:rsidR="00F20361" w:rsidRDefault="00F20361" w:rsidP="006B77D3">
      <w:pPr>
        <w:spacing w:line="360" w:lineRule="auto"/>
        <w:jc w:val="center"/>
        <w:rPr>
          <w:rFonts w:ascii="Times New Roman" w:hAnsi="Times New Roman" w:cs="Times New Roman"/>
          <w:sz w:val="28"/>
          <w:szCs w:val="28"/>
        </w:rPr>
      </w:pPr>
      <w:r>
        <w:rPr>
          <w:rFonts w:ascii="Times New Roman" w:hAnsi="Times New Roman" w:cs="Times New Roman"/>
          <w:sz w:val="28"/>
          <w:szCs w:val="28"/>
        </w:rPr>
        <w:t>Туберкулез.</w:t>
      </w:r>
    </w:p>
    <w:p w:rsidR="00F20361" w:rsidRDefault="00F20361"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Туберкулез распространился по Вилюйскому округу, по наблюдениям местного медперсонала , сравнительно недавно в последние 40-50 лет.</w:t>
      </w:r>
      <w:r w:rsidR="00AB65CE">
        <w:rPr>
          <w:rStyle w:val="ad"/>
          <w:rFonts w:ascii="Times New Roman" w:hAnsi="Times New Roman" w:cs="Times New Roman"/>
          <w:sz w:val="28"/>
          <w:szCs w:val="28"/>
        </w:rPr>
        <w:footnoteReference w:id="10"/>
      </w:r>
    </w:p>
    <w:tbl>
      <w:tblPr>
        <w:tblStyle w:val="a4"/>
        <w:tblW w:w="9522" w:type="dxa"/>
        <w:tblLook w:val="04A0" w:firstRow="1" w:lastRow="0" w:firstColumn="1" w:lastColumn="0" w:noHBand="0" w:noVBand="1"/>
      </w:tblPr>
      <w:tblGrid>
        <w:gridCol w:w="2355"/>
        <w:gridCol w:w="854"/>
        <w:gridCol w:w="792"/>
        <w:gridCol w:w="783"/>
        <w:gridCol w:w="762"/>
        <w:gridCol w:w="811"/>
        <w:gridCol w:w="762"/>
        <w:gridCol w:w="854"/>
        <w:gridCol w:w="823"/>
        <w:gridCol w:w="726"/>
      </w:tblGrid>
      <w:tr w:rsidR="00F20361" w:rsidTr="00267D8A">
        <w:trPr>
          <w:trHeight w:val="421"/>
        </w:trPr>
        <w:tc>
          <w:tcPr>
            <w:tcW w:w="2405" w:type="dxa"/>
            <w:vMerge w:val="restart"/>
          </w:tcPr>
          <w:p w:rsidR="00F20361" w:rsidRPr="00F20361" w:rsidRDefault="00F20361" w:rsidP="00267D8A">
            <w:pPr>
              <w:rPr>
                <w:rFonts w:ascii="Times New Roman" w:hAnsi="Times New Roman" w:cs="Times New Roman"/>
              </w:rPr>
            </w:pPr>
            <w:r w:rsidRPr="00F20361">
              <w:rPr>
                <w:rFonts w:ascii="Times New Roman" w:hAnsi="Times New Roman" w:cs="Times New Roman"/>
              </w:rPr>
              <w:lastRenderedPageBreak/>
              <w:t>Районы</w:t>
            </w:r>
          </w:p>
        </w:tc>
        <w:tc>
          <w:tcPr>
            <w:tcW w:w="2443" w:type="dxa"/>
            <w:gridSpan w:val="3"/>
          </w:tcPr>
          <w:p w:rsidR="00F20361" w:rsidRPr="00F20361" w:rsidRDefault="00F20361" w:rsidP="00267D8A">
            <w:pPr>
              <w:rPr>
                <w:rFonts w:ascii="Times New Roman" w:hAnsi="Times New Roman" w:cs="Times New Roman"/>
              </w:rPr>
            </w:pPr>
            <w:r w:rsidRPr="00F20361">
              <w:rPr>
                <w:rFonts w:ascii="Times New Roman" w:hAnsi="Times New Roman" w:cs="Times New Roman"/>
              </w:rPr>
              <w:t>Количество обследованного населения</w:t>
            </w:r>
          </w:p>
        </w:tc>
        <w:tc>
          <w:tcPr>
            <w:tcW w:w="4674" w:type="dxa"/>
            <w:gridSpan w:val="6"/>
          </w:tcPr>
          <w:p w:rsidR="00F20361" w:rsidRPr="00F20361" w:rsidRDefault="00F20361" w:rsidP="00267D8A">
            <w:pPr>
              <w:jc w:val="center"/>
              <w:rPr>
                <w:rFonts w:ascii="Times New Roman" w:hAnsi="Times New Roman" w:cs="Times New Roman"/>
              </w:rPr>
            </w:pPr>
            <w:r w:rsidRPr="00F20361">
              <w:rPr>
                <w:rFonts w:ascii="Times New Roman" w:hAnsi="Times New Roman" w:cs="Times New Roman"/>
              </w:rPr>
              <w:t>Количество больных туберкулезом</w:t>
            </w:r>
          </w:p>
        </w:tc>
      </w:tr>
      <w:tr w:rsidR="00F20361" w:rsidTr="00267D8A">
        <w:trPr>
          <w:trHeight w:val="240"/>
        </w:trPr>
        <w:tc>
          <w:tcPr>
            <w:tcW w:w="2405" w:type="dxa"/>
            <w:vMerge/>
          </w:tcPr>
          <w:p w:rsidR="00F20361" w:rsidRPr="00F20361" w:rsidRDefault="00F20361" w:rsidP="00267D8A">
            <w:pPr>
              <w:rPr>
                <w:rFonts w:ascii="Times New Roman" w:hAnsi="Times New Roman" w:cs="Times New Roman"/>
              </w:rPr>
            </w:pPr>
          </w:p>
        </w:tc>
        <w:tc>
          <w:tcPr>
            <w:tcW w:w="859" w:type="dxa"/>
            <w:vMerge w:val="restart"/>
          </w:tcPr>
          <w:p w:rsidR="00F20361" w:rsidRPr="00F20361" w:rsidRDefault="00F20361" w:rsidP="00267D8A">
            <w:pPr>
              <w:rPr>
                <w:rFonts w:ascii="Times New Roman" w:hAnsi="Times New Roman" w:cs="Times New Roman"/>
              </w:rPr>
            </w:pPr>
            <w:r w:rsidRPr="00F20361">
              <w:rPr>
                <w:rFonts w:ascii="Times New Roman" w:hAnsi="Times New Roman" w:cs="Times New Roman"/>
              </w:rPr>
              <w:t xml:space="preserve">Всего </w:t>
            </w:r>
          </w:p>
        </w:tc>
        <w:tc>
          <w:tcPr>
            <w:tcW w:w="795" w:type="dxa"/>
            <w:vMerge w:val="restart"/>
          </w:tcPr>
          <w:p w:rsidR="00F20361" w:rsidRPr="00F20361" w:rsidRDefault="00F20361" w:rsidP="00267D8A">
            <w:pPr>
              <w:rPr>
                <w:rFonts w:ascii="Times New Roman" w:hAnsi="Times New Roman" w:cs="Times New Roman"/>
              </w:rPr>
            </w:pPr>
            <w:r w:rsidRPr="00F20361">
              <w:rPr>
                <w:rFonts w:ascii="Times New Roman" w:hAnsi="Times New Roman" w:cs="Times New Roman"/>
              </w:rPr>
              <w:t>Муж.</w:t>
            </w:r>
          </w:p>
        </w:tc>
        <w:tc>
          <w:tcPr>
            <w:tcW w:w="789" w:type="dxa"/>
            <w:vMerge w:val="restart"/>
          </w:tcPr>
          <w:p w:rsidR="00F20361" w:rsidRPr="00F20361" w:rsidRDefault="00F20361" w:rsidP="00267D8A">
            <w:pPr>
              <w:rPr>
                <w:rFonts w:ascii="Times New Roman" w:hAnsi="Times New Roman" w:cs="Times New Roman"/>
              </w:rPr>
            </w:pPr>
            <w:r w:rsidRPr="00F20361">
              <w:rPr>
                <w:rFonts w:ascii="Times New Roman" w:hAnsi="Times New Roman" w:cs="Times New Roman"/>
              </w:rPr>
              <w:t>Жен.</w:t>
            </w:r>
          </w:p>
        </w:tc>
        <w:tc>
          <w:tcPr>
            <w:tcW w:w="1558" w:type="dxa"/>
            <w:gridSpan w:val="2"/>
          </w:tcPr>
          <w:p w:rsidR="00F20361" w:rsidRPr="00F20361" w:rsidRDefault="00F20361" w:rsidP="00267D8A">
            <w:pPr>
              <w:rPr>
                <w:rFonts w:ascii="Times New Roman" w:hAnsi="Times New Roman" w:cs="Times New Roman"/>
              </w:rPr>
            </w:pPr>
            <w:r w:rsidRPr="00F20361">
              <w:rPr>
                <w:rFonts w:ascii="Times New Roman" w:hAnsi="Times New Roman" w:cs="Times New Roman"/>
              </w:rPr>
              <w:t>всего</w:t>
            </w:r>
          </w:p>
        </w:tc>
        <w:tc>
          <w:tcPr>
            <w:tcW w:w="1558" w:type="dxa"/>
            <w:gridSpan w:val="2"/>
          </w:tcPr>
          <w:p w:rsidR="00F20361" w:rsidRPr="00F20361" w:rsidRDefault="00F20361" w:rsidP="00267D8A">
            <w:pPr>
              <w:rPr>
                <w:rFonts w:ascii="Times New Roman" w:hAnsi="Times New Roman" w:cs="Times New Roman"/>
              </w:rPr>
            </w:pPr>
            <w:r w:rsidRPr="00F20361">
              <w:rPr>
                <w:rFonts w:ascii="Times New Roman" w:hAnsi="Times New Roman" w:cs="Times New Roman"/>
              </w:rPr>
              <w:t>Муж.</w:t>
            </w:r>
          </w:p>
        </w:tc>
        <w:tc>
          <w:tcPr>
            <w:tcW w:w="1558" w:type="dxa"/>
            <w:gridSpan w:val="2"/>
          </w:tcPr>
          <w:p w:rsidR="00F20361" w:rsidRPr="00F20361" w:rsidRDefault="00F20361" w:rsidP="00267D8A">
            <w:pPr>
              <w:rPr>
                <w:rFonts w:ascii="Times New Roman" w:hAnsi="Times New Roman" w:cs="Times New Roman"/>
              </w:rPr>
            </w:pPr>
            <w:r w:rsidRPr="00F20361">
              <w:rPr>
                <w:rFonts w:ascii="Times New Roman" w:hAnsi="Times New Roman" w:cs="Times New Roman"/>
              </w:rPr>
              <w:t>Жен.</w:t>
            </w:r>
          </w:p>
        </w:tc>
      </w:tr>
      <w:tr w:rsidR="00F20361" w:rsidTr="00267D8A">
        <w:trPr>
          <w:trHeight w:val="255"/>
        </w:trPr>
        <w:tc>
          <w:tcPr>
            <w:tcW w:w="2405" w:type="dxa"/>
            <w:vMerge/>
          </w:tcPr>
          <w:p w:rsidR="00F20361" w:rsidRPr="00F20361" w:rsidRDefault="00F20361" w:rsidP="00267D8A">
            <w:pPr>
              <w:rPr>
                <w:rFonts w:ascii="Times New Roman" w:hAnsi="Times New Roman" w:cs="Times New Roman"/>
              </w:rPr>
            </w:pPr>
          </w:p>
        </w:tc>
        <w:tc>
          <w:tcPr>
            <w:tcW w:w="859" w:type="dxa"/>
            <w:vMerge/>
          </w:tcPr>
          <w:p w:rsidR="00F20361" w:rsidRPr="00F20361" w:rsidRDefault="00F20361" w:rsidP="00267D8A">
            <w:pPr>
              <w:rPr>
                <w:rFonts w:ascii="Times New Roman" w:hAnsi="Times New Roman" w:cs="Times New Roman"/>
              </w:rPr>
            </w:pPr>
          </w:p>
        </w:tc>
        <w:tc>
          <w:tcPr>
            <w:tcW w:w="795" w:type="dxa"/>
            <w:vMerge/>
          </w:tcPr>
          <w:p w:rsidR="00F20361" w:rsidRPr="00F20361" w:rsidRDefault="00F20361" w:rsidP="00267D8A">
            <w:pPr>
              <w:rPr>
                <w:rFonts w:ascii="Times New Roman" w:hAnsi="Times New Roman" w:cs="Times New Roman"/>
              </w:rPr>
            </w:pPr>
          </w:p>
        </w:tc>
        <w:tc>
          <w:tcPr>
            <w:tcW w:w="789" w:type="dxa"/>
            <w:vMerge/>
          </w:tcPr>
          <w:p w:rsidR="00F20361" w:rsidRPr="00F20361" w:rsidRDefault="00F20361" w:rsidP="00267D8A">
            <w:pPr>
              <w:rPr>
                <w:rFonts w:ascii="Times New Roman" w:hAnsi="Times New Roman" w:cs="Times New Roman"/>
              </w:rPr>
            </w:pPr>
          </w:p>
        </w:tc>
        <w:tc>
          <w:tcPr>
            <w:tcW w:w="73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число</w:t>
            </w:r>
          </w:p>
        </w:tc>
        <w:tc>
          <w:tcPr>
            <w:tcW w:w="823" w:type="dxa"/>
          </w:tcPr>
          <w:p w:rsidR="00F20361" w:rsidRPr="00F20361" w:rsidRDefault="00F20361" w:rsidP="00267D8A">
            <w:pPr>
              <w:rPr>
                <w:rFonts w:ascii="Times New Roman" w:hAnsi="Times New Roman" w:cs="Times New Roman"/>
                <w:lang w:val="en-US"/>
              </w:rPr>
            </w:pPr>
            <w:r w:rsidRPr="00F20361">
              <w:rPr>
                <w:rFonts w:ascii="Times New Roman" w:hAnsi="Times New Roman" w:cs="Times New Roman"/>
                <w:lang w:val="en-US"/>
              </w:rPr>
              <w:t>%</w:t>
            </w:r>
          </w:p>
        </w:tc>
        <w:tc>
          <w:tcPr>
            <w:tcW w:w="690"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число</w:t>
            </w:r>
          </w:p>
        </w:tc>
        <w:tc>
          <w:tcPr>
            <w:tcW w:w="868" w:type="dxa"/>
          </w:tcPr>
          <w:p w:rsidR="00F20361" w:rsidRPr="00F20361" w:rsidRDefault="00F20361" w:rsidP="00267D8A">
            <w:pPr>
              <w:rPr>
                <w:rFonts w:ascii="Times New Roman" w:hAnsi="Times New Roman" w:cs="Times New Roman"/>
                <w:lang w:val="en-US"/>
              </w:rPr>
            </w:pPr>
            <w:r w:rsidRPr="00F20361">
              <w:rPr>
                <w:rFonts w:ascii="Times New Roman" w:hAnsi="Times New Roman" w:cs="Times New Roman"/>
                <w:lang w:val="en-US"/>
              </w:rPr>
              <w:t>%</w:t>
            </w:r>
          </w:p>
        </w:tc>
        <w:tc>
          <w:tcPr>
            <w:tcW w:w="82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Число</w:t>
            </w:r>
          </w:p>
        </w:tc>
        <w:tc>
          <w:tcPr>
            <w:tcW w:w="733" w:type="dxa"/>
          </w:tcPr>
          <w:p w:rsidR="00F20361" w:rsidRPr="00F20361" w:rsidRDefault="00F20361" w:rsidP="00267D8A">
            <w:pPr>
              <w:rPr>
                <w:rFonts w:ascii="Times New Roman" w:hAnsi="Times New Roman" w:cs="Times New Roman"/>
                <w:lang w:val="en-US"/>
              </w:rPr>
            </w:pPr>
            <w:r w:rsidRPr="00F20361">
              <w:rPr>
                <w:rFonts w:ascii="Times New Roman" w:hAnsi="Times New Roman" w:cs="Times New Roman"/>
                <w:lang w:val="en-US"/>
              </w:rPr>
              <w:t>%</w:t>
            </w:r>
          </w:p>
        </w:tc>
      </w:tr>
      <w:tr w:rsidR="00F20361" w:rsidTr="00267D8A">
        <w:trPr>
          <w:trHeight w:val="128"/>
        </w:trPr>
        <w:tc>
          <w:tcPr>
            <w:tcW w:w="2405" w:type="dxa"/>
          </w:tcPr>
          <w:p w:rsidR="00F20361" w:rsidRPr="00F20361" w:rsidRDefault="00F20361" w:rsidP="00267D8A">
            <w:pPr>
              <w:rPr>
                <w:rFonts w:ascii="Times New Roman" w:hAnsi="Times New Roman" w:cs="Times New Roman"/>
              </w:rPr>
            </w:pPr>
            <w:proofErr w:type="spellStart"/>
            <w:r w:rsidRPr="00F20361">
              <w:rPr>
                <w:rFonts w:ascii="Times New Roman" w:hAnsi="Times New Roman" w:cs="Times New Roman"/>
              </w:rPr>
              <w:t>Хочинский</w:t>
            </w:r>
            <w:proofErr w:type="spellEnd"/>
            <w:r w:rsidRPr="00F20361">
              <w:rPr>
                <w:rFonts w:ascii="Times New Roman" w:hAnsi="Times New Roman" w:cs="Times New Roman"/>
              </w:rPr>
              <w:t xml:space="preserve"> район</w:t>
            </w:r>
          </w:p>
        </w:tc>
        <w:tc>
          <w:tcPr>
            <w:tcW w:w="85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398</w:t>
            </w:r>
          </w:p>
        </w:tc>
        <w:tc>
          <w:tcPr>
            <w:tcW w:w="79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200</w:t>
            </w:r>
          </w:p>
        </w:tc>
        <w:tc>
          <w:tcPr>
            <w:tcW w:w="78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198</w:t>
            </w:r>
          </w:p>
        </w:tc>
        <w:tc>
          <w:tcPr>
            <w:tcW w:w="73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90</w:t>
            </w:r>
          </w:p>
        </w:tc>
        <w:tc>
          <w:tcPr>
            <w:tcW w:w="82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22.6</w:t>
            </w:r>
          </w:p>
        </w:tc>
        <w:tc>
          <w:tcPr>
            <w:tcW w:w="690"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40</w:t>
            </w:r>
          </w:p>
        </w:tc>
        <w:tc>
          <w:tcPr>
            <w:tcW w:w="868"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20.0</w:t>
            </w:r>
          </w:p>
        </w:tc>
        <w:tc>
          <w:tcPr>
            <w:tcW w:w="82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50</w:t>
            </w:r>
          </w:p>
        </w:tc>
        <w:tc>
          <w:tcPr>
            <w:tcW w:w="73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25.2</w:t>
            </w:r>
          </w:p>
        </w:tc>
      </w:tr>
      <w:tr w:rsidR="00F20361" w:rsidTr="00267D8A">
        <w:trPr>
          <w:trHeight w:val="128"/>
        </w:trPr>
        <w:tc>
          <w:tcPr>
            <w:tcW w:w="2405" w:type="dxa"/>
          </w:tcPr>
          <w:p w:rsidR="00F20361" w:rsidRPr="00F20361" w:rsidRDefault="00F20361" w:rsidP="00267D8A">
            <w:pPr>
              <w:rPr>
                <w:rFonts w:ascii="Times New Roman" w:hAnsi="Times New Roman" w:cs="Times New Roman"/>
              </w:rPr>
            </w:pPr>
            <w:proofErr w:type="spellStart"/>
            <w:r w:rsidRPr="00F20361">
              <w:rPr>
                <w:rFonts w:ascii="Times New Roman" w:hAnsi="Times New Roman" w:cs="Times New Roman"/>
              </w:rPr>
              <w:t>Чонский</w:t>
            </w:r>
            <w:proofErr w:type="spellEnd"/>
            <w:r w:rsidRPr="00F20361">
              <w:rPr>
                <w:rFonts w:ascii="Times New Roman" w:hAnsi="Times New Roman" w:cs="Times New Roman"/>
              </w:rPr>
              <w:t xml:space="preserve"> район</w:t>
            </w:r>
          </w:p>
        </w:tc>
        <w:tc>
          <w:tcPr>
            <w:tcW w:w="85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106</w:t>
            </w:r>
          </w:p>
        </w:tc>
        <w:tc>
          <w:tcPr>
            <w:tcW w:w="79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51</w:t>
            </w:r>
          </w:p>
        </w:tc>
        <w:tc>
          <w:tcPr>
            <w:tcW w:w="78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55</w:t>
            </w:r>
          </w:p>
        </w:tc>
        <w:tc>
          <w:tcPr>
            <w:tcW w:w="73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4</w:t>
            </w:r>
          </w:p>
        </w:tc>
        <w:tc>
          <w:tcPr>
            <w:tcW w:w="82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3.7</w:t>
            </w:r>
          </w:p>
        </w:tc>
        <w:tc>
          <w:tcPr>
            <w:tcW w:w="690"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w:t>
            </w:r>
          </w:p>
        </w:tc>
        <w:tc>
          <w:tcPr>
            <w:tcW w:w="868"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3.9</w:t>
            </w:r>
          </w:p>
        </w:tc>
        <w:tc>
          <w:tcPr>
            <w:tcW w:w="82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w:t>
            </w:r>
          </w:p>
        </w:tc>
        <w:tc>
          <w:tcPr>
            <w:tcW w:w="73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3.6</w:t>
            </w:r>
          </w:p>
        </w:tc>
      </w:tr>
      <w:tr w:rsidR="00F20361" w:rsidTr="00267D8A">
        <w:trPr>
          <w:trHeight w:val="128"/>
        </w:trPr>
        <w:tc>
          <w:tcPr>
            <w:tcW w:w="2405" w:type="dxa"/>
          </w:tcPr>
          <w:p w:rsidR="00F20361" w:rsidRPr="00F20361" w:rsidRDefault="00F20361" w:rsidP="00267D8A">
            <w:pPr>
              <w:rPr>
                <w:rFonts w:ascii="Times New Roman" w:hAnsi="Times New Roman" w:cs="Times New Roman"/>
              </w:rPr>
            </w:pPr>
            <w:proofErr w:type="spellStart"/>
            <w:r w:rsidRPr="00F20361">
              <w:rPr>
                <w:rFonts w:ascii="Times New Roman" w:hAnsi="Times New Roman" w:cs="Times New Roman"/>
              </w:rPr>
              <w:t>Нюрбинский</w:t>
            </w:r>
            <w:proofErr w:type="spellEnd"/>
            <w:r w:rsidRPr="00F20361">
              <w:rPr>
                <w:rFonts w:ascii="Times New Roman" w:hAnsi="Times New Roman" w:cs="Times New Roman"/>
              </w:rPr>
              <w:t xml:space="preserve"> и </w:t>
            </w:r>
            <w:proofErr w:type="spellStart"/>
            <w:r w:rsidRPr="00F20361">
              <w:rPr>
                <w:rFonts w:ascii="Times New Roman" w:hAnsi="Times New Roman" w:cs="Times New Roman"/>
              </w:rPr>
              <w:t>Мархинский</w:t>
            </w:r>
            <w:proofErr w:type="spellEnd"/>
            <w:r w:rsidRPr="00F20361">
              <w:rPr>
                <w:rFonts w:ascii="Times New Roman" w:hAnsi="Times New Roman" w:cs="Times New Roman"/>
              </w:rPr>
              <w:t xml:space="preserve"> район</w:t>
            </w:r>
          </w:p>
        </w:tc>
        <w:tc>
          <w:tcPr>
            <w:tcW w:w="85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275</w:t>
            </w:r>
          </w:p>
        </w:tc>
        <w:tc>
          <w:tcPr>
            <w:tcW w:w="79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137</w:t>
            </w:r>
          </w:p>
        </w:tc>
        <w:tc>
          <w:tcPr>
            <w:tcW w:w="78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138</w:t>
            </w:r>
          </w:p>
        </w:tc>
        <w:tc>
          <w:tcPr>
            <w:tcW w:w="73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50</w:t>
            </w:r>
          </w:p>
        </w:tc>
        <w:tc>
          <w:tcPr>
            <w:tcW w:w="82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18.1</w:t>
            </w:r>
          </w:p>
        </w:tc>
        <w:tc>
          <w:tcPr>
            <w:tcW w:w="690"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22</w:t>
            </w:r>
          </w:p>
        </w:tc>
        <w:tc>
          <w:tcPr>
            <w:tcW w:w="868"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16.0</w:t>
            </w:r>
          </w:p>
        </w:tc>
        <w:tc>
          <w:tcPr>
            <w:tcW w:w="82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28</w:t>
            </w:r>
          </w:p>
        </w:tc>
        <w:tc>
          <w:tcPr>
            <w:tcW w:w="73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20.2</w:t>
            </w:r>
          </w:p>
        </w:tc>
      </w:tr>
      <w:tr w:rsidR="00F20361" w:rsidTr="00267D8A">
        <w:trPr>
          <w:trHeight w:val="128"/>
        </w:trPr>
        <w:tc>
          <w:tcPr>
            <w:tcW w:w="2405" w:type="dxa"/>
          </w:tcPr>
          <w:p w:rsidR="00F20361" w:rsidRPr="00F20361" w:rsidRDefault="00F20361" w:rsidP="00267D8A">
            <w:pPr>
              <w:rPr>
                <w:rFonts w:ascii="Times New Roman" w:hAnsi="Times New Roman" w:cs="Times New Roman"/>
              </w:rPr>
            </w:pPr>
            <w:proofErr w:type="spellStart"/>
            <w:r w:rsidRPr="00F20361">
              <w:rPr>
                <w:rFonts w:ascii="Times New Roman" w:hAnsi="Times New Roman" w:cs="Times New Roman"/>
              </w:rPr>
              <w:t>Мастахский</w:t>
            </w:r>
            <w:proofErr w:type="spellEnd"/>
            <w:r w:rsidRPr="00F20361">
              <w:rPr>
                <w:rFonts w:ascii="Times New Roman" w:hAnsi="Times New Roman" w:cs="Times New Roman"/>
              </w:rPr>
              <w:t xml:space="preserve"> район</w:t>
            </w:r>
          </w:p>
        </w:tc>
        <w:tc>
          <w:tcPr>
            <w:tcW w:w="85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370</w:t>
            </w:r>
          </w:p>
        </w:tc>
        <w:tc>
          <w:tcPr>
            <w:tcW w:w="79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186</w:t>
            </w:r>
          </w:p>
        </w:tc>
        <w:tc>
          <w:tcPr>
            <w:tcW w:w="78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184</w:t>
            </w:r>
          </w:p>
        </w:tc>
        <w:tc>
          <w:tcPr>
            <w:tcW w:w="73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15</w:t>
            </w:r>
          </w:p>
        </w:tc>
        <w:tc>
          <w:tcPr>
            <w:tcW w:w="82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4.0</w:t>
            </w:r>
          </w:p>
        </w:tc>
        <w:tc>
          <w:tcPr>
            <w:tcW w:w="690"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6</w:t>
            </w:r>
          </w:p>
        </w:tc>
        <w:tc>
          <w:tcPr>
            <w:tcW w:w="868"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3.2</w:t>
            </w:r>
          </w:p>
        </w:tc>
        <w:tc>
          <w:tcPr>
            <w:tcW w:w="82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9</w:t>
            </w:r>
          </w:p>
        </w:tc>
        <w:tc>
          <w:tcPr>
            <w:tcW w:w="73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4.8</w:t>
            </w:r>
          </w:p>
        </w:tc>
      </w:tr>
      <w:tr w:rsidR="00F20361" w:rsidTr="00267D8A">
        <w:trPr>
          <w:trHeight w:val="70"/>
        </w:trPr>
        <w:tc>
          <w:tcPr>
            <w:tcW w:w="240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Средне-Вилюйский район</w:t>
            </w:r>
          </w:p>
        </w:tc>
        <w:tc>
          <w:tcPr>
            <w:tcW w:w="85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190</w:t>
            </w:r>
          </w:p>
        </w:tc>
        <w:tc>
          <w:tcPr>
            <w:tcW w:w="79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103</w:t>
            </w:r>
          </w:p>
        </w:tc>
        <w:tc>
          <w:tcPr>
            <w:tcW w:w="78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87</w:t>
            </w:r>
          </w:p>
        </w:tc>
        <w:tc>
          <w:tcPr>
            <w:tcW w:w="73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6</w:t>
            </w:r>
          </w:p>
        </w:tc>
        <w:tc>
          <w:tcPr>
            <w:tcW w:w="82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3.1</w:t>
            </w:r>
          </w:p>
        </w:tc>
        <w:tc>
          <w:tcPr>
            <w:tcW w:w="690"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w:t>
            </w:r>
          </w:p>
        </w:tc>
        <w:tc>
          <w:tcPr>
            <w:tcW w:w="868"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1.9</w:t>
            </w:r>
          </w:p>
        </w:tc>
        <w:tc>
          <w:tcPr>
            <w:tcW w:w="82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4</w:t>
            </w:r>
          </w:p>
        </w:tc>
        <w:tc>
          <w:tcPr>
            <w:tcW w:w="73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4.5</w:t>
            </w:r>
          </w:p>
        </w:tc>
      </w:tr>
      <w:tr w:rsidR="00F20361" w:rsidTr="00267D8A">
        <w:trPr>
          <w:trHeight w:val="70"/>
        </w:trPr>
        <w:tc>
          <w:tcPr>
            <w:tcW w:w="240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С. Сунтар</w:t>
            </w:r>
          </w:p>
        </w:tc>
        <w:tc>
          <w:tcPr>
            <w:tcW w:w="85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200</w:t>
            </w:r>
          </w:p>
        </w:tc>
        <w:tc>
          <w:tcPr>
            <w:tcW w:w="79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91</w:t>
            </w:r>
          </w:p>
        </w:tc>
        <w:tc>
          <w:tcPr>
            <w:tcW w:w="78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109</w:t>
            </w:r>
          </w:p>
        </w:tc>
        <w:tc>
          <w:tcPr>
            <w:tcW w:w="73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23</w:t>
            </w:r>
          </w:p>
        </w:tc>
        <w:tc>
          <w:tcPr>
            <w:tcW w:w="82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11.5</w:t>
            </w:r>
          </w:p>
        </w:tc>
        <w:tc>
          <w:tcPr>
            <w:tcW w:w="690"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9</w:t>
            </w:r>
          </w:p>
        </w:tc>
        <w:tc>
          <w:tcPr>
            <w:tcW w:w="868"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9.8</w:t>
            </w:r>
          </w:p>
        </w:tc>
        <w:tc>
          <w:tcPr>
            <w:tcW w:w="82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14</w:t>
            </w:r>
          </w:p>
        </w:tc>
        <w:tc>
          <w:tcPr>
            <w:tcW w:w="73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12.7</w:t>
            </w:r>
          </w:p>
        </w:tc>
      </w:tr>
      <w:tr w:rsidR="00F20361" w:rsidTr="00267D8A">
        <w:trPr>
          <w:trHeight w:val="894"/>
        </w:trPr>
        <w:tc>
          <w:tcPr>
            <w:tcW w:w="240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Всего по Вилюйскому округу</w:t>
            </w:r>
          </w:p>
        </w:tc>
        <w:tc>
          <w:tcPr>
            <w:tcW w:w="85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1538</w:t>
            </w:r>
          </w:p>
        </w:tc>
        <w:tc>
          <w:tcPr>
            <w:tcW w:w="79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768</w:t>
            </w:r>
          </w:p>
        </w:tc>
        <w:tc>
          <w:tcPr>
            <w:tcW w:w="789"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771</w:t>
            </w:r>
          </w:p>
        </w:tc>
        <w:tc>
          <w:tcPr>
            <w:tcW w:w="73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188</w:t>
            </w:r>
          </w:p>
        </w:tc>
        <w:tc>
          <w:tcPr>
            <w:tcW w:w="82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12.2</w:t>
            </w:r>
          </w:p>
        </w:tc>
        <w:tc>
          <w:tcPr>
            <w:tcW w:w="690"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81</w:t>
            </w:r>
          </w:p>
        </w:tc>
        <w:tc>
          <w:tcPr>
            <w:tcW w:w="868"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10.5</w:t>
            </w:r>
          </w:p>
        </w:tc>
        <w:tc>
          <w:tcPr>
            <w:tcW w:w="825"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107</w:t>
            </w:r>
          </w:p>
        </w:tc>
        <w:tc>
          <w:tcPr>
            <w:tcW w:w="733" w:type="dxa"/>
          </w:tcPr>
          <w:p w:rsidR="00F20361" w:rsidRPr="00F20361" w:rsidRDefault="00F20361" w:rsidP="00267D8A">
            <w:pPr>
              <w:rPr>
                <w:rFonts w:ascii="Times New Roman" w:hAnsi="Times New Roman" w:cs="Times New Roman"/>
              </w:rPr>
            </w:pPr>
            <w:r w:rsidRPr="00F20361">
              <w:rPr>
                <w:rFonts w:ascii="Times New Roman" w:hAnsi="Times New Roman" w:cs="Times New Roman"/>
              </w:rPr>
              <w:t>13.6</w:t>
            </w:r>
          </w:p>
        </w:tc>
      </w:tr>
    </w:tbl>
    <w:p w:rsidR="00F20361" w:rsidRDefault="00F20361" w:rsidP="00AC4715">
      <w:pPr>
        <w:rPr>
          <w:rFonts w:ascii="Times New Roman" w:hAnsi="Times New Roman" w:cs="Times New Roman"/>
          <w:sz w:val="28"/>
          <w:szCs w:val="28"/>
        </w:rPr>
      </w:pPr>
    </w:p>
    <w:p w:rsidR="00F20361" w:rsidRDefault="00F20361" w:rsidP="00AC4715">
      <w:pPr>
        <w:rPr>
          <w:rFonts w:ascii="Times New Roman" w:hAnsi="Times New Roman" w:cs="Times New Roman"/>
          <w:sz w:val="28"/>
          <w:szCs w:val="28"/>
        </w:rPr>
      </w:pPr>
      <w:r>
        <w:rPr>
          <w:noProof/>
        </w:rPr>
        <w:drawing>
          <wp:inline distT="0" distB="0" distL="0" distR="0">
            <wp:extent cx="5553075" cy="22193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65CE" w:rsidRDefault="00AB65CE" w:rsidP="00B121C9">
      <w:pPr>
        <w:spacing w:line="360" w:lineRule="auto"/>
        <w:jc w:val="center"/>
        <w:rPr>
          <w:rFonts w:ascii="Times New Roman" w:hAnsi="Times New Roman" w:cs="Times New Roman"/>
          <w:sz w:val="28"/>
          <w:szCs w:val="28"/>
        </w:rPr>
      </w:pPr>
    </w:p>
    <w:p w:rsidR="00F20361" w:rsidRDefault="00F20361" w:rsidP="00B121C9">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Проказа.</w:t>
      </w:r>
    </w:p>
    <w:p w:rsidR="00F20361" w:rsidRDefault="00F20361"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проказы в ЯАССР ничем не отличается от истории проказы всех времен и стран. Пр</w:t>
      </w:r>
      <w:r w:rsidR="0028079B">
        <w:rPr>
          <w:rFonts w:ascii="Times New Roman" w:hAnsi="Times New Roman" w:cs="Times New Roman"/>
          <w:sz w:val="28"/>
          <w:szCs w:val="28"/>
        </w:rPr>
        <w:t>о</w:t>
      </w:r>
      <w:r>
        <w:rPr>
          <w:rFonts w:ascii="Times New Roman" w:hAnsi="Times New Roman" w:cs="Times New Roman"/>
          <w:sz w:val="28"/>
          <w:szCs w:val="28"/>
        </w:rPr>
        <w:t xml:space="preserve">каженные, изуродованные, вызывали своим </w:t>
      </w:r>
      <w:proofErr w:type="gramStart"/>
      <w:r>
        <w:rPr>
          <w:rFonts w:ascii="Times New Roman" w:hAnsi="Times New Roman" w:cs="Times New Roman"/>
          <w:sz w:val="28"/>
          <w:szCs w:val="28"/>
        </w:rPr>
        <w:t>видом  всегда</w:t>
      </w:r>
      <w:proofErr w:type="gramEnd"/>
      <w:r>
        <w:rPr>
          <w:rFonts w:ascii="Times New Roman" w:hAnsi="Times New Roman" w:cs="Times New Roman"/>
          <w:sz w:val="28"/>
          <w:szCs w:val="28"/>
        </w:rPr>
        <w:t xml:space="preserve"> и у всех не чувство обычного сострадания к больному, а панический страх и </w:t>
      </w:r>
      <w:r w:rsidR="0028079B">
        <w:rPr>
          <w:rFonts w:ascii="Times New Roman" w:hAnsi="Times New Roman" w:cs="Times New Roman"/>
          <w:sz w:val="28"/>
          <w:szCs w:val="28"/>
        </w:rPr>
        <w:t xml:space="preserve">отвращение. В Якутии, как и во </w:t>
      </w:r>
      <w:r w:rsidR="0028079B">
        <w:rPr>
          <w:rFonts w:ascii="Times New Roman" w:hAnsi="Times New Roman" w:cs="Times New Roman"/>
          <w:sz w:val="28"/>
          <w:szCs w:val="28"/>
        </w:rPr>
        <w:tab/>
      </w:r>
      <w:r>
        <w:rPr>
          <w:rFonts w:ascii="Times New Roman" w:hAnsi="Times New Roman" w:cs="Times New Roman"/>
          <w:sz w:val="28"/>
          <w:szCs w:val="28"/>
        </w:rPr>
        <w:t>многих местах</w:t>
      </w:r>
      <w:r w:rsidR="0028079B">
        <w:rPr>
          <w:rFonts w:ascii="Times New Roman" w:hAnsi="Times New Roman" w:cs="Times New Roman"/>
          <w:sz w:val="28"/>
          <w:szCs w:val="28"/>
        </w:rPr>
        <w:t xml:space="preserve"> земного шара, </w:t>
      </w:r>
      <w:r w:rsidR="0028079B">
        <w:rPr>
          <w:rFonts w:ascii="Times New Roman" w:hAnsi="Times New Roman" w:cs="Times New Roman"/>
          <w:sz w:val="28"/>
          <w:szCs w:val="28"/>
        </w:rPr>
        <w:lastRenderedPageBreak/>
        <w:t>прокаженные изгонялись из общества, преимущественно на берега пустынных озер.</w:t>
      </w:r>
      <w:r w:rsidR="00AB65CE">
        <w:rPr>
          <w:rStyle w:val="ad"/>
          <w:rFonts w:ascii="Times New Roman" w:hAnsi="Times New Roman" w:cs="Times New Roman"/>
          <w:sz w:val="28"/>
          <w:szCs w:val="28"/>
        </w:rPr>
        <w:footnoteReference w:id="11"/>
      </w:r>
    </w:p>
    <w:p w:rsidR="0028079B" w:rsidRDefault="0028079B" w:rsidP="0028079B">
      <w:pPr>
        <w:ind w:firstLine="708"/>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204787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010F" w:rsidRDefault="00D6010F" w:rsidP="0028079B">
      <w:pPr>
        <w:ind w:firstLine="708"/>
        <w:rPr>
          <w:rFonts w:ascii="Times New Roman" w:hAnsi="Times New Roman" w:cs="Times New Roman"/>
          <w:sz w:val="28"/>
          <w:szCs w:val="28"/>
        </w:rPr>
      </w:pPr>
    </w:p>
    <w:p w:rsidR="00D6010F" w:rsidRDefault="00D6010F"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постройки Вилюйского лепрозория больные ютились в лесах, в жалких шалашах, собственноручно построенных, отсюда было взято сразу же по окончании постройки лепрозория 9 человек.</w:t>
      </w:r>
    </w:p>
    <w:p w:rsidR="00F20361" w:rsidRDefault="0028079B" w:rsidP="00AC471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34025" cy="21717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0361" w:rsidRDefault="00D6010F" w:rsidP="006B77D3">
      <w:pPr>
        <w:jc w:val="center"/>
        <w:rPr>
          <w:rFonts w:ascii="Times New Roman" w:hAnsi="Times New Roman" w:cs="Times New Roman"/>
          <w:sz w:val="28"/>
          <w:szCs w:val="28"/>
        </w:rPr>
      </w:pPr>
      <w:r>
        <w:rPr>
          <w:rFonts w:ascii="Times New Roman" w:hAnsi="Times New Roman" w:cs="Times New Roman"/>
          <w:sz w:val="28"/>
          <w:szCs w:val="28"/>
        </w:rPr>
        <w:t>Оспа.</w:t>
      </w:r>
    </w:p>
    <w:p w:rsidR="00D6010F" w:rsidRDefault="00D6010F"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материалах по истории Якутского</w:t>
      </w:r>
      <w:r w:rsidR="004E1C97">
        <w:rPr>
          <w:rFonts w:ascii="Times New Roman" w:hAnsi="Times New Roman" w:cs="Times New Roman"/>
          <w:sz w:val="28"/>
          <w:szCs w:val="28"/>
        </w:rPr>
        <w:t xml:space="preserve"> края не мало попадается сведений о бывших там тяжелых эпидемиях натуральной оспы, нередко принимавших размеры народного бедствия. Гибли целые роды и даже племена, как например </w:t>
      </w:r>
      <w:r w:rsidR="004E1C97">
        <w:rPr>
          <w:rFonts w:ascii="Times New Roman" w:hAnsi="Times New Roman" w:cs="Times New Roman"/>
          <w:sz w:val="28"/>
          <w:szCs w:val="28"/>
        </w:rPr>
        <w:lastRenderedPageBreak/>
        <w:t>«</w:t>
      </w:r>
      <w:proofErr w:type="spellStart"/>
      <w:r w:rsidR="004E1C97">
        <w:rPr>
          <w:rFonts w:ascii="Times New Roman" w:hAnsi="Times New Roman" w:cs="Times New Roman"/>
          <w:sz w:val="28"/>
          <w:szCs w:val="28"/>
        </w:rPr>
        <w:t>омоки</w:t>
      </w:r>
      <w:proofErr w:type="spellEnd"/>
      <w:r w:rsidR="004E1C97">
        <w:rPr>
          <w:rFonts w:ascii="Times New Roman" w:hAnsi="Times New Roman" w:cs="Times New Roman"/>
          <w:sz w:val="28"/>
          <w:szCs w:val="28"/>
        </w:rPr>
        <w:t>» в Колымском округе. Иногда якуты панически переселялись массами, нарушая хозяйственную жизнь страну.</w:t>
      </w:r>
    </w:p>
    <w:p w:rsidR="00AC4715" w:rsidRDefault="004E1C97"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Имеются только статистические данные за период 1902-1911 гг. </w:t>
      </w:r>
      <w:proofErr w:type="spellStart"/>
      <w:r>
        <w:rPr>
          <w:rFonts w:ascii="Times New Roman" w:hAnsi="Times New Roman" w:cs="Times New Roman"/>
          <w:sz w:val="28"/>
          <w:szCs w:val="28"/>
        </w:rPr>
        <w:t>В.Чепалова</w:t>
      </w:r>
      <w:proofErr w:type="spellEnd"/>
      <w:r>
        <w:rPr>
          <w:rFonts w:ascii="Times New Roman" w:hAnsi="Times New Roman" w:cs="Times New Roman"/>
          <w:sz w:val="28"/>
          <w:szCs w:val="28"/>
        </w:rPr>
        <w:t xml:space="preserve"> в «Памятных книжках Якутской области».</w:t>
      </w:r>
      <w:r w:rsidR="008C6C76">
        <w:rPr>
          <w:rStyle w:val="ad"/>
          <w:rFonts w:ascii="Times New Roman" w:hAnsi="Times New Roman" w:cs="Times New Roman"/>
          <w:sz w:val="28"/>
          <w:szCs w:val="28"/>
        </w:rPr>
        <w:footnoteReference w:id="12"/>
      </w:r>
    </w:p>
    <w:p w:rsidR="004E1C97" w:rsidRDefault="004E1C97">
      <w:r>
        <w:rPr>
          <w:noProof/>
        </w:rPr>
        <w:drawing>
          <wp:inline distT="0" distB="0" distL="0" distR="0">
            <wp:extent cx="5705475" cy="221932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1AEF" w:rsidRPr="00351AEF" w:rsidRDefault="00351AEF"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Вилюйском округе за данный период (по </w:t>
      </w:r>
      <w:proofErr w:type="spellStart"/>
      <w:r>
        <w:rPr>
          <w:rFonts w:ascii="Times New Roman" w:hAnsi="Times New Roman" w:cs="Times New Roman"/>
          <w:sz w:val="28"/>
          <w:szCs w:val="28"/>
        </w:rPr>
        <w:t>В.Чепалову</w:t>
      </w:r>
      <w:proofErr w:type="spellEnd"/>
      <w:r>
        <w:rPr>
          <w:rFonts w:ascii="Times New Roman" w:hAnsi="Times New Roman" w:cs="Times New Roman"/>
          <w:sz w:val="28"/>
          <w:szCs w:val="28"/>
        </w:rPr>
        <w:t xml:space="preserve">) переболело оспой 824 человек. </w:t>
      </w:r>
      <w:r w:rsidR="009B25C5">
        <w:rPr>
          <w:rFonts w:ascii="Times New Roman" w:hAnsi="Times New Roman" w:cs="Times New Roman"/>
          <w:sz w:val="28"/>
          <w:szCs w:val="28"/>
        </w:rPr>
        <w:t xml:space="preserve">В 1908 г. не указано ни одного случая. В 1926 г. натуральная оспа была занесена в Вилюйский округ, в 1-й </w:t>
      </w:r>
      <w:proofErr w:type="spellStart"/>
      <w:r w:rsidR="009B25C5">
        <w:rPr>
          <w:rFonts w:ascii="Times New Roman" w:hAnsi="Times New Roman" w:cs="Times New Roman"/>
          <w:sz w:val="28"/>
          <w:szCs w:val="28"/>
        </w:rPr>
        <w:t>Кангаласский</w:t>
      </w:r>
      <w:proofErr w:type="spellEnd"/>
      <w:r w:rsidR="009B25C5">
        <w:rPr>
          <w:rFonts w:ascii="Times New Roman" w:hAnsi="Times New Roman" w:cs="Times New Roman"/>
          <w:sz w:val="28"/>
          <w:szCs w:val="28"/>
        </w:rPr>
        <w:t xml:space="preserve"> наслег </w:t>
      </w:r>
      <w:proofErr w:type="spellStart"/>
      <w:r w:rsidR="009B25C5">
        <w:rPr>
          <w:rFonts w:ascii="Times New Roman" w:hAnsi="Times New Roman" w:cs="Times New Roman"/>
          <w:sz w:val="28"/>
          <w:szCs w:val="28"/>
        </w:rPr>
        <w:t>Мархинского</w:t>
      </w:r>
      <w:proofErr w:type="spellEnd"/>
      <w:r w:rsidR="009B25C5">
        <w:rPr>
          <w:rFonts w:ascii="Times New Roman" w:hAnsi="Times New Roman" w:cs="Times New Roman"/>
          <w:sz w:val="28"/>
          <w:szCs w:val="28"/>
        </w:rPr>
        <w:t xml:space="preserve"> улуса, ранней весной ходоками с приисков.</w:t>
      </w:r>
    </w:p>
    <w:p w:rsidR="00351AEF" w:rsidRDefault="00351AEF"/>
    <w:p w:rsidR="00AC4715" w:rsidRDefault="00351AEF">
      <w:r>
        <w:rPr>
          <w:noProof/>
        </w:rPr>
        <w:drawing>
          <wp:inline distT="0" distB="0" distL="0" distR="0">
            <wp:extent cx="5486400" cy="21717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1AEF" w:rsidRDefault="00351AEF"/>
    <w:p w:rsidR="00267D8A" w:rsidRPr="00267D8A" w:rsidRDefault="00267D8A" w:rsidP="004E452B">
      <w:pPr>
        <w:spacing w:line="360" w:lineRule="auto"/>
        <w:jc w:val="center"/>
        <w:rPr>
          <w:rFonts w:ascii="Times New Roman" w:hAnsi="Times New Roman" w:cs="Times New Roman"/>
          <w:b/>
          <w:sz w:val="28"/>
          <w:szCs w:val="28"/>
        </w:rPr>
      </w:pPr>
      <w:r w:rsidRPr="00267D8A">
        <w:rPr>
          <w:rFonts w:ascii="Times New Roman" w:hAnsi="Times New Roman" w:cs="Times New Roman"/>
          <w:b/>
          <w:sz w:val="28"/>
          <w:szCs w:val="28"/>
        </w:rPr>
        <w:lastRenderedPageBreak/>
        <w:t>2.5. Смертность детей</w:t>
      </w:r>
    </w:p>
    <w:p w:rsidR="00267D8A" w:rsidRDefault="00267D8A"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мы обратимся к собранным нами данным о смертности детей в якутский семьях, то цифры получаются очень неутешительные, ибо эта смертность стоит так высоко, как нигде в мире… Из 2069 детей, 1259 умерло в младенческом возрасте, что составляет 60.85%</w:t>
      </w:r>
      <w:r w:rsidR="008C6C76">
        <w:rPr>
          <w:rStyle w:val="ad"/>
          <w:rFonts w:ascii="Times New Roman" w:hAnsi="Times New Roman" w:cs="Times New Roman"/>
          <w:sz w:val="28"/>
          <w:szCs w:val="28"/>
        </w:rPr>
        <w:footnoteReference w:id="13"/>
      </w:r>
    </w:p>
    <w:p w:rsidR="00450866" w:rsidRDefault="00450866" w:rsidP="00267D8A">
      <w:pPr>
        <w:ind w:firstLine="708"/>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2352675"/>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0866" w:rsidRDefault="00450866" w:rsidP="006B77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смертности в первые годы жизни, якутские дети в более взрослом погибают главным образом от туберкулеза. Затем следует ряд социальных болезней, таких как трахома, глисты, наконец, проказа.</w:t>
      </w:r>
    </w:p>
    <w:p w:rsidR="006428C0" w:rsidRDefault="006428C0" w:rsidP="004E452B">
      <w:pPr>
        <w:spacing w:line="360" w:lineRule="auto"/>
        <w:jc w:val="center"/>
        <w:rPr>
          <w:rFonts w:ascii="Times New Roman" w:hAnsi="Times New Roman" w:cs="Times New Roman"/>
          <w:b/>
          <w:sz w:val="28"/>
          <w:szCs w:val="28"/>
        </w:rPr>
      </w:pPr>
    </w:p>
    <w:p w:rsidR="00267D8A" w:rsidRDefault="00D17B99" w:rsidP="004E452B">
      <w:pPr>
        <w:spacing w:line="360" w:lineRule="auto"/>
        <w:jc w:val="center"/>
        <w:rPr>
          <w:rFonts w:ascii="Times New Roman" w:hAnsi="Times New Roman" w:cs="Times New Roman"/>
          <w:b/>
          <w:sz w:val="28"/>
          <w:szCs w:val="28"/>
        </w:rPr>
      </w:pPr>
      <w:r w:rsidRPr="00D17B99">
        <w:rPr>
          <w:rFonts w:ascii="Times New Roman" w:hAnsi="Times New Roman" w:cs="Times New Roman"/>
          <w:b/>
          <w:sz w:val="28"/>
          <w:szCs w:val="28"/>
        </w:rPr>
        <w:t>2.6. Меры улучшения жизни якутов</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По социально-бытовому направлению:</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 открытие школ в наслегах</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 отделение жилья от помещения для скота</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 постройка домов с полом, широкими окнами и с русской печью с плитой</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 прокладка хотя бы самых упрощенных дорог</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 медико-санитарному направлению:</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 подготовка врачей – якутов</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каждом улусе построить больницу с </w:t>
      </w:r>
      <w:proofErr w:type="spellStart"/>
      <w:r>
        <w:rPr>
          <w:rFonts w:ascii="Times New Roman" w:hAnsi="Times New Roman" w:cs="Times New Roman"/>
          <w:sz w:val="28"/>
          <w:szCs w:val="28"/>
        </w:rPr>
        <w:t>койко</w:t>
      </w:r>
      <w:proofErr w:type="spellEnd"/>
      <w:r>
        <w:rPr>
          <w:rFonts w:ascii="Times New Roman" w:hAnsi="Times New Roman" w:cs="Times New Roman"/>
          <w:sz w:val="28"/>
          <w:szCs w:val="28"/>
        </w:rPr>
        <w:t xml:space="preserve"> местами </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 в каждом улусе нужны хотя бы 1 врач, врач окулист, 4-5 фельдшерских пунктов и по 4-5 акушерок</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 от детской смертности должны вестись консультации для матерей как ухаживать за детьми</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-необходимо привлечь к работе санитарных врачей</w:t>
      </w:r>
    </w:p>
    <w:p w:rsidR="00D17B99" w:rsidRDefault="00D17B99" w:rsidP="004E452B">
      <w:pPr>
        <w:spacing w:line="360" w:lineRule="auto"/>
        <w:rPr>
          <w:rFonts w:ascii="Times New Roman" w:hAnsi="Times New Roman" w:cs="Times New Roman"/>
          <w:sz w:val="28"/>
          <w:szCs w:val="28"/>
        </w:rPr>
      </w:pPr>
      <w:r>
        <w:rPr>
          <w:rFonts w:ascii="Times New Roman" w:hAnsi="Times New Roman" w:cs="Times New Roman"/>
          <w:sz w:val="28"/>
          <w:szCs w:val="28"/>
        </w:rPr>
        <w:t>- приступить к правильной организации оспопрививания</w:t>
      </w:r>
      <w:r w:rsidR="008C6C76">
        <w:rPr>
          <w:rStyle w:val="ad"/>
          <w:rFonts w:ascii="Times New Roman" w:hAnsi="Times New Roman" w:cs="Times New Roman"/>
          <w:sz w:val="28"/>
          <w:szCs w:val="28"/>
        </w:rPr>
        <w:footnoteReference w:id="14"/>
      </w:r>
    </w:p>
    <w:p w:rsidR="00D17B99" w:rsidRPr="00D17B99" w:rsidRDefault="00D17B99" w:rsidP="004E452B">
      <w:pPr>
        <w:spacing w:line="360" w:lineRule="auto"/>
        <w:rPr>
          <w:rFonts w:ascii="Times New Roman" w:hAnsi="Times New Roman" w:cs="Times New Roman"/>
          <w:sz w:val="28"/>
          <w:szCs w:val="28"/>
        </w:rPr>
      </w:pPr>
    </w:p>
    <w:p w:rsidR="00D17B99" w:rsidRPr="00D17B99" w:rsidRDefault="00D17B99" w:rsidP="004E452B">
      <w:pPr>
        <w:spacing w:line="360" w:lineRule="auto"/>
        <w:jc w:val="center"/>
        <w:rPr>
          <w:rFonts w:ascii="Times New Roman" w:hAnsi="Times New Roman" w:cs="Times New Roman"/>
          <w:b/>
          <w:sz w:val="28"/>
          <w:szCs w:val="28"/>
        </w:rPr>
      </w:pPr>
    </w:p>
    <w:p w:rsidR="004E452B" w:rsidRDefault="004E452B" w:rsidP="004E452B">
      <w:pPr>
        <w:widowControl w:val="0"/>
        <w:autoSpaceDE w:val="0"/>
        <w:autoSpaceDN w:val="0"/>
        <w:adjustRightInd w:val="0"/>
        <w:spacing w:line="360" w:lineRule="auto"/>
        <w:jc w:val="center"/>
        <w:rPr>
          <w:rFonts w:ascii="Times New Roman" w:hAnsi="Times New Roman" w:cs="Times New Roman"/>
          <w:b/>
          <w:bCs/>
          <w:sz w:val="28"/>
          <w:szCs w:val="28"/>
        </w:rPr>
      </w:pPr>
    </w:p>
    <w:p w:rsidR="004E452B" w:rsidRDefault="004E452B" w:rsidP="004E452B">
      <w:pPr>
        <w:widowControl w:val="0"/>
        <w:autoSpaceDE w:val="0"/>
        <w:autoSpaceDN w:val="0"/>
        <w:adjustRightInd w:val="0"/>
        <w:spacing w:line="360" w:lineRule="auto"/>
        <w:jc w:val="center"/>
        <w:rPr>
          <w:rFonts w:ascii="Times New Roman" w:hAnsi="Times New Roman" w:cs="Times New Roman"/>
          <w:b/>
          <w:bCs/>
          <w:sz w:val="28"/>
          <w:szCs w:val="28"/>
        </w:rPr>
      </w:pPr>
    </w:p>
    <w:p w:rsidR="004E452B" w:rsidRDefault="004E452B" w:rsidP="004E452B">
      <w:pPr>
        <w:widowControl w:val="0"/>
        <w:autoSpaceDE w:val="0"/>
        <w:autoSpaceDN w:val="0"/>
        <w:adjustRightInd w:val="0"/>
        <w:spacing w:line="360" w:lineRule="auto"/>
        <w:jc w:val="center"/>
        <w:rPr>
          <w:rFonts w:ascii="Times New Roman" w:hAnsi="Times New Roman" w:cs="Times New Roman"/>
          <w:b/>
          <w:bCs/>
          <w:sz w:val="28"/>
          <w:szCs w:val="28"/>
        </w:rPr>
      </w:pPr>
    </w:p>
    <w:p w:rsidR="004E452B" w:rsidRDefault="004E452B" w:rsidP="004E452B">
      <w:pPr>
        <w:widowControl w:val="0"/>
        <w:autoSpaceDE w:val="0"/>
        <w:autoSpaceDN w:val="0"/>
        <w:adjustRightInd w:val="0"/>
        <w:spacing w:line="360" w:lineRule="auto"/>
        <w:jc w:val="center"/>
        <w:rPr>
          <w:rFonts w:ascii="Times New Roman" w:hAnsi="Times New Roman" w:cs="Times New Roman"/>
          <w:b/>
          <w:bCs/>
          <w:sz w:val="28"/>
          <w:szCs w:val="28"/>
        </w:rPr>
      </w:pPr>
    </w:p>
    <w:p w:rsidR="00267D8A" w:rsidRPr="00622A66" w:rsidRDefault="00267D8A" w:rsidP="004E452B">
      <w:pPr>
        <w:widowControl w:val="0"/>
        <w:autoSpaceDE w:val="0"/>
        <w:autoSpaceDN w:val="0"/>
        <w:adjustRightInd w:val="0"/>
        <w:spacing w:line="360" w:lineRule="auto"/>
        <w:jc w:val="center"/>
        <w:rPr>
          <w:rFonts w:ascii="Calibri" w:hAnsi="Calibri" w:cs="Calibri"/>
          <w:sz w:val="28"/>
          <w:szCs w:val="28"/>
        </w:rPr>
      </w:pPr>
      <w:r w:rsidRPr="00622A66">
        <w:rPr>
          <w:rFonts w:ascii="Times New Roman" w:hAnsi="Times New Roman" w:cs="Times New Roman"/>
          <w:b/>
          <w:bCs/>
          <w:sz w:val="28"/>
          <w:szCs w:val="28"/>
        </w:rPr>
        <w:t>Заключение</w:t>
      </w:r>
    </w:p>
    <w:p w:rsidR="00267D8A" w:rsidRPr="00622A66" w:rsidRDefault="00267D8A" w:rsidP="004E452B">
      <w:pPr>
        <w:widowControl w:val="0"/>
        <w:autoSpaceDE w:val="0"/>
        <w:autoSpaceDN w:val="0"/>
        <w:adjustRightInd w:val="0"/>
        <w:spacing w:line="360" w:lineRule="auto"/>
        <w:ind w:firstLine="708"/>
        <w:jc w:val="both"/>
        <w:rPr>
          <w:rFonts w:ascii="Calibri" w:hAnsi="Calibri" w:cs="Calibri"/>
          <w:sz w:val="28"/>
          <w:szCs w:val="28"/>
        </w:rPr>
      </w:pPr>
      <w:r w:rsidRPr="00622A66">
        <w:rPr>
          <w:rFonts w:ascii="Times New Roman" w:hAnsi="Times New Roman" w:cs="Times New Roman"/>
          <w:sz w:val="28"/>
          <w:szCs w:val="28"/>
        </w:rPr>
        <w:t xml:space="preserve">По прошествии 92 лет с начала работы Вилюйской экспедиции еще больше утверждаешься во мнении, что она действительно была историческим и судьбоносным для народов Якутии событием. Результатом работы этого и других 9 специализированных отрядов легли в основу пятилетних планов развития народного хозяйства ЯАССР. Они стали толчком для развития науки, подготовки научных кадров. Известно, что М.К. </w:t>
      </w:r>
      <w:proofErr w:type="spellStart"/>
      <w:r w:rsidRPr="00622A66">
        <w:rPr>
          <w:rFonts w:ascii="Times New Roman" w:hAnsi="Times New Roman" w:cs="Times New Roman"/>
          <w:sz w:val="28"/>
          <w:szCs w:val="28"/>
        </w:rPr>
        <w:t>Аммосов</w:t>
      </w:r>
      <w:proofErr w:type="spellEnd"/>
      <w:r w:rsidRPr="00622A66">
        <w:rPr>
          <w:rFonts w:ascii="Times New Roman" w:hAnsi="Times New Roman" w:cs="Times New Roman"/>
          <w:sz w:val="28"/>
          <w:szCs w:val="28"/>
        </w:rPr>
        <w:t xml:space="preserve"> еще тогда настаивал </w:t>
      </w:r>
      <w:r w:rsidRPr="00622A66">
        <w:rPr>
          <w:rFonts w:ascii="Times New Roman" w:hAnsi="Times New Roman" w:cs="Times New Roman"/>
          <w:sz w:val="28"/>
          <w:szCs w:val="28"/>
        </w:rPr>
        <w:lastRenderedPageBreak/>
        <w:t>на привлечении местных специалистов к работе отрядов и предлагал начать подготовку научных кадров республики в институтах и подразделениях АН СССР.</w:t>
      </w:r>
    </w:p>
    <w:p w:rsidR="00267D8A" w:rsidRDefault="00267D8A" w:rsidP="004E452B">
      <w:pPr>
        <w:widowControl w:val="0"/>
        <w:autoSpaceDE w:val="0"/>
        <w:autoSpaceDN w:val="0"/>
        <w:adjustRightInd w:val="0"/>
        <w:spacing w:line="360" w:lineRule="auto"/>
        <w:jc w:val="both"/>
        <w:rPr>
          <w:rFonts w:ascii="Times New Roman" w:hAnsi="Times New Roman" w:cs="Times New Roman"/>
          <w:sz w:val="28"/>
          <w:szCs w:val="28"/>
        </w:rPr>
      </w:pPr>
      <w:r w:rsidRPr="00622A66">
        <w:rPr>
          <w:rFonts w:ascii="Times New Roman" w:hAnsi="Times New Roman" w:cs="Times New Roman"/>
          <w:sz w:val="28"/>
          <w:szCs w:val="28"/>
        </w:rPr>
        <w:t xml:space="preserve">       За эти </w:t>
      </w:r>
      <w:r>
        <w:rPr>
          <w:rFonts w:ascii="Times New Roman" w:hAnsi="Times New Roman" w:cs="Times New Roman"/>
          <w:sz w:val="28"/>
          <w:szCs w:val="28"/>
        </w:rPr>
        <w:t>года</w:t>
      </w:r>
      <w:r w:rsidRPr="00622A66">
        <w:rPr>
          <w:rFonts w:ascii="Times New Roman" w:hAnsi="Times New Roman" w:cs="Times New Roman"/>
          <w:sz w:val="28"/>
          <w:szCs w:val="28"/>
        </w:rPr>
        <w:t xml:space="preserve"> в общественно-экономической жизни Якутии, в </w:t>
      </w:r>
      <w:proofErr w:type="spellStart"/>
      <w:r w:rsidRPr="00622A66">
        <w:rPr>
          <w:rFonts w:ascii="Times New Roman" w:hAnsi="Times New Roman" w:cs="Times New Roman"/>
          <w:sz w:val="28"/>
          <w:szCs w:val="28"/>
        </w:rPr>
        <w:t>т.ч</w:t>
      </w:r>
      <w:proofErr w:type="spellEnd"/>
      <w:r w:rsidRPr="00622A66">
        <w:rPr>
          <w:rFonts w:ascii="Times New Roman" w:hAnsi="Times New Roman" w:cs="Times New Roman"/>
          <w:sz w:val="28"/>
          <w:szCs w:val="28"/>
        </w:rPr>
        <w:t xml:space="preserve">. Вилюйского округа, произошли громадные изменения. Перефразируя С.Е. </w:t>
      </w:r>
      <w:proofErr w:type="spellStart"/>
      <w:r w:rsidRPr="00622A66">
        <w:rPr>
          <w:rFonts w:ascii="Times New Roman" w:hAnsi="Times New Roman" w:cs="Times New Roman"/>
          <w:sz w:val="28"/>
          <w:szCs w:val="28"/>
        </w:rPr>
        <w:t>Шрейбера</w:t>
      </w:r>
      <w:proofErr w:type="spellEnd"/>
      <w:r w:rsidRPr="00622A66">
        <w:rPr>
          <w:rFonts w:ascii="Times New Roman" w:hAnsi="Times New Roman" w:cs="Times New Roman"/>
          <w:sz w:val="28"/>
          <w:szCs w:val="28"/>
        </w:rPr>
        <w:t>, можно сказать, что сейчас, через 92</w:t>
      </w:r>
      <w:r>
        <w:rPr>
          <w:rFonts w:ascii="Times New Roman" w:hAnsi="Times New Roman" w:cs="Times New Roman"/>
          <w:sz w:val="28"/>
          <w:szCs w:val="28"/>
        </w:rPr>
        <w:t xml:space="preserve"> года</w:t>
      </w:r>
      <w:r w:rsidRPr="00622A66">
        <w:rPr>
          <w:rFonts w:ascii="Times New Roman" w:hAnsi="Times New Roman" w:cs="Times New Roman"/>
          <w:sz w:val="28"/>
          <w:szCs w:val="28"/>
        </w:rPr>
        <w:t xml:space="preserve"> после работы медико-санитарного отряда, условия жизни населения Вилюйского округа как в смысле его жилища и путей сообщения, так и в смысле его санитарных и социально-бытовых особенностей в корне изменились к лучшему. При этом следует помнить, что эти изменения произошли в том числе благодаря и вкладу инициаторов, организаторов Вилюйской экспедиции, ее участников и их активных помощников.</w:t>
      </w:r>
    </w:p>
    <w:p w:rsidR="006B4D28" w:rsidRDefault="006B4D28" w:rsidP="006B4D28">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Рекомендации</w:t>
      </w:r>
    </w:p>
    <w:p w:rsidR="006B4D28" w:rsidRDefault="006B4D28" w:rsidP="006B4D28">
      <w:pPr>
        <w:pStyle w:val="a3"/>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просветительскую работу о медико-санитарном отряде в уроках по истории Якутии и библиотечных уроках.</w:t>
      </w:r>
    </w:p>
    <w:p w:rsidR="006B4D28" w:rsidRDefault="006B4D28" w:rsidP="006B4D28">
      <w:pPr>
        <w:pStyle w:val="a3"/>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Желательно ввести факуль</w:t>
      </w:r>
      <w:r w:rsidR="00665BDC">
        <w:rPr>
          <w:rFonts w:ascii="Times New Roman" w:hAnsi="Times New Roman" w:cs="Times New Roman"/>
          <w:sz w:val="28"/>
          <w:szCs w:val="28"/>
        </w:rPr>
        <w:t>татив</w:t>
      </w:r>
      <w:r>
        <w:rPr>
          <w:rFonts w:ascii="Times New Roman" w:hAnsi="Times New Roman" w:cs="Times New Roman"/>
          <w:sz w:val="28"/>
          <w:szCs w:val="28"/>
        </w:rPr>
        <w:t xml:space="preserve"> или спецкурс в ВУД по данной тематике в школах Вилюйских групп улусов  </w:t>
      </w:r>
    </w:p>
    <w:p w:rsidR="006B4D28" w:rsidRPr="006B4D28" w:rsidRDefault="00665BDC" w:rsidP="006B4D28">
      <w:pPr>
        <w:pStyle w:val="a3"/>
        <w:widowControl w:val="0"/>
        <w:numPr>
          <w:ilvl w:val="0"/>
          <w:numId w:val="17"/>
        </w:num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Включить в календарный план исторических событий данную тематику для воспитания школьников в духе патриотизма, связи поколений, памяти о народе и его деятелей, внесших неоценимый вклад в развитии Якутии.</w:t>
      </w:r>
    </w:p>
    <w:p w:rsidR="004E452B" w:rsidRPr="00622A66" w:rsidRDefault="004E452B" w:rsidP="004E452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Использованная л</w:t>
      </w:r>
      <w:r w:rsidRPr="00622A66">
        <w:rPr>
          <w:rFonts w:ascii="Times New Roman" w:hAnsi="Times New Roman" w:cs="Times New Roman"/>
          <w:b/>
          <w:sz w:val="28"/>
          <w:szCs w:val="28"/>
        </w:rPr>
        <w:t>итератур</w:t>
      </w:r>
      <w:r>
        <w:rPr>
          <w:rFonts w:ascii="Times New Roman" w:hAnsi="Times New Roman" w:cs="Times New Roman"/>
          <w:b/>
          <w:sz w:val="28"/>
          <w:szCs w:val="28"/>
        </w:rPr>
        <w:t>а</w:t>
      </w:r>
    </w:p>
    <w:p w:rsidR="004E452B" w:rsidRPr="004E452B" w:rsidRDefault="004E452B" w:rsidP="004E452B">
      <w:pPr>
        <w:pStyle w:val="a3"/>
        <w:numPr>
          <w:ilvl w:val="0"/>
          <w:numId w:val="15"/>
        </w:numPr>
        <w:shd w:val="clear" w:color="auto" w:fill="FFFFFF"/>
        <w:spacing w:after="0" w:line="360" w:lineRule="auto"/>
        <w:jc w:val="both"/>
        <w:rPr>
          <w:rFonts w:ascii="Times New Roman" w:hAnsi="Times New Roman" w:cs="Times New Roman"/>
          <w:sz w:val="28"/>
          <w:szCs w:val="28"/>
          <w:lang w:val="sah-RU"/>
        </w:rPr>
      </w:pPr>
      <w:r w:rsidRPr="004E452B">
        <w:rPr>
          <w:rFonts w:ascii="Times New Roman" w:eastAsia="Times New Roman" w:hAnsi="Times New Roman" w:cs="Times New Roman"/>
          <w:color w:val="000000"/>
          <w:sz w:val="28"/>
          <w:szCs w:val="28"/>
        </w:rPr>
        <w:t xml:space="preserve">Альбом </w:t>
      </w:r>
      <w:r w:rsidRPr="004E452B">
        <w:rPr>
          <w:rFonts w:ascii="Times New Roman" w:hAnsi="Times New Roman" w:cs="Times New Roman"/>
          <w:sz w:val="28"/>
          <w:szCs w:val="28"/>
        </w:rPr>
        <w:t>«</w:t>
      </w:r>
      <w:r w:rsidRPr="004E452B">
        <w:rPr>
          <w:rFonts w:ascii="Times New Roman" w:hAnsi="Times New Roman" w:cs="Times New Roman"/>
          <w:sz w:val="28"/>
          <w:szCs w:val="28"/>
          <w:lang w:val="sah-RU"/>
        </w:rPr>
        <w:t>Өрдөөҕү өтөрдөөҕү хаартыскалартан талан оҥордо Егор Сергеев. Дьыллар уонна дьоннор</w:t>
      </w:r>
      <w:r w:rsidRPr="004E452B">
        <w:rPr>
          <w:rFonts w:ascii="Times New Roman" w:hAnsi="Times New Roman" w:cs="Times New Roman"/>
          <w:sz w:val="28"/>
          <w:szCs w:val="28"/>
        </w:rPr>
        <w:t>»</w:t>
      </w:r>
      <w:r w:rsidRPr="004E452B">
        <w:rPr>
          <w:rFonts w:ascii="Times New Roman" w:hAnsi="Times New Roman" w:cs="Times New Roman"/>
          <w:sz w:val="28"/>
          <w:szCs w:val="28"/>
          <w:lang w:val="sah-RU"/>
        </w:rPr>
        <w:t>.</w:t>
      </w:r>
    </w:p>
    <w:p w:rsidR="00F85EDF" w:rsidRDefault="004E452B" w:rsidP="004E452B">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Колпакова</w:t>
      </w:r>
      <w:proofErr w:type="spellEnd"/>
      <w:r>
        <w:rPr>
          <w:rFonts w:ascii="Times New Roman" w:eastAsia="Times New Roman" w:hAnsi="Times New Roman" w:cs="Times New Roman"/>
          <w:color w:val="000000"/>
          <w:sz w:val="28"/>
          <w:szCs w:val="28"/>
        </w:rPr>
        <w:t xml:space="preserve"> Т.А. Эпидемиологическое обследование Вилюйского Округа ЯАССР. Изд. Академии Наук СССР., Ленинград, 19</w:t>
      </w:r>
      <w:r w:rsidR="00F85EDF">
        <w:rPr>
          <w:rFonts w:ascii="Times New Roman" w:eastAsia="Times New Roman" w:hAnsi="Times New Roman" w:cs="Times New Roman"/>
          <w:color w:val="000000"/>
          <w:sz w:val="28"/>
          <w:szCs w:val="28"/>
        </w:rPr>
        <w:t>33</w:t>
      </w:r>
    </w:p>
    <w:p w:rsidR="00F85EDF" w:rsidRDefault="00F85EDF" w:rsidP="004E452B">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Статья, Медико</w:t>
      </w:r>
      <w:r w:rsidRPr="00622A66">
        <w:rPr>
          <w:rFonts w:ascii="Times New Roman" w:eastAsia="Times New Roman" w:hAnsi="Times New Roman" w:cs="Times New Roman"/>
          <w:color w:val="000000"/>
          <w:sz w:val="28"/>
          <w:szCs w:val="28"/>
        </w:rPr>
        <w:t xml:space="preserve">-санитарный отряд Якутской экспедиции. Николаев Валериан </w:t>
      </w:r>
      <w:proofErr w:type="spellStart"/>
      <w:proofErr w:type="gramStart"/>
      <w:r w:rsidRPr="00622A66">
        <w:rPr>
          <w:rFonts w:ascii="Times New Roman" w:eastAsia="Times New Roman" w:hAnsi="Times New Roman" w:cs="Times New Roman"/>
          <w:color w:val="000000"/>
          <w:sz w:val="28"/>
          <w:szCs w:val="28"/>
        </w:rPr>
        <w:t>Парфеньевич</w:t>
      </w:r>
      <w:proofErr w:type="spellEnd"/>
      <w:r w:rsidRPr="00622A66">
        <w:rPr>
          <w:rFonts w:ascii="Times New Roman" w:eastAsia="Times New Roman" w:hAnsi="Times New Roman" w:cs="Times New Roman"/>
          <w:color w:val="000000"/>
          <w:sz w:val="28"/>
          <w:szCs w:val="28"/>
        </w:rPr>
        <w:t>,-</w:t>
      </w:r>
      <w:proofErr w:type="gramEnd"/>
      <w:r w:rsidRPr="00622A66">
        <w:rPr>
          <w:rFonts w:ascii="Times New Roman" w:eastAsia="Times New Roman" w:hAnsi="Times New Roman" w:cs="Times New Roman"/>
          <w:color w:val="000000"/>
          <w:sz w:val="28"/>
          <w:szCs w:val="28"/>
        </w:rPr>
        <w:t xml:space="preserve"> к.м.н., ученый секретарь ЯНЦ РАМН и правительства </w:t>
      </w:r>
      <w:r>
        <w:rPr>
          <w:rFonts w:ascii="Times New Roman" w:eastAsia="Times New Roman" w:hAnsi="Times New Roman" w:cs="Times New Roman"/>
          <w:color w:val="000000"/>
          <w:sz w:val="28"/>
          <w:szCs w:val="28"/>
        </w:rPr>
        <w:t>РС(Я). НАУКА И ОБРА</w:t>
      </w:r>
      <w:r w:rsidRPr="00622A66">
        <w:rPr>
          <w:rFonts w:ascii="Times New Roman" w:eastAsia="Times New Roman" w:hAnsi="Times New Roman" w:cs="Times New Roman"/>
          <w:color w:val="000000"/>
          <w:sz w:val="28"/>
          <w:szCs w:val="28"/>
        </w:rPr>
        <w:t>ЗОВАНИЕ, 2006 №2</w:t>
      </w:r>
    </w:p>
    <w:p w:rsidR="00F85EDF" w:rsidRDefault="00F85EDF" w:rsidP="004E452B">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r w:rsidRPr="00622A66">
        <w:rPr>
          <w:rFonts w:ascii="Times New Roman" w:eastAsia="Times New Roman" w:hAnsi="Times New Roman" w:cs="Times New Roman"/>
          <w:color w:val="000000"/>
          <w:sz w:val="28"/>
          <w:szCs w:val="28"/>
        </w:rPr>
        <w:t>Статья, Якутская комплексная экспедиция. Ермолаева Юлия Никифоровна, 2005г.</w:t>
      </w:r>
    </w:p>
    <w:p w:rsidR="00F85EDF" w:rsidRDefault="00F85EDF" w:rsidP="004E452B">
      <w:pPr>
        <w:pStyle w:val="a3"/>
        <w:numPr>
          <w:ilvl w:val="0"/>
          <w:numId w:val="15"/>
        </w:numPr>
        <w:shd w:val="clear" w:color="auto" w:fill="FFFFFF"/>
        <w:spacing w:after="0" w:line="36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ШрейберС.Е</w:t>
      </w:r>
      <w:proofErr w:type="spellEnd"/>
      <w:r>
        <w:rPr>
          <w:rFonts w:ascii="Times New Roman" w:eastAsia="Times New Roman" w:hAnsi="Times New Roman" w:cs="Times New Roman"/>
          <w:color w:val="000000"/>
          <w:sz w:val="28"/>
          <w:szCs w:val="28"/>
        </w:rPr>
        <w:t>.</w:t>
      </w:r>
      <w:r w:rsidR="006428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Медико-санитарное обследование населения Вилюйского и </w:t>
      </w:r>
      <w:proofErr w:type="spellStart"/>
      <w:r>
        <w:rPr>
          <w:rFonts w:ascii="Times New Roman" w:eastAsia="Times New Roman" w:hAnsi="Times New Roman" w:cs="Times New Roman"/>
          <w:color w:val="000000"/>
          <w:sz w:val="28"/>
          <w:szCs w:val="28"/>
        </w:rPr>
        <w:t>Олекминского</w:t>
      </w:r>
      <w:proofErr w:type="spellEnd"/>
      <w:r>
        <w:rPr>
          <w:rFonts w:ascii="Times New Roman" w:eastAsia="Times New Roman" w:hAnsi="Times New Roman" w:cs="Times New Roman"/>
          <w:color w:val="000000"/>
          <w:sz w:val="28"/>
          <w:szCs w:val="28"/>
        </w:rPr>
        <w:t xml:space="preserve"> округов. </w:t>
      </w:r>
      <w:proofErr w:type="spellStart"/>
      <w:r>
        <w:rPr>
          <w:rFonts w:ascii="Times New Roman" w:eastAsia="Times New Roman" w:hAnsi="Times New Roman" w:cs="Times New Roman"/>
          <w:color w:val="000000"/>
          <w:sz w:val="28"/>
          <w:szCs w:val="28"/>
        </w:rPr>
        <w:t>Вып</w:t>
      </w:r>
      <w:proofErr w:type="spellEnd"/>
      <w:r w:rsidR="006428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IX</w:t>
      </w:r>
      <w:r w:rsidRPr="00BA6C8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sah-RU"/>
        </w:rPr>
        <w:t>Л</w:t>
      </w:r>
      <w:r>
        <w:rPr>
          <w:rFonts w:ascii="Times New Roman" w:eastAsia="Times New Roman" w:hAnsi="Times New Roman" w:cs="Times New Roman"/>
          <w:color w:val="000000"/>
          <w:sz w:val="28"/>
          <w:szCs w:val="28"/>
        </w:rPr>
        <w:t xml:space="preserve">: изд. АН СССР, 1931, </w:t>
      </w:r>
    </w:p>
    <w:p w:rsidR="004E452B" w:rsidRPr="00622A66" w:rsidRDefault="004E452B" w:rsidP="004E452B">
      <w:pPr>
        <w:shd w:val="clear" w:color="auto" w:fill="FFFFFF"/>
        <w:spacing w:after="0" w:line="360" w:lineRule="auto"/>
        <w:jc w:val="both"/>
        <w:rPr>
          <w:rFonts w:ascii="Times New Roman" w:eastAsia="Times New Roman" w:hAnsi="Times New Roman" w:cs="Times New Roman"/>
          <w:color w:val="000000"/>
          <w:sz w:val="28"/>
          <w:szCs w:val="28"/>
        </w:rPr>
      </w:pPr>
    </w:p>
    <w:p w:rsidR="004E452B" w:rsidRDefault="004E452B"/>
    <w:p w:rsidR="004E452B" w:rsidRDefault="004E452B"/>
    <w:p w:rsidR="004E452B" w:rsidRDefault="004E452B"/>
    <w:p w:rsidR="004E452B" w:rsidRDefault="004E452B"/>
    <w:sectPr w:rsidR="004E452B" w:rsidSect="00415C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54" w:rsidRDefault="00B53354" w:rsidP="006B3681">
      <w:pPr>
        <w:spacing w:after="0" w:line="240" w:lineRule="auto"/>
      </w:pPr>
      <w:r>
        <w:separator/>
      </w:r>
    </w:p>
  </w:endnote>
  <w:endnote w:type="continuationSeparator" w:id="0">
    <w:p w:rsidR="00B53354" w:rsidRDefault="00B53354" w:rsidP="006B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54" w:rsidRDefault="00B53354" w:rsidP="006B3681">
      <w:pPr>
        <w:spacing w:after="0" w:line="240" w:lineRule="auto"/>
      </w:pPr>
      <w:r>
        <w:separator/>
      </w:r>
    </w:p>
  </w:footnote>
  <w:footnote w:type="continuationSeparator" w:id="0">
    <w:p w:rsidR="00B53354" w:rsidRDefault="00B53354" w:rsidP="006B3681">
      <w:pPr>
        <w:spacing w:after="0" w:line="240" w:lineRule="auto"/>
      </w:pPr>
      <w:r>
        <w:continuationSeparator/>
      </w:r>
    </w:p>
  </w:footnote>
  <w:footnote w:id="1">
    <w:p w:rsidR="006B3681" w:rsidRPr="006B3681" w:rsidRDefault="006B3681" w:rsidP="006B3681">
      <w:pPr>
        <w:shd w:val="clear" w:color="auto" w:fill="FFFFFF"/>
        <w:spacing w:after="0" w:line="360" w:lineRule="auto"/>
        <w:ind w:left="360"/>
        <w:jc w:val="both"/>
        <w:rPr>
          <w:rFonts w:ascii="Times New Roman" w:eastAsia="Times New Roman" w:hAnsi="Times New Roman" w:cs="Times New Roman"/>
          <w:color w:val="000000"/>
          <w:szCs w:val="28"/>
        </w:rPr>
      </w:pPr>
      <w:r>
        <w:rPr>
          <w:rStyle w:val="ad"/>
        </w:rPr>
        <w:footnoteRef/>
      </w:r>
      <w:r>
        <w:t xml:space="preserve"> </w:t>
      </w:r>
      <w:r w:rsidRPr="006B3681">
        <w:rPr>
          <w:rFonts w:ascii="Times New Roman" w:eastAsia="Times New Roman" w:hAnsi="Times New Roman" w:cs="Times New Roman"/>
          <w:color w:val="000000"/>
          <w:szCs w:val="28"/>
        </w:rPr>
        <w:t>Статья, Якутская комплексная экспедиция. Ермолаева Юлия Никифоровна, 2005г.</w:t>
      </w:r>
    </w:p>
    <w:p w:rsidR="006B3681" w:rsidRPr="006B3681" w:rsidRDefault="006B3681">
      <w:pPr>
        <w:pStyle w:val="ab"/>
        <w:rPr>
          <w:sz w:val="16"/>
        </w:rPr>
      </w:pPr>
    </w:p>
  </w:footnote>
  <w:footnote w:id="2">
    <w:p w:rsidR="00305D66" w:rsidRPr="006B3681" w:rsidRDefault="00305D66" w:rsidP="00305D66">
      <w:pPr>
        <w:shd w:val="clear" w:color="auto" w:fill="FFFFFF"/>
        <w:spacing w:after="0" w:line="360" w:lineRule="auto"/>
        <w:ind w:left="360"/>
        <w:jc w:val="both"/>
        <w:rPr>
          <w:rFonts w:ascii="Times New Roman" w:eastAsia="Times New Roman" w:hAnsi="Times New Roman" w:cs="Times New Roman"/>
          <w:color w:val="000000"/>
          <w:szCs w:val="28"/>
        </w:rPr>
      </w:pPr>
      <w:r>
        <w:rPr>
          <w:rStyle w:val="ad"/>
        </w:rPr>
        <w:footnoteRef/>
      </w:r>
      <w:r>
        <w:t xml:space="preserve"> </w:t>
      </w:r>
      <w:r w:rsidRPr="006B3681">
        <w:rPr>
          <w:rFonts w:ascii="Times New Roman" w:eastAsia="Times New Roman" w:hAnsi="Times New Roman" w:cs="Times New Roman"/>
          <w:color w:val="000000"/>
          <w:szCs w:val="28"/>
        </w:rPr>
        <w:t>Статья, Якутская комплексная экспедиция. Ермолаева Юлия Никифоровна, 2005г.</w:t>
      </w:r>
    </w:p>
    <w:p w:rsidR="00305D66" w:rsidRPr="00305D66" w:rsidRDefault="00305D66">
      <w:pPr>
        <w:pStyle w:val="ab"/>
      </w:pPr>
    </w:p>
  </w:footnote>
  <w:footnote w:id="3">
    <w:p w:rsidR="00621728" w:rsidRPr="00621728" w:rsidRDefault="00621728" w:rsidP="00621728">
      <w:pPr>
        <w:shd w:val="clear" w:color="auto" w:fill="FFFFFF"/>
        <w:spacing w:after="0" w:line="360" w:lineRule="auto"/>
        <w:jc w:val="both"/>
        <w:rPr>
          <w:rFonts w:ascii="Times New Roman" w:eastAsia="Times New Roman" w:hAnsi="Times New Roman" w:cs="Times New Roman"/>
          <w:color w:val="000000"/>
          <w:szCs w:val="28"/>
        </w:rPr>
      </w:pPr>
      <w:r>
        <w:rPr>
          <w:rStyle w:val="ad"/>
        </w:rPr>
        <w:footnoteRef/>
      </w:r>
      <w:r>
        <w:t xml:space="preserve"> </w:t>
      </w:r>
      <w:r w:rsidRPr="00621728">
        <w:rPr>
          <w:rFonts w:ascii="Times New Roman" w:eastAsia="Times New Roman" w:hAnsi="Times New Roman" w:cs="Times New Roman"/>
          <w:color w:val="000000"/>
          <w:szCs w:val="28"/>
        </w:rPr>
        <w:t xml:space="preserve">Статья, Медико-санитарный отряд Якутской экспедиции. Николаев Валериан </w:t>
      </w:r>
      <w:proofErr w:type="spellStart"/>
      <w:proofErr w:type="gramStart"/>
      <w:r w:rsidRPr="00621728">
        <w:rPr>
          <w:rFonts w:ascii="Times New Roman" w:eastAsia="Times New Roman" w:hAnsi="Times New Roman" w:cs="Times New Roman"/>
          <w:color w:val="000000"/>
          <w:szCs w:val="28"/>
        </w:rPr>
        <w:t>Парфеньевич</w:t>
      </w:r>
      <w:proofErr w:type="spellEnd"/>
      <w:r w:rsidRPr="00621728">
        <w:rPr>
          <w:rFonts w:ascii="Times New Roman" w:eastAsia="Times New Roman" w:hAnsi="Times New Roman" w:cs="Times New Roman"/>
          <w:color w:val="000000"/>
          <w:szCs w:val="28"/>
        </w:rPr>
        <w:t>,-</w:t>
      </w:r>
      <w:proofErr w:type="gramEnd"/>
      <w:r w:rsidRPr="00621728">
        <w:rPr>
          <w:rFonts w:ascii="Times New Roman" w:eastAsia="Times New Roman" w:hAnsi="Times New Roman" w:cs="Times New Roman"/>
          <w:color w:val="000000"/>
          <w:szCs w:val="28"/>
        </w:rPr>
        <w:t xml:space="preserve"> к.м.н., ученый секретарь ЯНЦ РАМН и правительства РС(Я). НАУКА И ОБРАЗОВАНИЕ, 2006 №2</w:t>
      </w:r>
    </w:p>
    <w:p w:rsidR="00621728" w:rsidRPr="00621728" w:rsidRDefault="00621728">
      <w:pPr>
        <w:pStyle w:val="ab"/>
        <w:rPr>
          <w:lang w:val="sah-RU"/>
        </w:rPr>
      </w:pPr>
    </w:p>
  </w:footnote>
  <w:footnote w:id="4">
    <w:p w:rsidR="00621728" w:rsidRPr="00621728" w:rsidRDefault="00621728" w:rsidP="00621728">
      <w:pPr>
        <w:shd w:val="clear" w:color="auto" w:fill="FFFFFF"/>
        <w:spacing w:after="0" w:line="360" w:lineRule="auto"/>
        <w:jc w:val="both"/>
        <w:rPr>
          <w:rFonts w:ascii="Times New Roman" w:eastAsia="Times New Roman" w:hAnsi="Times New Roman" w:cs="Times New Roman"/>
          <w:szCs w:val="28"/>
        </w:rPr>
      </w:pPr>
      <w:r>
        <w:rPr>
          <w:rStyle w:val="ad"/>
        </w:rPr>
        <w:footnoteRef/>
      </w:r>
      <w:r>
        <w:t xml:space="preserve"> </w:t>
      </w:r>
      <w:proofErr w:type="spellStart"/>
      <w:r w:rsidRPr="00621728">
        <w:rPr>
          <w:rFonts w:ascii="Times New Roman" w:eastAsia="Times New Roman" w:hAnsi="Times New Roman" w:cs="Times New Roman"/>
          <w:color w:val="000000"/>
          <w:szCs w:val="28"/>
        </w:rPr>
        <w:t>ШрейберС.Е</w:t>
      </w:r>
      <w:proofErr w:type="spellEnd"/>
      <w:r w:rsidRPr="00621728">
        <w:rPr>
          <w:rFonts w:ascii="Times New Roman" w:eastAsia="Times New Roman" w:hAnsi="Times New Roman" w:cs="Times New Roman"/>
          <w:color w:val="000000"/>
          <w:szCs w:val="28"/>
        </w:rPr>
        <w:t xml:space="preserve">. Медико-санитарное обследование населения Вилюйского и </w:t>
      </w:r>
      <w:proofErr w:type="spellStart"/>
      <w:r w:rsidRPr="00621728">
        <w:rPr>
          <w:rFonts w:ascii="Times New Roman" w:eastAsia="Times New Roman" w:hAnsi="Times New Roman" w:cs="Times New Roman"/>
          <w:color w:val="000000"/>
          <w:szCs w:val="28"/>
        </w:rPr>
        <w:t>Олекминского</w:t>
      </w:r>
      <w:proofErr w:type="spellEnd"/>
      <w:r w:rsidRPr="00621728">
        <w:rPr>
          <w:rFonts w:ascii="Times New Roman" w:eastAsia="Times New Roman" w:hAnsi="Times New Roman" w:cs="Times New Roman"/>
          <w:color w:val="000000"/>
          <w:szCs w:val="28"/>
        </w:rPr>
        <w:t xml:space="preserve"> округов. </w:t>
      </w:r>
      <w:proofErr w:type="spellStart"/>
      <w:r w:rsidRPr="00621728">
        <w:rPr>
          <w:rFonts w:ascii="Times New Roman" w:eastAsia="Times New Roman" w:hAnsi="Times New Roman" w:cs="Times New Roman"/>
          <w:color w:val="000000"/>
          <w:szCs w:val="28"/>
        </w:rPr>
        <w:t>Вып</w:t>
      </w:r>
      <w:proofErr w:type="spellEnd"/>
      <w:r w:rsidRPr="00621728">
        <w:rPr>
          <w:rFonts w:ascii="Times New Roman" w:eastAsia="Times New Roman" w:hAnsi="Times New Roman" w:cs="Times New Roman"/>
          <w:color w:val="000000"/>
          <w:szCs w:val="28"/>
        </w:rPr>
        <w:t xml:space="preserve"> </w:t>
      </w:r>
      <w:r w:rsidRPr="00621728">
        <w:rPr>
          <w:rFonts w:ascii="Times New Roman" w:eastAsia="Times New Roman" w:hAnsi="Times New Roman" w:cs="Times New Roman"/>
          <w:color w:val="000000"/>
          <w:szCs w:val="28"/>
          <w:lang w:val="en-US"/>
        </w:rPr>
        <w:t>IX</w:t>
      </w:r>
      <w:r w:rsidRPr="00621728">
        <w:rPr>
          <w:rFonts w:ascii="Times New Roman" w:eastAsia="Times New Roman" w:hAnsi="Times New Roman" w:cs="Times New Roman"/>
          <w:color w:val="000000"/>
          <w:szCs w:val="28"/>
        </w:rPr>
        <w:t>, -</w:t>
      </w:r>
      <w:r w:rsidRPr="00621728">
        <w:rPr>
          <w:rFonts w:ascii="Times New Roman" w:eastAsia="Times New Roman" w:hAnsi="Times New Roman" w:cs="Times New Roman"/>
          <w:color w:val="000000"/>
          <w:szCs w:val="28"/>
          <w:lang w:val="sah-RU"/>
        </w:rPr>
        <w:t>Л</w:t>
      </w:r>
      <w:r w:rsidRPr="00621728">
        <w:rPr>
          <w:rFonts w:ascii="Times New Roman" w:eastAsia="Times New Roman" w:hAnsi="Times New Roman" w:cs="Times New Roman"/>
          <w:color w:val="000000"/>
          <w:szCs w:val="28"/>
        </w:rPr>
        <w:t>: изд. АН СССР, 1931,</w:t>
      </w:r>
      <w:r>
        <w:rPr>
          <w:rFonts w:ascii="Times New Roman" w:eastAsia="Times New Roman" w:hAnsi="Times New Roman" w:cs="Times New Roman"/>
          <w:szCs w:val="28"/>
          <w:lang w:val="sah-RU"/>
        </w:rPr>
        <w:t xml:space="preserve"> стр </w:t>
      </w:r>
      <w:r>
        <w:rPr>
          <w:rFonts w:ascii="Times New Roman" w:eastAsia="Times New Roman" w:hAnsi="Times New Roman" w:cs="Times New Roman"/>
          <w:szCs w:val="28"/>
        </w:rPr>
        <w:t>2</w:t>
      </w:r>
      <w:r w:rsidRPr="00621728">
        <w:rPr>
          <w:rFonts w:ascii="Times New Roman" w:eastAsia="Times New Roman" w:hAnsi="Times New Roman" w:cs="Times New Roman"/>
          <w:szCs w:val="28"/>
        </w:rPr>
        <w:t xml:space="preserve"> </w:t>
      </w:r>
    </w:p>
    <w:p w:rsidR="00621728" w:rsidRPr="00621728" w:rsidRDefault="00621728" w:rsidP="00621728">
      <w:pPr>
        <w:pStyle w:val="ab"/>
        <w:tabs>
          <w:tab w:val="left" w:pos="990"/>
        </w:tabs>
        <w:rPr>
          <w:sz w:val="22"/>
          <w:szCs w:val="22"/>
          <w:lang w:val="sah-RU"/>
        </w:rPr>
      </w:pPr>
      <w:r w:rsidRPr="00621728">
        <w:rPr>
          <w:sz w:val="22"/>
          <w:szCs w:val="22"/>
          <w:lang w:val="sah-RU"/>
        </w:rPr>
        <w:tab/>
      </w:r>
    </w:p>
  </w:footnote>
  <w:footnote w:id="5">
    <w:p w:rsidR="00621728" w:rsidRPr="00621728" w:rsidRDefault="00621728" w:rsidP="00621728">
      <w:pPr>
        <w:shd w:val="clear" w:color="auto" w:fill="FFFFFF"/>
        <w:spacing w:after="0" w:line="360" w:lineRule="auto"/>
        <w:jc w:val="both"/>
        <w:rPr>
          <w:rFonts w:ascii="Times New Roman" w:eastAsia="Times New Roman" w:hAnsi="Times New Roman" w:cs="Times New Roman"/>
          <w:color w:val="000000"/>
        </w:rPr>
      </w:pPr>
      <w:r w:rsidRPr="00621728">
        <w:rPr>
          <w:rStyle w:val="ad"/>
        </w:rPr>
        <w:footnoteRef/>
      </w:r>
      <w:r w:rsidRPr="00621728">
        <w:t xml:space="preserve"> </w:t>
      </w:r>
      <w:proofErr w:type="spellStart"/>
      <w:r w:rsidRPr="00621728">
        <w:rPr>
          <w:rFonts w:ascii="Times New Roman" w:eastAsia="Times New Roman" w:hAnsi="Times New Roman" w:cs="Times New Roman"/>
          <w:color w:val="000000"/>
        </w:rPr>
        <w:t>Колпакова</w:t>
      </w:r>
      <w:proofErr w:type="spellEnd"/>
      <w:r w:rsidRPr="00621728">
        <w:rPr>
          <w:rFonts w:ascii="Times New Roman" w:eastAsia="Times New Roman" w:hAnsi="Times New Roman" w:cs="Times New Roman"/>
          <w:color w:val="000000"/>
        </w:rPr>
        <w:t xml:space="preserve"> Т.А. Эпидемиологическое обследование Вилюйского Округа ЯАССР. Изд. Академии Наук СССР., Ленинград, 1933</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стр</w:t>
      </w:r>
      <w:proofErr w:type="spellEnd"/>
      <w:r>
        <w:rPr>
          <w:rFonts w:ascii="Times New Roman" w:eastAsia="Times New Roman" w:hAnsi="Times New Roman" w:cs="Times New Roman"/>
          <w:color w:val="000000"/>
        </w:rPr>
        <w:t xml:space="preserve"> 13-14</w:t>
      </w:r>
    </w:p>
    <w:p w:rsidR="00621728" w:rsidRPr="00621728" w:rsidRDefault="00621728">
      <w:pPr>
        <w:pStyle w:val="ab"/>
        <w:rPr>
          <w:sz w:val="22"/>
          <w:szCs w:val="22"/>
        </w:rPr>
      </w:pPr>
    </w:p>
  </w:footnote>
  <w:footnote w:id="6">
    <w:p w:rsidR="00621728" w:rsidRPr="00621728" w:rsidRDefault="00621728" w:rsidP="00621728">
      <w:pPr>
        <w:shd w:val="clear" w:color="auto" w:fill="FFFFFF"/>
        <w:spacing w:after="0" w:line="360" w:lineRule="auto"/>
        <w:jc w:val="both"/>
        <w:rPr>
          <w:rFonts w:ascii="Times New Roman" w:eastAsia="Times New Roman" w:hAnsi="Times New Roman" w:cs="Times New Roman"/>
          <w:color w:val="000000"/>
        </w:rPr>
      </w:pPr>
      <w:r>
        <w:rPr>
          <w:rStyle w:val="ad"/>
        </w:rPr>
        <w:footnoteRef/>
      </w:r>
      <w:r>
        <w:t xml:space="preserve"> </w:t>
      </w:r>
      <w:proofErr w:type="spellStart"/>
      <w:r w:rsidRPr="00621728">
        <w:rPr>
          <w:rFonts w:ascii="Times New Roman" w:eastAsia="Times New Roman" w:hAnsi="Times New Roman" w:cs="Times New Roman"/>
          <w:color w:val="000000"/>
        </w:rPr>
        <w:t>Колпакова</w:t>
      </w:r>
      <w:proofErr w:type="spellEnd"/>
      <w:r w:rsidRPr="00621728">
        <w:rPr>
          <w:rFonts w:ascii="Times New Roman" w:eastAsia="Times New Roman" w:hAnsi="Times New Roman" w:cs="Times New Roman"/>
          <w:color w:val="000000"/>
        </w:rPr>
        <w:t xml:space="preserve"> Т.А. Эпидемиологическое обследование Вилюйского Округа ЯАССР. Изд. Академии Наук СССР., Ленинград, 1933</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стр</w:t>
      </w:r>
      <w:proofErr w:type="spellEnd"/>
      <w:r>
        <w:rPr>
          <w:rFonts w:ascii="Times New Roman" w:eastAsia="Times New Roman" w:hAnsi="Times New Roman" w:cs="Times New Roman"/>
          <w:color w:val="000000"/>
        </w:rPr>
        <w:t xml:space="preserve"> 74</w:t>
      </w:r>
    </w:p>
    <w:p w:rsidR="00621728" w:rsidRPr="00621728" w:rsidRDefault="00621728">
      <w:pPr>
        <w:pStyle w:val="ab"/>
        <w:rPr>
          <w:sz w:val="22"/>
          <w:szCs w:val="22"/>
        </w:rPr>
      </w:pPr>
    </w:p>
  </w:footnote>
  <w:footnote w:id="7">
    <w:p w:rsidR="00621728" w:rsidRPr="00621728" w:rsidRDefault="00621728" w:rsidP="00621728">
      <w:pPr>
        <w:shd w:val="clear" w:color="auto" w:fill="FFFFFF"/>
        <w:spacing w:after="0" w:line="360" w:lineRule="auto"/>
        <w:jc w:val="both"/>
        <w:rPr>
          <w:rFonts w:ascii="Times New Roman" w:eastAsia="Times New Roman" w:hAnsi="Times New Roman" w:cs="Times New Roman"/>
          <w:color w:val="000000"/>
          <w:szCs w:val="28"/>
        </w:rPr>
      </w:pPr>
      <w:r>
        <w:rPr>
          <w:rStyle w:val="ad"/>
        </w:rPr>
        <w:footnoteRef/>
      </w:r>
      <w:r>
        <w:t xml:space="preserve"> </w:t>
      </w:r>
      <w:proofErr w:type="spellStart"/>
      <w:r w:rsidRPr="00621728">
        <w:rPr>
          <w:rFonts w:ascii="Times New Roman" w:eastAsia="Times New Roman" w:hAnsi="Times New Roman" w:cs="Times New Roman"/>
          <w:color w:val="000000"/>
          <w:szCs w:val="28"/>
        </w:rPr>
        <w:t>Колпакова</w:t>
      </w:r>
      <w:proofErr w:type="spellEnd"/>
      <w:r w:rsidRPr="00621728">
        <w:rPr>
          <w:rFonts w:ascii="Times New Roman" w:eastAsia="Times New Roman" w:hAnsi="Times New Roman" w:cs="Times New Roman"/>
          <w:color w:val="000000"/>
          <w:szCs w:val="28"/>
        </w:rPr>
        <w:t xml:space="preserve"> Т.А. Эпидемиологическое обследование Вилюйского Округа ЯАССР. Изд. Академии Наук СССР., Ленинград, 1933</w:t>
      </w:r>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стр</w:t>
      </w:r>
      <w:proofErr w:type="spellEnd"/>
      <w:r>
        <w:rPr>
          <w:rFonts w:ascii="Times New Roman" w:eastAsia="Times New Roman" w:hAnsi="Times New Roman" w:cs="Times New Roman"/>
          <w:color w:val="000000"/>
          <w:szCs w:val="28"/>
        </w:rPr>
        <w:t xml:space="preserve"> 36</w:t>
      </w:r>
    </w:p>
    <w:p w:rsidR="00621728" w:rsidRPr="00621728" w:rsidRDefault="00621728">
      <w:pPr>
        <w:pStyle w:val="ab"/>
        <w:rPr>
          <w:sz w:val="16"/>
        </w:rPr>
      </w:pPr>
    </w:p>
  </w:footnote>
  <w:footnote w:id="8">
    <w:p w:rsidR="00AB65CE" w:rsidRPr="00AB65CE" w:rsidRDefault="00AB65CE" w:rsidP="00AB65CE">
      <w:pPr>
        <w:shd w:val="clear" w:color="auto" w:fill="FFFFFF"/>
        <w:spacing w:after="0" w:line="360" w:lineRule="auto"/>
        <w:jc w:val="both"/>
        <w:rPr>
          <w:rFonts w:ascii="Times New Roman" w:eastAsia="Times New Roman" w:hAnsi="Times New Roman" w:cs="Times New Roman"/>
          <w:color w:val="000000"/>
          <w:szCs w:val="28"/>
        </w:rPr>
      </w:pPr>
      <w:r>
        <w:rPr>
          <w:rStyle w:val="ad"/>
        </w:rPr>
        <w:footnoteRef/>
      </w:r>
      <w:r>
        <w:t xml:space="preserve"> </w:t>
      </w:r>
      <w:proofErr w:type="spellStart"/>
      <w:r w:rsidRPr="00AB65CE">
        <w:rPr>
          <w:rFonts w:ascii="Times New Roman" w:eastAsia="Times New Roman" w:hAnsi="Times New Roman" w:cs="Times New Roman"/>
          <w:color w:val="000000"/>
          <w:szCs w:val="28"/>
        </w:rPr>
        <w:t>Колпакова</w:t>
      </w:r>
      <w:proofErr w:type="spellEnd"/>
      <w:r w:rsidRPr="00AB65CE">
        <w:rPr>
          <w:rFonts w:ascii="Times New Roman" w:eastAsia="Times New Roman" w:hAnsi="Times New Roman" w:cs="Times New Roman"/>
          <w:color w:val="000000"/>
          <w:szCs w:val="28"/>
        </w:rPr>
        <w:t xml:space="preserve"> Т.А. Эпидемиологическое обследование Вилюйского Округа ЯАССР. Изд. Академии Наук СССР., Ленинград, 1933</w:t>
      </w:r>
      <w:r>
        <w:rPr>
          <w:rFonts w:ascii="Times New Roman" w:eastAsia="Times New Roman" w:hAnsi="Times New Roman" w:cs="Times New Roman"/>
          <w:color w:val="000000"/>
          <w:szCs w:val="28"/>
          <w:lang w:val="sah-RU"/>
        </w:rPr>
        <w:t xml:space="preserve">, стр </w:t>
      </w:r>
      <w:r>
        <w:rPr>
          <w:rFonts w:ascii="Times New Roman" w:eastAsia="Times New Roman" w:hAnsi="Times New Roman" w:cs="Times New Roman"/>
          <w:color w:val="000000"/>
          <w:szCs w:val="28"/>
        </w:rPr>
        <w:t>54</w:t>
      </w:r>
    </w:p>
    <w:p w:rsidR="00AB65CE" w:rsidRPr="00AB65CE" w:rsidRDefault="00AB65CE">
      <w:pPr>
        <w:pStyle w:val="ab"/>
        <w:rPr>
          <w:sz w:val="16"/>
        </w:rPr>
      </w:pPr>
    </w:p>
  </w:footnote>
  <w:footnote w:id="9">
    <w:p w:rsidR="00AB65CE" w:rsidRPr="00AB65CE" w:rsidRDefault="00AB65CE" w:rsidP="00AB65CE">
      <w:pPr>
        <w:shd w:val="clear" w:color="auto" w:fill="FFFFFF"/>
        <w:spacing w:after="0" w:line="360" w:lineRule="auto"/>
        <w:jc w:val="both"/>
        <w:rPr>
          <w:rFonts w:ascii="Times New Roman" w:eastAsia="Times New Roman" w:hAnsi="Times New Roman" w:cs="Times New Roman"/>
          <w:color w:val="000000"/>
          <w:szCs w:val="28"/>
        </w:rPr>
      </w:pPr>
      <w:r>
        <w:rPr>
          <w:rStyle w:val="ad"/>
        </w:rPr>
        <w:footnoteRef/>
      </w:r>
      <w:r>
        <w:t xml:space="preserve"> </w:t>
      </w:r>
      <w:proofErr w:type="spellStart"/>
      <w:r w:rsidRPr="00AB65CE">
        <w:rPr>
          <w:rFonts w:ascii="Times New Roman" w:eastAsia="Times New Roman" w:hAnsi="Times New Roman" w:cs="Times New Roman"/>
          <w:color w:val="000000"/>
          <w:szCs w:val="28"/>
        </w:rPr>
        <w:t>Колпакова</w:t>
      </w:r>
      <w:proofErr w:type="spellEnd"/>
      <w:r w:rsidRPr="00AB65CE">
        <w:rPr>
          <w:rFonts w:ascii="Times New Roman" w:eastAsia="Times New Roman" w:hAnsi="Times New Roman" w:cs="Times New Roman"/>
          <w:color w:val="000000"/>
          <w:szCs w:val="28"/>
        </w:rPr>
        <w:t xml:space="preserve"> Т.А. Эпидемиологическое обследование Вилюйского Округа ЯАССР. Изд. Академии Наук СССР., Ленинград, 1933</w:t>
      </w:r>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стр</w:t>
      </w:r>
      <w:proofErr w:type="spellEnd"/>
      <w:r>
        <w:rPr>
          <w:rFonts w:ascii="Times New Roman" w:eastAsia="Times New Roman" w:hAnsi="Times New Roman" w:cs="Times New Roman"/>
          <w:color w:val="000000"/>
          <w:szCs w:val="28"/>
        </w:rPr>
        <w:t xml:space="preserve"> 44</w:t>
      </w:r>
    </w:p>
    <w:p w:rsidR="00AB65CE" w:rsidRPr="00AB65CE" w:rsidRDefault="00AB65CE">
      <w:pPr>
        <w:pStyle w:val="ab"/>
        <w:rPr>
          <w:sz w:val="16"/>
        </w:rPr>
      </w:pPr>
    </w:p>
  </w:footnote>
  <w:footnote w:id="10">
    <w:p w:rsidR="00AB65CE" w:rsidRPr="00AB65CE" w:rsidRDefault="00AB65CE" w:rsidP="00AB65CE">
      <w:pPr>
        <w:shd w:val="clear" w:color="auto" w:fill="FFFFFF"/>
        <w:spacing w:after="0" w:line="360" w:lineRule="auto"/>
        <w:jc w:val="both"/>
        <w:rPr>
          <w:rFonts w:ascii="Times New Roman" w:eastAsia="Times New Roman" w:hAnsi="Times New Roman" w:cs="Times New Roman"/>
          <w:color w:val="000000"/>
          <w:szCs w:val="28"/>
        </w:rPr>
      </w:pPr>
      <w:r>
        <w:rPr>
          <w:rStyle w:val="ad"/>
        </w:rPr>
        <w:footnoteRef/>
      </w:r>
      <w:r>
        <w:t xml:space="preserve"> </w:t>
      </w:r>
      <w:proofErr w:type="spellStart"/>
      <w:r w:rsidRPr="00AB65CE">
        <w:rPr>
          <w:rFonts w:ascii="Times New Roman" w:eastAsia="Times New Roman" w:hAnsi="Times New Roman" w:cs="Times New Roman"/>
          <w:color w:val="000000"/>
          <w:szCs w:val="28"/>
        </w:rPr>
        <w:t>Колпакова</w:t>
      </w:r>
      <w:proofErr w:type="spellEnd"/>
      <w:r w:rsidRPr="00AB65CE">
        <w:rPr>
          <w:rFonts w:ascii="Times New Roman" w:eastAsia="Times New Roman" w:hAnsi="Times New Roman" w:cs="Times New Roman"/>
          <w:color w:val="000000"/>
          <w:szCs w:val="28"/>
        </w:rPr>
        <w:t xml:space="preserve"> Т.А. Эпидемиологическое обследование Вилюйского Округа ЯАССР. Изд. Академии Наук СССР., Ленинград, 1933</w:t>
      </w:r>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стр</w:t>
      </w:r>
      <w:proofErr w:type="spellEnd"/>
      <w:r>
        <w:rPr>
          <w:rFonts w:ascii="Times New Roman" w:eastAsia="Times New Roman" w:hAnsi="Times New Roman" w:cs="Times New Roman"/>
          <w:color w:val="000000"/>
          <w:szCs w:val="28"/>
        </w:rPr>
        <w:t xml:space="preserve"> 110</w:t>
      </w:r>
    </w:p>
    <w:p w:rsidR="00AB65CE" w:rsidRPr="00AB65CE" w:rsidRDefault="00AB65CE">
      <w:pPr>
        <w:pStyle w:val="ab"/>
        <w:rPr>
          <w:sz w:val="16"/>
        </w:rPr>
      </w:pPr>
    </w:p>
  </w:footnote>
  <w:footnote w:id="11">
    <w:p w:rsidR="008C6C76" w:rsidRPr="008C6C76" w:rsidRDefault="00AB65CE" w:rsidP="008C6C76">
      <w:pPr>
        <w:shd w:val="clear" w:color="auto" w:fill="FFFFFF"/>
        <w:spacing w:after="0" w:line="360" w:lineRule="auto"/>
        <w:jc w:val="both"/>
        <w:rPr>
          <w:rFonts w:ascii="Times New Roman" w:eastAsia="Times New Roman" w:hAnsi="Times New Roman" w:cs="Times New Roman"/>
          <w:color w:val="000000"/>
          <w:szCs w:val="28"/>
        </w:rPr>
      </w:pPr>
      <w:r>
        <w:rPr>
          <w:rStyle w:val="ad"/>
        </w:rPr>
        <w:footnoteRef/>
      </w:r>
      <w:r>
        <w:t xml:space="preserve"> </w:t>
      </w:r>
      <w:proofErr w:type="spellStart"/>
      <w:r w:rsidR="008C6C76" w:rsidRPr="008C6C76">
        <w:rPr>
          <w:rFonts w:ascii="Times New Roman" w:eastAsia="Times New Roman" w:hAnsi="Times New Roman" w:cs="Times New Roman"/>
          <w:color w:val="000000"/>
          <w:szCs w:val="28"/>
        </w:rPr>
        <w:t>Колпакова</w:t>
      </w:r>
      <w:proofErr w:type="spellEnd"/>
      <w:r w:rsidR="008C6C76" w:rsidRPr="008C6C76">
        <w:rPr>
          <w:rFonts w:ascii="Times New Roman" w:eastAsia="Times New Roman" w:hAnsi="Times New Roman" w:cs="Times New Roman"/>
          <w:color w:val="000000"/>
          <w:szCs w:val="28"/>
        </w:rPr>
        <w:t xml:space="preserve"> Т.А. Эпидемиологическое обследование Вилюйского Округа ЯАССР. Изд. Академии Наук СССР., Ленинград, 1933</w:t>
      </w:r>
      <w:r w:rsidR="008C6C76">
        <w:rPr>
          <w:rFonts w:ascii="Times New Roman" w:eastAsia="Times New Roman" w:hAnsi="Times New Roman" w:cs="Times New Roman"/>
          <w:color w:val="000000"/>
          <w:szCs w:val="28"/>
        </w:rPr>
        <w:t xml:space="preserve">, </w:t>
      </w:r>
      <w:proofErr w:type="spellStart"/>
      <w:r w:rsidR="008C6C76">
        <w:rPr>
          <w:rFonts w:ascii="Times New Roman" w:eastAsia="Times New Roman" w:hAnsi="Times New Roman" w:cs="Times New Roman"/>
          <w:color w:val="000000"/>
          <w:szCs w:val="28"/>
        </w:rPr>
        <w:t>стр</w:t>
      </w:r>
      <w:proofErr w:type="spellEnd"/>
      <w:r w:rsidR="008C6C76">
        <w:rPr>
          <w:rFonts w:ascii="Times New Roman" w:eastAsia="Times New Roman" w:hAnsi="Times New Roman" w:cs="Times New Roman"/>
          <w:color w:val="000000"/>
          <w:szCs w:val="28"/>
        </w:rPr>
        <w:t xml:space="preserve"> 137-139</w:t>
      </w:r>
    </w:p>
    <w:p w:rsidR="00AB65CE" w:rsidRPr="008C6C76" w:rsidRDefault="00AB65CE">
      <w:pPr>
        <w:pStyle w:val="ab"/>
        <w:rPr>
          <w:sz w:val="16"/>
        </w:rPr>
      </w:pPr>
    </w:p>
  </w:footnote>
  <w:footnote w:id="12">
    <w:p w:rsidR="008C6C76" w:rsidRPr="008C6C76" w:rsidRDefault="008C6C76" w:rsidP="008C6C76">
      <w:pPr>
        <w:shd w:val="clear" w:color="auto" w:fill="FFFFFF"/>
        <w:spacing w:after="0" w:line="360" w:lineRule="auto"/>
        <w:jc w:val="both"/>
        <w:rPr>
          <w:rFonts w:ascii="Times New Roman" w:eastAsia="Times New Roman" w:hAnsi="Times New Roman" w:cs="Times New Roman"/>
          <w:color w:val="000000"/>
          <w:szCs w:val="28"/>
        </w:rPr>
      </w:pPr>
      <w:r>
        <w:rPr>
          <w:rStyle w:val="ad"/>
        </w:rPr>
        <w:footnoteRef/>
      </w:r>
      <w:r>
        <w:t xml:space="preserve"> </w:t>
      </w:r>
      <w:proofErr w:type="spellStart"/>
      <w:r w:rsidRPr="008C6C76">
        <w:rPr>
          <w:rFonts w:ascii="Times New Roman" w:eastAsia="Times New Roman" w:hAnsi="Times New Roman" w:cs="Times New Roman"/>
          <w:color w:val="000000"/>
          <w:szCs w:val="28"/>
        </w:rPr>
        <w:t>Колпакова</w:t>
      </w:r>
      <w:proofErr w:type="spellEnd"/>
      <w:r w:rsidRPr="008C6C76">
        <w:rPr>
          <w:rFonts w:ascii="Times New Roman" w:eastAsia="Times New Roman" w:hAnsi="Times New Roman" w:cs="Times New Roman"/>
          <w:color w:val="000000"/>
          <w:szCs w:val="28"/>
        </w:rPr>
        <w:t xml:space="preserve"> Т.А. Эпидемиологическое обследование Вилюйского Округа ЯАССР. Изд. Академии Наук СССР., Ленинград, </w:t>
      </w:r>
      <w:proofErr w:type="gramStart"/>
      <w:r w:rsidRPr="008C6C76">
        <w:rPr>
          <w:rFonts w:ascii="Times New Roman" w:eastAsia="Times New Roman" w:hAnsi="Times New Roman" w:cs="Times New Roman"/>
          <w:color w:val="000000"/>
          <w:szCs w:val="28"/>
        </w:rPr>
        <w:t>1933</w:t>
      </w:r>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стр</w:t>
      </w:r>
      <w:proofErr w:type="spellEnd"/>
      <w:proofErr w:type="gramEnd"/>
      <w:r>
        <w:rPr>
          <w:rFonts w:ascii="Times New Roman" w:eastAsia="Times New Roman" w:hAnsi="Times New Roman" w:cs="Times New Roman"/>
          <w:color w:val="000000"/>
          <w:szCs w:val="28"/>
        </w:rPr>
        <w:t xml:space="preserve"> 191</w:t>
      </w:r>
    </w:p>
    <w:p w:rsidR="008C6C76" w:rsidRDefault="008C6C76">
      <w:pPr>
        <w:pStyle w:val="ab"/>
      </w:pPr>
    </w:p>
  </w:footnote>
  <w:footnote w:id="13">
    <w:p w:rsidR="008C6C76" w:rsidRPr="008C6C76" w:rsidRDefault="008C6C76" w:rsidP="008C6C76">
      <w:pPr>
        <w:shd w:val="clear" w:color="auto" w:fill="FFFFFF"/>
        <w:spacing w:after="0" w:line="360" w:lineRule="auto"/>
        <w:jc w:val="both"/>
        <w:rPr>
          <w:rFonts w:ascii="Times New Roman" w:eastAsia="Times New Roman" w:hAnsi="Times New Roman" w:cs="Times New Roman"/>
          <w:color w:val="000000"/>
          <w:szCs w:val="28"/>
        </w:rPr>
      </w:pPr>
      <w:r>
        <w:rPr>
          <w:rStyle w:val="ad"/>
        </w:rPr>
        <w:footnoteRef/>
      </w:r>
      <w:r>
        <w:t xml:space="preserve"> </w:t>
      </w:r>
      <w:proofErr w:type="spellStart"/>
      <w:r w:rsidRPr="008C6C76">
        <w:rPr>
          <w:rFonts w:ascii="Times New Roman" w:eastAsia="Times New Roman" w:hAnsi="Times New Roman" w:cs="Times New Roman"/>
          <w:color w:val="000000"/>
          <w:szCs w:val="28"/>
        </w:rPr>
        <w:t>Колпакова</w:t>
      </w:r>
      <w:proofErr w:type="spellEnd"/>
      <w:r w:rsidRPr="008C6C76">
        <w:rPr>
          <w:rFonts w:ascii="Times New Roman" w:eastAsia="Times New Roman" w:hAnsi="Times New Roman" w:cs="Times New Roman"/>
          <w:color w:val="000000"/>
          <w:szCs w:val="28"/>
        </w:rPr>
        <w:t xml:space="preserve"> Т.А. Эпидемиологическое обследование Вилюйского Округа ЯАССР. Изд. Академии Наук СССР., Ленинград, 1933</w:t>
      </w:r>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стр</w:t>
      </w:r>
      <w:proofErr w:type="spellEnd"/>
      <w:r>
        <w:rPr>
          <w:rFonts w:ascii="Times New Roman" w:eastAsia="Times New Roman" w:hAnsi="Times New Roman" w:cs="Times New Roman"/>
          <w:color w:val="000000"/>
          <w:szCs w:val="28"/>
        </w:rPr>
        <w:t xml:space="preserve"> 79</w:t>
      </w:r>
    </w:p>
    <w:p w:rsidR="008C6C76" w:rsidRDefault="008C6C76">
      <w:pPr>
        <w:pStyle w:val="ab"/>
      </w:pPr>
    </w:p>
  </w:footnote>
  <w:footnote w:id="14">
    <w:p w:rsidR="008C6C76" w:rsidRDefault="008C6C76">
      <w:pPr>
        <w:pStyle w:val="ab"/>
      </w:pPr>
      <w:r>
        <w:rPr>
          <w:rStyle w:val="ad"/>
        </w:rPr>
        <w:footnoteRef/>
      </w:r>
      <w:r>
        <w:t xml:space="preserve"> </w:t>
      </w:r>
      <w:proofErr w:type="spellStart"/>
      <w:r w:rsidRPr="008C6C76">
        <w:rPr>
          <w:rFonts w:ascii="Times New Roman" w:eastAsia="Times New Roman" w:hAnsi="Times New Roman" w:cs="Times New Roman"/>
          <w:color w:val="000000"/>
          <w:sz w:val="22"/>
          <w:szCs w:val="28"/>
        </w:rPr>
        <w:t>ШрейберС.Е</w:t>
      </w:r>
      <w:proofErr w:type="spellEnd"/>
      <w:r w:rsidRPr="008C6C76">
        <w:rPr>
          <w:rFonts w:ascii="Times New Roman" w:eastAsia="Times New Roman" w:hAnsi="Times New Roman" w:cs="Times New Roman"/>
          <w:color w:val="000000"/>
          <w:sz w:val="22"/>
          <w:szCs w:val="28"/>
        </w:rPr>
        <w:t xml:space="preserve">. Медико-санитарное обследование населения Вилюйского и </w:t>
      </w:r>
      <w:proofErr w:type="spellStart"/>
      <w:r w:rsidRPr="008C6C76">
        <w:rPr>
          <w:rFonts w:ascii="Times New Roman" w:eastAsia="Times New Roman" w:hAnsi="Times New Roman" w:cs="Times New Roman"/>
          <w:color w:val="000000"/>
          <w:sz w:val="22"/>
          <w:szCs w:val="28"/>
        </w:rPr>
        <w:t>Олекминского</w:t>
      </w:r>
      <w:proofErr w:type="spellEnd"/>
      <w:r w:rsidRPr="008C6C76">
        <w:rPr>
          <w:rFonts w:ascii="Times New Roman" w:eastAsia="Times New Roman" w:hAnsi="Times New Roman" w:cs="Times New Roman"/>
          <w:color w:val="000000"/>
          <w:sz w:val="22"/>
          <w:szCs w:val="28"/>
        </w:rPr>
        <w:t xml:space="preserve"> округов. </w:t>
      </w:r>
      <w:proofErr w:type="spellStart"/>
      <w:r w:rsidRPr="008C6C76">
        <w:rPr>
          <w:rFonts w:ascii="Times New Roman" w:eastAsia="Times New Roman" w:hAnsi="Times New Roman" w:cs="Times New Roman"/>
          <w:color w:val="000000"/>
          <w:sz w:val="22"/>
          <w:szCs w:val="28"/>
        </w:rPr>
        <w:t>Вып</w:t>
      </w:r>
      <w:proofErr w:type="spellEnd"/>
      <w:r w:rsidRPr="008C6C76">
        <w:rPr>
          <w:rFonts w:ascii="Times New Roman" w:eastAsia="Times New Roman" w:hAnsi="Times New Roman" w:cs="Times New Roman"/>
          <w:color w:val="000000"/>
          <w:sz w:val="22"/>
          <w:szCs w:val="28"/>
        </w:rPr>
        <w:t xml:space="preserve"> </w:t>
      </w:r>
      <w:r w:rsidRPr="008C6C76">
        <w:rPr>
          <w:rFonts w:ascii="Times New Roman" w:eastAsia="Times New Roman" w:hAnsi="Times New Roman" w:cs="Times New Roman"/>
          <w:color w:val="000000"/>
          <w:sz w:val="22"/>
          <w:szCs w:val="28"/>
          <w:lang w:val="en-US"/>
        </w:rPr>
        <w:t>IX</w:t>
      </w:r>
      <w:r w:rsidRPr="008C6C76">
        <w:rPr>
          <w:rFonts w:ascii="Times New Roman" w:eastAsia="Times New Roman" w:hAnsi="Times New Roman" w:cs="Times New Roman"/>
          <w:color w:val="000000"/>
          <w:sz w:val="22"/>
          <w:szCs w:val="28"/>
        </w:rPr>
        <w:t>, -</w:t>
      </w:r>
      <w:r w:rsidRPr="008C6C76">
        <w:rPr>
          <w:rFonts w:ascii="Times New Roman" w:eastAsia="Times New Roman" w:hAnsi="Times New Roman" w:cs="Times New Roman"/>
          <w:color w:val="000000"/>
          <w:sz w:val="22"/>
          <w:szCs w:val="28"/>
          <w:lang w:val="sah-RU"/>
        </w:rPr>
        <w:t>Л</w:t>
      </w:r>
      <w:r w:rsidRPr="008C6C76">
        <w:rPr>
          <w:rFonts w:ascii="Times New Roman" w:eastAsia="Times New Roman" w:hAnsi="Times New Roman" w:cs="Times New Roman"/>
          <w:color w:val="000000"/>
          <w:sz w:val="22"/>
          <w:szCs w:val="28"/>
        </w:rPr>
        <w:t>: изд. АН СССР, 1931,</w:t>
      </w:r>
      <w:r>
        <w:rPr>
          <w:rFonts w:ascii="Times New Roman" w:eastAsia="Times New Roman" w:hAnsi="Times New Roman" w:cs="Times New Roman"/>
          <w:color w:val="000000"/>
          <w:sz w:val="22"/>
          <w:szCs w:val="28"/>
        </w:rPr>
        <w:t xml:space="preserve"> </w:t>
      </w:r>
      <w:proofErr w:type="spellStart"/>
      <w:r>
        <w:rPr>
          <w:rFonts w:ascii="Times New Roman" w:eastAsia="Times New Roman" w:hAnsi="Times New Roman" w:cs="Times New Roman"/>
          <w:color w:val="000000"/>
          <w:sz w:val="22"/>
          <w:szCs w:val="28"/>
        </w:rPr>
        <w:t>стр</w:t>
      </w:r>
      <w:proofErr w:type="spellEnd"/>
      <w:r>
        <w:rPr>
          <w:rFonts w:ascii="Times New Roman" w:eastAsia="Times New Roman" w:hAnsi="Times New Roman" w:cs="Times New Roman"/>
          <w:color w:val="000000"/>
          <w:sz w:val="22"/>
          <w:szCs w:val="28"/>
        </w:rPr>
        <w:t xml:space="preserve"> 371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189"/>
    <w:multiLevelType w:val="hybridMultilevel"/>
    <w:tmpl w:val="32AC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422E23"/>
    <w:multiLevelType w:val="hybridMultilevel"/>
    <w:tmpl w:val="09C2A2E6"/>
    <w:lvl w:ilvl="0" w:tplc="CD34C4CA">
      <w:start w:val="1"/>
      <w:numFmt w:val="decimal"/>
      <w:lvlText w:val="%1."/>
      <w:lvlJc w:val="left"/>
      <w:pPr>
        <w:ind w:left="750" w:hanging="39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206CA9"/>
    <w:multiLevelType w:val="hybridMultilevel"/>
    <w:tmpl w:val="BB24F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3E1141"/>
    <w:multiLevelType w:val="multilevel"/>
    <w:tmpl w:val="4FF017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783A0A"/>
    <w:multiLevelType w:val="hybridMultilevel"/>
    <w:tmpl w:val="1334281C"/>
    <w:lvl w:ilvl="0" w:tplc="21ECCC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A176D8"/>
    <w:multiLevelType w:val="hybridMultilevel"/>
    <w:tmpl w:val="1F5EA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621C53"/>
    <w:multiLevelType w:val="hybridMultilevel"/>
    <w:tmpl w:val="7E0C399A"/>
    <w:lvl w:ilvl="0" w:tplc="2E50FE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42734F"/>
    <w:multiLevelType w:val="multilevel"/>
    <w:tmpl w:val="FE36247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667DCD"/>
    <w:multiLevelType w:val="hybridMultilevel"/>
    <w:tmpl w:val="871E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0347BC"/>
    <w:multiLevelType w:val="hybridMultilevel"/>
    <w:tmpl w:val="011E2B16"/>
    <w:lvl w:ilvl="0" w:tplc="76B0C730">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0" w15:restartNumberingAfterBreak="0">
    <w:nsid w:val="4D3234D0"/>
    <w:multiLevelType w:val="hybridMultilevel"/>
    <w:tmpl w:val="010C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496434"/>
    <w:multiLevelType w:val="multilevel"/>
    <w:tmpl w:val="D326F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750046"/>
    <w:multiLevelType w:val="hybridMultilevel"/>
    <w:tmpl w:val="A9EC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6D6052"/>
    <w:multiLevelType w:val="hybridMultilevel"/>
    <w:tmpl w:val="F942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9734E6"/>
    <w:multiLevelType w:val="hybridMultilevel"/>
    <w:tmpl w:val="9658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0B38DE"/>
    <w:multiLevelType w:val="hybridMultilevel"/>
    <w:tmpl w:val="440AC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DB4FB7"/>
    <w:multiLevelType w:val="hybridMultilevel"/>
    <w:tmpl w:val="AE14D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6"/>
  </w:num>
  <w:num w:numId="5">
    <w:abstractNumId w:val="4"/>
  </w:num>
  <w:num w:numId="6">
    <w:abstractNumId w:val="2"/>
  </w:num>
  <w:num w:numId="7">
    <w:abstractNumId w:val="14"/>
  </w:num>
  <w:num w:numId="8">
    <w:abstractNumId w:val="9"/>
  </w:num>
  <w:num w:numId="9">
    <w:abstractNumId w:val="0"/>
  </w:num>
  <w:num w:numId="10">
    <w:abstractNumId w:val="10"/>
  </w:num>
  <w:num w:numId="11">
    <w:abstractNumId w:val="16"/>
  </w:num>
  <w:num w:numId="12">
    <w:abstractNumId w:val="12"/>
  </w:num>
  <w:num w:numId="13">
    <w:abstractNumId w:val="8"/>
  </w:num>
  <w:num w:numId="14">
    <w:abstractNumId w:val="7"/>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25"/>
    <w:rsid w:val="000663AE"/>
    <w:rsid w:val="00191981"/>
    <w:rsid w:val="00207E78"/>
    <w:rsid w:val="00213BBF"/>
    <w:rsid w:val="00267D8A"/>
    <w:rsid w:val="0028079B"/>
    <w:rsid w:val="00305D66"/>
    <w:rsid w:val="00351AEF"/>
    <w:rsid w:val="003D2D06"/>
    <w:rsid w:val="003E2878"/>
    <w:rsid w:val="00415C57"/>
    <w:rsid w:val="00450866"/>
    <w:rsid w:val="004E1C97"/>
    <w:rsid w:val="004E452B"/>
    <w:rsid w:val="004F0FA5"/>
    <w:rsid w:val="005106A9"/>
    <w:rsid w:val="00582352"/>
    <w:rsid w:val="005D0F9F"/>
    <w:rsid w:val="00621728"/>
    <w:rsid w:val="006428C0"/>
    <w:rsid w:val="006544C9"/>
    <w:rsid w:val="00665BDC"/>
    <w:rsid w:val="006805C2"/>
    <w:rsid w:val="006B3681"/>
    <w:rsid w:val="006B4D28"/>
    <w:rsid w:val="006B77D3"/>
    <w:rsid w:val="00733CF6"/>
    <w:rsid w:val="00757F78"/>
    <w:rsid w:val="00773799"/>
    <w:rsid w:val="007D1B48"/>
    <w:rsid w:val="0083210B"/>
    <w:rsid w:val="008708BB"/>
    <w:rsid w:val="00873558"/>
    <w:rsid w:val="008C6C76"/>
    <w:rsid w:val="008E7613"/>
    <w:rsid w:val="009716B1"/>
    <w:rsid w:val="009744A3"/>
    <w:rsid w:val="009A476B"/>
    <w:rsid w:val="009B25C5"/>
    <w:rsid w:val="00A14556"/>
    <w:rsid w:val="00A47E3D"/>
    <w:rsid w:val="00A70790"/>
    <w:rsid w:val="00A95CB6"/>
    <w:rsid w:val="00AB65CE"/>
    <w:rsid w:val="00AC4715"/>
    <w:rsid w:val="00AE165A"/>
    <w:rsid w:val="00AE7925"/>
    <w:rsid w:val="00AF2B9F"/>
    <w:rsid w:val="00B121C9"/>
    <w:rsid w:val="00B53354"/>
    <w:rsid w:val="00BA436B"/>
    <w:rsid w:val="00BB1192"/>
    <w:rsid w:val="00BC3FDB"/>
    <w:rsid w:val="00BE1372"/>
    <w:rsid w:val="00CD0559"/>
    <w:rsid w:val="00D17B99"/>
    <w:rsid w:val="00D351F3"/>
    <w:rsid w:val="00D6010F"/>
    <w:rsid w:val="00DA7C5D"/>
    <w:rsid w:val="00DB4B76"/>
    <w:rsid w:val="00EF7700"/>
    <w:rsid w:val="00F0762B"/>
    <w:rsid w:val="00F20361"/>
    <w:rsid w:val="00F47C25"/>
    <w:rsid w:val="00F52307"/>
    <w:rsid w:val="00F85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ACA5"/>
  <w15:docId w15:val="{DC339F91-3395-492F-B550-A0D625A5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35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352"/>
    <w:pPr>
      <w:ind w:left="720"/>
      <w:contextualSpacing/>
    </w:pPr>
  </w:style>
  <w:style w:type="table" w:styleId="a4">
    <w:name w:val="Table Grid"/>
    <w:basedOn w:val="a1"/>
    <w:uiPriority w:val="39"/>
    <w:rsid w:val="0083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3210B"/>
    <w:pPr>
      <w:spacing w:after="0" w:line="240" w:lineRule="auto"/>
    </w:pPr>
    <w:rPr>
      <w:rFonts w:eastAsiaTheme="minorEastAsia"/>
      <w:lang w:eastAsia="ru-RU"/>
    </w:rPr>
  </w:style>
  <w:style w:type="paragraph" w:styleId="a6">
    <w:name w:val="Balloon Text"/>
    <w:basedOn w:val="a"/>
    <w:link w:val="a7"/>
    <w:uiPriority w:val="99"/>
    <w:semiHidden/>
    <w:unhideWhenUsed/>
    <w:rsid w:val="009A47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76B"/>
    <w:rPr>
      <w:rFonts w:ascii="Tahoma" w:eastAsiaTheme="minorEastAsia" w:hAnsi="Tahoma" w:cs="Tahoma"/>
      <w:sz w:val="16"/>
      <w:szCs w:val="16"/>
      <w:lang w:eastAsia="ru-RU"/>
    </w:rPr>
  </w:style>
  <w:style w:type="paragraph" w:styleId="a8">
    <w:name w:val="endnote text"/>
    <w:basedOn w:val="a"/>
    <w:link w:val="a9"/>
    <w:uiPriority w:val="99"/>
    <w:semiHidden/>
    <w:unhideWhenUsed/>
    <w:rsid w:val="006B3681"/>
    <w:pPr>
      <w:spacing w:after="0" w:line="240" w:lineRule="auto"/>
    </w:pPr>
    <w:rPr>
      <w:sz w:val="20"/>
      <w:szCs w:val="20"/>
    </w:rPr>
  </w:style>
  <w:style w:type="character" w:customStyle="1" w:styleId="a9">
    <w:name w:val="Текст концевой сноски Знак"/>
    <w:basedOn w:val="a0"/>
    <w:link w:val="a8"/>
    <w:uiPriority w:val="99"/>
    <w:semiHidden/>
    <w:rsid w:val="006B3681"/>
    <w:rPr>
      <w:rFonts w:eastAsiaTheme="minorEastAsia"/>
      <w:sz w:val="20"/>
      <w:szCs w:val="20"/>
      <w:lang w:eastAsia="ru-RU"/>
    </w:rPr>
  </w:style>
  <w:style w:type="character" w:styleId="aa">
    <w:name w:val="endnote reference"/>
    <w:basedOn w:val="a0"/>
    <w:uiPriority w:val="99"/>
    <w:semiHidden/>
    <w:unhideWhenUsed/>
    <w:rsid w:val="006B3681"/>
    <w:rPr>
      <w:vertAlign w:val="superscript"/>
    </w:rPr>
  </w:style>
  <w:style w:type="paragraph" w:styleId="ab">
    <w:name w:val="footnote text"/>
    <w:basedOn w:val="a"/>
    <w:link w:val="ac"/>
    <w:uiPriority w:val="99"/>
    <w:semiHidden/>
    <w:unhideWhenUsed/>
    <w:rsid w:val="006B3681"/>
    <w:pPr>
      <w:spacing w:after="0" w:line="240" w:lineRule="auto"/>
    </w:pPr>
    <w:rPr>
      <w:sz w:val="20"/>
      <w:szCs w:val="20"/>
    </w:rPr>
  </w:style>
  <w:style w:type="character" w:customStyle="1" w:styleId="ac">
    <w:name w:val="Текст сноски Знак"/>
    <w:basedOn w:val="a0"/>
    <w:link w:val="ab"/>
    <w:uiPriority w:val="99"/>
    <w:semiHidden/>
    <w:rsid w:val="006B3681"/>
    <w:rPr>
      <w:rFonts w:eastAsiaTheme="minorEastAsia"/>
      <w:sz w:val="20"/>
      <w:szCs w:val="20"/>
      <w:lang w:eastAsia="ru-RU"/>
    </w:rPr>
  </w:style>
  <w:style w:type="character" w:styleId="ad">
    <w:name w:val="footnote reference"/>
    <w:basedOn w:val="a0"/>
    <w:uiPriority w:val="99"/>
    <w:semiHidden/>
    <w:unhideWhenUsed/>
    <w:rsid w:val="006B3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Число обследованного населения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Сунтарский</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Улус</c:v>
                </c:pt>
              </c:strCache>
            </c:strRef>
          </c:cat>
          <c:val>
            <c:numRef>
              <c:f>Лист1!$B$2</c:f>
              <c:numCache>
                <c:formatCode>General</c:formatCode>
                <c:ptCount val="1"/>
                <c:pt idx="0">
                  <c:v>884</c:v>
                </c:pt>
              </c:numCache>
            </c:numRef>
          </c:val>
          <c:extLst>
            <c:ext xmlns:c16="http://schemas.microsoft.com/office/drawing/2014/chart" uri="{C3380CC4-5D6E-409C-BE32-E72D297353CC}">
              <c16:uniqueId val="{00000000-F4F0-4F26-AAF2-E7243F6BFB40}"/>
            </c:ext>
          </c:extLst>
        </c:ser>
        <c:ser>
          <c:idx val="1"/>
          <c:order val="1"/>
          <c:tx>
            <c:strRef>
              <c:f>Лист1!$C$1</c:f>
              <c:strCache>
                <c:ptCount val="1"/>
                <c:pt idx="0">
                  <c:v>Хочинский</c:v>
                </c:pt>
              </c:strCache>
            </c:strRef>
          </c:tx>
          <c:spPr>
            <a:solidFill>
              <a:schemeClr val="accent2"/>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Улус</c:v>
                </c:pt>
              </c:strCache>
            </c:strRef>
          </c:cat>
          <c:val>
            <c:numRef>
              <c:f>Лист1!$C$2</c:f>
              <c:numCache>
                <c:formatCode>General</c:formatCode>
                <c:ptCount val="1"/>
                <c:pt idx="0">
                  <c:v>449</c:v>
                </c:pt>
              </c:numCache>
            </c:numRef>
          </c:val>
          <c:extLst>
            <c:ext xmlns:c16="http://schemas.microsoft.com/office/drawing/2014/chart" uri="{C3380CC4-5D6E-409C-BE32-E72D297353CC}">
              <c16:uniqueId val="{00000001-F4F0-4F26-AAF2-E7243F6BFB40}"/>
            </c:ext>
          </c:extLst>
        </c:ser>
        <c:ser>
          <c:idx val="2"/>
          <c:order val="2"/>
          <c:tx>
            <c:strRef>
              <c:f>Лист1!$D$1</c:f>
              <c:strCache>
                <c:ptCount val="1"/>
                <c:pt idx="0">
                  <c:v>Нюрбинский</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Улус</c:v>
                </c:pt>
              </c:strCache>
            </c:strRef>
          </c:cat>
          <c:val>
            <c:numRef>
              <c:f>Лист1!$D$2</c:f>
              <c:numCache>
                <c:formatCode>General</c:formatCode>
                <c:ptCount val="1"/>
                <c:pt idx="0">
                  <c:v>884</c:v>
                </c:pt>
              </c:numCache>
            </c:numRef>
          </c:val>
          <c:extLst>
            <c:ext xmlns:c16="http://schemas.microsoft.com/office/drawing/2014/chart" uri="{C3380CC4-5D6E-409C-BE32-E72D297353CC}">
              <c16:uniqueId val="{00000002-F4F0-4F26-AAF2-E7243F6BFB40}"/>
            </c:ext>
          </c:extLst>
        </c:ser>
        <c:ser>
          <c:idx val="3"/>
          <c:order val="3"/>
          <c:tx>
            <c:strRef>
              <c:f>Лист1!$E$1</c:f>
              <c:strCache>
                <c:ptCount val="1"/>
                <c:pt idx="0">
                  <c:v>Верхне-Вилюйский</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Улус</c:v>
                </c:pt>
              </c:strCache>
            </c:strRef>
          </c:cat>
          <c:val>
            <c:numRef>
              <c:f>Лист1!$E$2</c:f>
              <c:numCache>
                <c:formatCode>General</c:formatCode>
                <c:ptCount val="1"/>
                <c:pt idx="0">
                  <c:v>220</c:v>
                </c:pt>
              </c:numCache>
            </c:numRef>
          </c:val>
          <c:extLst>
            <c:ext xmlns:c16="http://schemas.microsoft.com/office/drawing/2014/chart" uri="{C3380CC4-5D6E-409C-BE32-E72D297353CC}">
              <c16:uniqueId val="{00000003-F4F0-4F26-AAF2-E7243F6BFB40}"/>
            </c:ext>
          </c:extLst>
        </c:ser>
        <c:ser>
          <c:idx val="4"/>
          <c:order val="4"/>
          <c:tx>
            <c:strRef>
              <c:f>Лист1!$F$1</c:f>
              <c:strCache>
                <c:ptCount val="1"/>
                <c:pt idx="0">
                  <c:v>Мархинский</c:v>
                </c:pt>
              </c:strCache>
            </c:strRef>
          </c:tx>
          <c:spPr>
            <a:solidFill>
              <a:schemeClr val="accent5"/>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Улус</c:v>
                </c:pt>
              </c:strCache>
            </c:strRef>
          </c:cat>
          <c:val>
            <c:numRef>
              <c:f>Лист1!$F$2</c:f>
              <c:numCache>
                <c:formatCode>General</c:formatCode>
                <c:ptCount val="1"/>
                <c:pt idx="0">
                  <c:v>166</c:v>
                </c:pt>
              </c:numCache>
            </c:numRef>
          </c:val>
          <c:extLst>
            <c:ext xmlns:c16="http://schemas.microsoft.com/office/drawing/2014/chart" uri="{C3380CC4-5D6E-409C-BE32-E72D297353CC}">
              <c16:uniqueId val="{00000004-F4F0-4F26-AAF2-E7243F6BFB40}"/>
            </c:ext>
          </c:extLst>
        </c:ser>
        <c:ser>
          <c:idx val="5"/>
          <c:order val="5"/>
          <c:tx>
            <c:strRef>
              <c:f>Лист1!$G$1</c:f>
              <c:strCache>
                <c:ptCount val="1"/>
                <c:pt idx="0">
                  <c:v>Удюгейский</c:v>
                </c:pt>
              </c:strCache>
            </c:strRef>
          </c:tx>
          <c:spPr>
            <a:solidFill>
              <a:schemeClr val="accent6"/>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Улус</c:v>
                </c:pt>
              </c:strCache>
            </c:strRef>
          </c:cat>
          <c:val>
            <c:numRef>
              <c:f>Лист1!$G$2</c:f>
              <c:numCache>
                <c:formatCode>General</c:formatCode>
                <c:ptCount val="1"/>
                <c:pt idx="0">
                  <c:v>128</c:v>
                </c:pt>
              </c:numCache>
            </c:numRef>
          </c:val>
          <c:extLst>
            <c:ext xmlns:c16="http://schemas.microsoft.com/office/drawing/2014/chart" uri="{C3380CC4-5D6E-409C-BE32-E72D297353CC}">
              <c16:uniqueId val="{00000005-F4F0-4F26-AAF2-E7243F6BFB40}"/>
            </c:ext>
          </c:extLst>
        </c:ser>
        <c:ser>
          <c:idx val="6"/>
          <c:order val="6"/>
          <c:tx>
            <c:strRef>
              <c:f>Лист1!$H$1</c:f>
              <c:strCache>
                <c:ptCount val="1"/>
                <c:pt idx="0">
                  <c:v>Мастахский</c:v>
                </c:pt>
              </c:strCache>
            </c:strRef>
          </c:tx>
          <c:spPr>
            <a:solidFill>
              <a:schemeClr val="accent1">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Улус</c:v>
                </c:pt>
              </c:strCache>
            </c:strRef>
          </c:cat>
          <c:val>
            <c:numRef>
              <c:f>Лист1!$H$2</c:f>
              <c:numCache>
                <c:formatCode>General</c:formatCode>
                <c:ptCount val="1"/>
                <c:pt idx="0">
                  <c:v>107</c:v>
                </c:pt>
              </c:numCache>
            </c:numRef>
          </c:val>
          <c:extLst>
            <c:ext xmlns:c16="http://schemas.microsoft.com/office/drawing/2014/chart" uri="{C3380CC4-5D6E-409C-BE32-E72D297353CC}">
              <c16:uniqueId val="{00000006-F4F0-4F26-AAF2-E7243F6BFB40}"/>
            </c:ext>
          </c:extLst>
        </c:ser>
        <c:ser>
          <c:idx val="7"/>
          <c:order val="7"/>
          <c:tx>
            <c:strRef>
              <c:f>Лист1!$I$1</c:f>
              <c:strCache>
                <c:ptCount val="1"/>
                <c:pt idx="0">
                  <c:v>Средне-Вилюйский</c:v>
                </c:pt>
              </c:strCache>
            </c:strRef>
          </c:tx>
          <c:spPr>
            <a:solidFill>
              <a:schemeClr val="accent2">
                <a:lumMod val="6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Улус</c:v>
                </c:pt>
              </c:strCache>
            </c:strRef>
          </c:cat>
          <c:val>
            <c:numRef>
              <c:f>Лист1!$I$2</c:f>
              <c:numCache>
                <c:formatCode>General</c:formatCode>
                <c:ptCount val="1"/>
                <c:pt idx="0">
                  <c:v>11</c:v>
                </c:pt>
              </c:numCache>
            </c:numRef>
          </c:val>
          <c:extLst>
            <c:ext xmlns:c16="http://schemas.microsoft.com/office/drawing/2014/chart" uri="{C3380CC4-5D6E-409C-BE32-E72D297353CC}">
              <c16:uniqueId val="{00000007-F4F0-4F26-AAF2-E7243F6BFB40}"/>
            </c:ext>
          </c:extLst>
        </c:ser>
        <c:dLbls>
          <c:showLegendKey val="0"/>
          <c:showVal val="0"/>
          <c:showCatName val="0"/>
          <c:showSerName val="0"/>
          <c:showPercent val="0"/>
          <c:showBubbleSize val="0"/>
        </c:dLbls>
        <c:gapWidth val="219"/>
        <c:overlap val="-27"/>
        <c:axId val="38607872"/>
        <c:axId val="38617856"/>
      </c:barChart>
      <c:catAx>
        <c:axId val="3860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17856"/>
        <c:crosses val="autoZero"/>
        <c:auto val="1"/>
        <c:lblAlgn val="ctr"/>
        <c:lblOffset val="100"/>
        <c:noMultiLvlLbl val="0"/>
      </c:catAx>
      <c:valAx>
        <c:axId val="3861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0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Прививка оспы по районам</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Привито</c:v>
                </c:pt>
              </c:strCache>
            </c:strRef>
          </c:tx>
          <c:spPr>
            <a:solidFill>
              <a:schemeClr val="accent1"/>
            </a:solidFill>
            <a:ln>
              <a:noFill/>
            </a:ln>
            <a:effectLst/>
          </c:spPr>
          <c:invertIfNegative val="0"/>
          <c:cat>
            <c:strRef>
              <c:f>Лист1!$A$2:$A$7</c:f>
              <c:strCache>
                <c:ptCount val="6"/>
                <c:pt idx="0">
                  <c:v>Хочинский</c:v>
                </c:pt>
                <c:pt idx="1">
                  <c:v>Чонский</c:v>
                </c:pt>
                <c:pt idx="2">
                  <c:v>Нюрбинский и Мархинский</c:v>
                </c:pt>
                <c:pt idx="3">
                  <c:v>Мастахский</c:v>
                </c:pt>
                <c:pt idx="4">
                  <c:v>Средне-Вилюйский</c:v>
                </c:pt>
                <c:pt idx="5">
                  <c:v>с.Сунтар</c:v>
                </c:pt>
              </c:strCache>
            </c:strRef>
          </c:cat>
          <c:val>
            <c:numRef>
              <c:f>Лист1!$B$2:$B$7</c:f>
              <c:numCache>
                <c:formatCode>General</c:formatCode>
                <c:ptCount val="6"/>
                <c:pt idx="0">
                  <c:v>398</c:v>
                </c:pt>
                <c:pt idx="1">
                  <c:v>106</c:v>
                </c:pt>
                <c:pt idx="2">
                  <c:v>275</c:v>
                </c:pt>
                <c:pt idx="3">
                  <c:v>370</c:v>
                </c:pt>
                <c:pt idx="4">
                  <c:v>190</c:v>
                </c:pt>
                <c:pt idx="5">
                  <c:v>149</c:v>
                </c:pt>
              </c:numCache>
            </c:numRef>
          </c:val>
          <c:extLst>
            <c:ext xmlns:c16="http://schemas.microsoft.com/office/drawing/2014/chart" uri="{C3380CC4-5D6E-409C-BE32-E72D297353CC}">
              <c16:uniqueId val="{00000000-6414-4216-B0E6-D0D7F1EAE356}"/>
            </c:ext>
          </c:extLst>
        </c:ser>
        <c:ser>
          <c:idx val="1"/>
          <c:order val="1"/>
          <c:tx>
            <c:strRef>
              <c:f>Лист1!$C$1</c:f>
              <c:strCache>
                <c:ptCount val="1"/>
                <c:pt idx="0">
                  <c:v>Проверено</c:v>
                </c:pt>
              </c:strCache>
            </c:strRef>
          </c:tx>
          <c:spPr>
            <a:solidFill>
              <a:schemeClr val="accent2"/>
            </a:solidFill>
            <a:ln>
              <a:noFill/>
            </a:ln>
            <a:effectLst/>
          </c:spPr>
          <c:invertIfNegative val="0"/>
          <c:cat>
            <c:strRef>
              <c:f>Лист1!$A$2:$A$7</c:f>
              <c:strCache>
                <c:ptCount val="6"/>
                <c:pt idx="0">
                  <c:v>Хочинский</c:v>
                </c:pt>
                <c:pt idx="1">
                  <c:v>Чонский</c:v>
                </c:pt>
                <c:pt idx="2">
                  <c:v>Нюрбинский и Мархинский</c:v>
                </c:pt>
                <c:pt idx="3">
                  <c:v>Мастахский</c:v>
                </c:pt>
                <c:pt idx="4">
                  <c:v>Средне-Вилюйский</c:v>
                </c:pt>
                <c:pt idx="5">
                  <c:v>с.Сунтар</c:v>
                </c:pt>
              </c:strCache>
            </c:strRef>
          </c:cat>
          <c:val>
            <c:numRef>
              <c:f>Лист1!$C$2:$C$7</c:f>
              <c:numCache>
                <c:formatCode>General</c:formatCode>
                <c:ptCount val="6"/>
                <c:pt idx="0">
                  <c:v>278</c:v>
                </c:pt>
                <c:pt idx="1">
                  <c:v>73</c:v>
                </c:pt>
                <c:pt idx="2">
                  <c:v>243</c:v>
                </c:pt>
                <c:pt idx="3">
                  <c:v>0</c:v>
                </c:pt>
                <c:pt idx="4">
                  <c:v>0</c:v>
                </c:pt>
                <c:pt idx="5">
                  <c:v>349</c:v>
                </c:pt>
              </c:numCache>
            </c:numRef>
          </c:val>
          <c:extLst>
            <c:ext xmlns:c16="http://schemas.microsoft.com/office/drawing/2014/chart" uri="{C3380CC4-5D6E-409C-BE32-E72D297353CC}">
              <c16:uniqueId val="{00000001-6414-4216-B0E6-D0D7F1EAE356}"/>
            </c:ext>
          </c:extLst>
        </c:ser>
        <c:ser>
          <c:idx val="2"/>
          <c:order val="2"/>
          <c:tx>
            <c:strRef>
              <c:f>Лист1!$D$1</c:f>
              <c:strCache>
                <c:ptCount val="1"/>
                <c:pt idx="0">
                  <c:v>Положительный результат</c:v>
                </c:pt>
              </c:strCache>
            </c:strRef>
          </c:tx>
          <c:spPr>
            <a:solidFill>
              <a:schemeClr val="accent3"/>
            </a:solidFill>
            <a:ln>
              <a:noFill/>
            </a:ln>
            <a:effectLst/>
          </c:spPr>
          <c:invertIfNegative val="0"/>
          <c:cat>
            <c:strRef>
              <c:f>Лист1!$A$2:$A$7</c:f>
              <c:strCache>
                <c:ptCount val="6"/>
                <c:pt idx="0">
                  <c:v>Хочинский</c:v>
                </c:pt>
                <c:pt idx="1">
                  <c:v>Чонский</c:v>
                </c:pt>
                <c:pt idx="2">
                  <c:v>Нюрбинский и Мархинский</c:v>
                </c:pt>
                <c:pt idx="3">
                  <c:v>Мастахский</c:v>
                </c:pt>
                <c:pt idx="4">
                  <c:v>Средне-Вилюйский</c:v>
                </c:pt>
                <c:pt idx="5">
                  <c:v>с.Сунтар</c:v>
                </c:pt>
              </c:strCache>
            </c:strRef>
          </c:cat>
          <c:val>
            <c:numRef>
              <c:f>Лист1!$D$2:$D$7</c:f>
              <c:numCache>
                <c:formatCode>General</c:formatCode>
                <c:ptCount val="6"/>
                <c:pt idx="0">
                  <c:v>202</c:v>
                </c:pt>
                <c:pt idx="1">
                  <c:v>51</c:v>
                </c:pt>
                <c:pt idx="2">
                  <c:v>179</c:v>
                </c:pt>
                <c:pt idx="3">
                  <c:v>0</c:v>
                </c:pt>
                <c:pt idx="4">
                  <c:v>0</c:v>
                </c:pt>
                <c:pt idx="5">
                  <c:v>133</c:v>
                </c:pt>
              </c:numCache>
            </c:numRef>
          </c:val>
          <c:extLst>
            <c:ext xmlns:c16="http://schemas.microsoft.com/office/drawing/2014/chart" uri="{C3380CC4-5D6E-409C-BE32-E72D297353CC}">
              <c16:uniqueId val="{00000002-6414-4216-B0E6-D0D7F1EAE356}"/>
            </c:ext>
          </c:extLst>
        </c:ser>
        <c:dLbls>
          <c:showLegendKey val="0"/>
          <c:showVal val="0"/>
          <c:showCatName val="0"/>
          <c:showSerName val="0"/>
          <c:showPercent val="0"/>
          <c:showBubbleSize val="0"/>
        </c:dLbls>
        <c:gapWidth val="219"/>
        <c:overlap val="-27"/>
        <c:axId val="71285760"/>
        <c:axId val="71308032"/>
      </c:barChart>
      <c:catAx>
        <c:axId val="7128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308032"/>
        <c:crosses val="autoZero"/>
        <c:auto val="1"/>
        <c:lblAlgn val="ctr"/>
        <c:lblOffset val="100"/>
        <c:noMultiLvlLbl val="0"/>
      </c:catAx>
      <c:valAx>
        <c:axId val="7130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8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Смертность детей</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Число матерей</c:v>
                </c:pt>
              </c:strCache>
            </c:strRef>
          </c:tx>
          <c:spPr>
            <a:solidFill>
              <a:schemeClr val="accent1"/>
            </a:solidFill>
            <a:ln>
              <a:noFill/>
            </a:ln>
            <a:effectLst/>
            <a:sp3d/>
          </c:spPr>
          <c:invertIfNegative val="0"/>
          <c:cat>
            <c:strRef>
              <c:f>Лист1!$A$2:$A$7</c:f>
              <c:strCache>
                <c:ptCount val="6"/>
                <c:pt idx="0">
                  <c:v>Хочинский</c:v>
                </c:pt>
                <c:pt idx="1">
                  <c:v>Чонский</c:v>
                </c:pt>
                <c:pt idx="2">
                  <c:v>Нюрбинский и Мархинский</c:v>
                </c:pt>
                <c:pt idx="3">
                  <c:v>Мастахский</c:v>
                </c:pt>
                <c:pt idx="4">
                  <c:v>Средне-Вилюйский</c:v>
                </c:pt>
                <c:pt idx="5">
                  <c:v>с.Сунтар</c:v>
                </c:pt>
              </c:strCache>
            </c:strRef>
          </c:cat>
          <c:val>
            <c:numRef>
              <c:f>Лист1!$B$2:$B$7</c:f>
              <c:numCache>
                <c:formatCode>General</c:formatCode>
                <c:ptCount val="6"/>
                <c:pt idx="0">
                  <c:v>91</c:v>
                </c:pt>
                <c:pt idx="1">
                  <c:v>50</c:v>
                </c:pt>
                <c:pt idx="2">
                  <c:v>34</c:v>
                </c:pt>
                <c:pt idx="3">
                  <c:v>82</c:v>
                </c:pt>
                <c:pt idx="4">
                  <c:v>42</c:v>
                </c:pt>
                <c:pt idx="5">
                  <c:v>27</c:v>
                </c:pt>
              </c:numCache>
            </c:numRef>
          </c:val>
          <c:extLst>
            <c:ext xmlns:c16="http://schemas.microsoft.com/office/drawing/2014/chart" uri="{C3380CC4-5D6E-409C-BE32-E72D297353CC}">
              <c16:uniqueId val="{00000000-1330-41A7-AE92-96F1C81BA3BC}"/>
            </c:ext>
          </c:extLst>
        </c:ser>
        <c:ser>
          <c:idx val="1"/>
          <c:order val="1"/>
          <c:tx>
            <c:strRef>
              <c:f>Лист1!$C$1</c:f>
              <c:strCache>
                <c:ptCount val="1"/>
                <c:pt idx="0">
                  <c:v>Рождений</c:v>
                </c:pt>
              </c:strCache>
            </c:strRef>
          </c:tx>
          <c:spPr>
            <a:solidFill>
              <a:schemeClr val="accent2"/>
            </a:solidFill>
            <a:ln>
              <a:noFill/>
            </a:ln>
            <a:effectLst/>
            <a:sp3d/>
          </c:spPr>
          <c:invertIfNegative val="0"/>
          <c:cat>
            <c:strRef>
              <c:f>Лист1!$A$2:$A$7</c:f>
              <c:strCache>
                <c:ptCount val="6"/>
                <c:pt idx="0">
                  <c:v>Хочинский</c:v>
                </c:pt>
                <c:pt idx="1">
                  <c:v>Чонский</c:v>
                </c:pt>
                <c:pt idx="2">
                  <c:v>Нюрбинский и Мархинский</c:v>
                </c:pt>
                <c:pt idx="3">
                  <c:v>Мастахский</c:v>
                </c:pt>
                <c:pt idx="4">
                  <c:v>Средне-Вилюйский</c:v>
                </c:pt>
                <c:pt idx="5">
                  <c:v>с.Сунтар</c:v>
                </c:pt>
              </c:strCache>
            </c:strRef>
          </c:cat>
          <c:val>
            <c:numRef>
              <c:f>Лист1!$C$2:$C$7</c:f>
              <c:numCache>
                <c:formatCode>General</c:formatCode>
                <c:ptCount val="6"/>
                <c:pt idx="0">
                  <c:v>553</c:v>
                </c:pt>
                <c:pt idx="1">
                  <c:v>165</c:v>
                </c:pt>
                <c:pt idx="2">
                  <c:v>205</c:v>
                </c:pt>
                <c:pt idx="3">
                  <c:v>404</c:v>
                </c:pt>
                <c:pt idx="4">
                  <c:v>256</c:v>
                </c:pt>
                <c:pt idx="5">
                  <c:v>139</c:v>
                </c:pt>
              </c:numCache>
            </c:numRef>
          </c:val>
          <c:extLst>
            <c:ext xmlns:c16="http://schemas.microsoft.com/office/drawing/2014/chart" uri="{C3380CC4-5D6E-409C-BE32-E72D297353CC}">
              <c16:uniqueId val="{00000001-1330-41A7-AE92-96F1C81BA3BC}"/>
            </c:ext>
          </c:extLst>
        </c:ser>
        <c:ser>
          <c:idx val="2"/>
          <c:order val="2"/>
          <c:tx>
            <c:strRef>
              <c:f>Лист1!$D$1</c:f>
              <c:strCache>
                <c:ptCount val="1"/>
                <c:pt idx="0">
                  <c:v>Умерших детей</c:v>
                </c:pt>
              </c:strCache>
            </c:strRef>
          </c:tx>
          <c:spPr>
            <a:solidFill>
              <a:schemeClr val="accent3"/>
            </a:solidFill>
            <a:ln>
              <a:noFill/>
            </a:ln>
            <a:effectLst/>
            <a:sp3d/>
          </c:spPr>
          <c:invertIfNegative val="0"/>
          <c:cat>
            <c:strRef>
              <c:f>Лист1!$A$2:$A$7</c:f>
              <c:strCache>
                <c:ptCount val="6"/>
                <c:pt idx="0">
                  <c:v>Хочинский</c:v>
                </c:pt>
                <c:pt idx="1">
                  <c:v>Чонский</c:v>
                </c:pt>
                <c:pt idx="2">
                  <c:v>Нюрбинский и Мархинский</c:v>
                </c:pt>
                <c:pt idx="3">
                  <c:v>Мастахский</c:v>
                </c:pt>
                <c:pt idx="4">
                  <c:v>Средне-Вилюйский</c:v>
                </c:pt>
                <c:pt idx="5">
                  <c:v>с.Сунтар</c:v>
                </c:pt>
              </c:strCache>
            </c:strRef>
          </c:cat>
          <c:val>
            <c:numRef>
              <c:f>Лист1!$D$2:$D$7</c:f>
              <c:numCache>
                <c:formatCode>General</c:formatCode>
                <c:ptCount val="6"/>
                <c:pt idx="0">
                  <c:v>360</c:v>
                </c:pt>
                <c:pt idx="1">
                  <c:v>51</c:v>
                </c:pt>
                <c:pt idx="2">
                  <c:v>101</c:v>
                </c:pt>
                <c:pt idx="3">
                  <c:v>198</c:v>
                </c:pt>
                <c:pt idx="4">
                  <c:v>142</c:v>
                </c:pt>
                <c:pt idx="5">
                  <c:v>65</c:v>
                </c:pt>
              </c:numCache>
            </c:numRef>
          </c:val>
          <c:extLst>
            <c:ext xmlns:c16="http://schemas.microsoft.com/office/drawing/2014/chart" uri="{C3380CC4-5D6E-409C-BE32-E72D297353CC}">
              <c16:uniqueId val="{00000002-1330-41A7-AE92-96F1C81BA3BC}"/>
            </c:ext>
          </c:extLst>
        </c:ser>
        <c:dLbls>
          <c:showLegendKey val="0"/>
          <c:showVal val="0"/>
          <c:showCatName val="0"/>
          <c:showSerName val="0"/>
          <c:showPercent val="0"/>
          <c:showBubbleSize val="0"/>
        </c:dLbls>
        <c:gapWidth val="150"/>
        <c:shape val="box"/>
        <c:axId val="71342336"/>
        <c:axId val="71344128"/>
        <c:axId val="0"/>
      </c:bar3DChart>
      <c:catAx>
        <c:axId val="71342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344128"/>
        <c:crosses val="autoZero"/>
        <c:auto val="1"/>
        <c:lblAlgn val="ctr"/>
        <c:lblOffset val="100"/>
        <c:noMultiLvlLbl val="0"/>
      </c:catAx>
      <c:valAx>
        <c:axId val="7134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34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Деревянные дома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0C-469E-AB6C-B6ACECD273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0C-469E-AB6C-B6ACECD27364}"/>
              </c:ext>
            </c:extLst>
          </c:dPt>
          <c:dLbls>
            <c:spPr>
              <a:noFill/>
              <a:ln>
                <a:noFill/>
              </a:ln>
              <a:effectLst/>
            </c:spPr>
            <c:txPr>
              <a:bodyPr/>
              <a:lstStyle/>
              <a:p>
                <a:pPr>
                  <a:defRPr sz="14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с хотоном</c:v>
                </c:pt>
                <c:pt idx="1">
                  <c:v>с отдельным хотоном</c:v>
                </c:pt>
              </c:strCache>
            </c:strRef>
          </c:cat>
          <c:val>
            <c:numRef>
              <c:f>Лист1!$B$2:$B$3</c:f>
              <c:numCache>
                <c:formatCode>General</c:formatCode>
                <c:ptCount val="2"/>
                <c:pt idx="0">
                  <c:v>342</c:v>
                </c:pt>
                <c:pt idx="1">
                  <c:v>257</c:v>
                </c:pt>
              </c:numCache>
            </c:numRef>
          </c:val>
          <c:extLst>
            <c:ext xmlns:c16="http://schemas.microsoft.com/office/drawing/2014/chart" uri="{C3380CC4-5D6E-409C-BE32-E72D297353CC}">
              <c16:uniqueId val="{00000008-8C0C-469E-AB6C-B6ACECD2736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no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3777830737259604"/>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Юрта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95F2-43C8-B217-EB407ADE96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95F2-43C8-B217-EB407ADE966A}"/>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с хотоном</c:v>
                </c:pt>
                <c:pt idx="1">
                  <c:v>с отдельным хотоном</c:v>
                </c:pt>
              </c:strCache>
            </c:strRef>
          </c:cat>
          <c:val>
            <c:numRef>
              <c:f>Лист1!$B$2:$B$3</c:f>
              <c:numCache>
                <c:formatCode>General</c:formatCode>
                <c:ptCount val="2"/>
                <c:pt idx="0">
                  <c:v>439</c:v>
                </c:pt>
                <c:pt idx="1">
                  <c:v>101</c:v>
                </c:pt>
              </c:numCache>
            </c:numRef>
          </c:val>
          <c:extLst>
            <c:ext xmlns:c16="http://schemas.microsoft.com/office/drawing/2014/chart" uri="{C3380CC4-5D6E-409C-BE32-E72D297353CC}">
              <c16:uniqueId val="{00000000-FFAE-4BB5-A7DB-06C67C81F9D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noFill/>
    <a:ln>
      <a:noFill/>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Число голов скота</c:v>
                </c:pt>
              </c:strCache>
            </c:strRef>
          </c:tx>
          <c:spPr>
            <a:solidFill>
              <a:schemeClr val="accent1"/>
            </a:solidFill>
            <a:ln w="19050">
              <a:solidFill>
                <a:schemeClr val="lt1"/>
              </a:solidFill>
            </a:ln>
            <a:effectLst/>
          </c:spPr>
          <c:invertIfNegative val="0"/>
          <c:cat>
            <c:strRef>
              <c:f>Лист1!$A$2:$A$6</c:f>
              <c:strCache>
                <c:ptCount val="5"/>
                <c:pt idx="0">
                  <c:v>Лошадей</c:v>
                </c:pt>
                <c:pt idx="1">
                  <c:v>Рогатого скота</c:v>
                </c:pt>
                <c:pt idx="2">
                  <c:v>Овец</c:v>
                </c:pt>
                <c:pt idx="3">
                  <c:v>Свиней</c:v>
                </c:pt>
                <c:pt idx="4">
                  <c:v>Оленей</c:v>
                </c:pt>
              </c:strCache>
            </c:strRef>
          </c:cat>
          <c:val>
            <c:numRef>
              <c:f>Лист1!$B$2:$B$6</c:f>
              <c:numCache>
                <c:formatCode>General</c:formatCode>
                <c:ptCount val="5"/>
                <c:pt idx="0">
                  <c:v>51229</c:v>
                </c:pt>
                <c:pt idx="1">
                  <c:v>156515</c:v>
                </c:pt>
                <c:pt idx="2">
                  <c:v>4</c:v>
                </c:pt>
                <c:pt idx="3">
                  <c:v>40</c:v>
                </c:pt>
                <c:pt idx="4">
                  <c:v>3432</c:v>
                </c:pt>
              </c:numCache>
            </c:numRef>
          </c:val>
          <c:extLst>
            <c:ext xmlns:c16="http://schemas.microsoft.com/office/drawing/2014/chart" uri="{C3380CC4-5D6E-409C-BE32-E72D297353CC}">
              <c16:uniqueId val="{00000000-0F3F-4F51-B2C1-680D6A7C579E}"/>
            </c:ext>
          </c:extLst>
        </c:ser>
        <c:dLbls>
          <c:showLegendKey val="0"/>
          <c:showVal val="0"/>
          <c:showCatName val="0"/>
          <c:showSerName val="0"/>
          <c:showPercent val="0"/>
          <c:showBubbleSize val="0"/>
        </c:dLbls>
        <c:gapWidth val="150"/>
        <c:axId val="70741376"/>
        <c:axId val="70747264"/>
      </c:barChart>
      <c:catAx>
        <c:axId val="70741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747264"/>
        <c:crosses val="autoZero"/>
        <c:auto val="1"/>
        <c:lblAlgn val="ctr"/>
        <c:lblOffset val="100"/>
        <c:noMultiLvlLbl val="0"/>
      </c:catAx>
      <c:valAx>
        <c:axId val="7074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74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Имущественное положение якутов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Бедняков</c:v>
                </c:pt>
              </c:strCache>
            </c:strRef>
          </c:tx>
          <c:spPr>
            <a:solidFill>
              <a:schemeClr val="accent1"/>
            </a:solidFill>
            <a:ln>
              <a:noFill/>
            </a:ln>
            <a:effectLst/>
          </c:spPr>
          <c:invertIfNegative val="0"/>
          <c:cat>
            <c:strRef>
              <c:f>Лист1!$A$2</c:f>
              <c:strCache>
                <c:ptCount val="1"/>
                <c:pt idx="0">
                  <c:v>Категория 1</c:v>
                </c:pt>
              </c:strCache>
            </c:strRef>
          </c:cat>
          <c:val>
            <c:numRef>
              <c:f>Лист1!$B$2</c:f>
              <c:numCache>
                <c:formatCode>General</c:formatCode>
                <c:ptCount val="1"/>
                <c:pt idx="0">
                  <c:v>939</c:v>
                </c:pt>
              </c:numCache>
            </c:numRef>
          </c:val>
          <c:extLst>
            <c:ext xmlns:c16="http://schemas.microsoft.com/office/drawing/2014/chart" uri="{C3380CC4-5D6E-409C-BE32-E72D297353CC}">
              <c16:uniqueId val="{00000000-E14E-4162-923D-5E2BCF85E4F7}"/>
            </c:ext>
          </c:extLst>
        </c:ser>
        <c:ser>
          <c:idx val="1"/>
          <c:order val="1"/>
          <c:tx>
            <c:strRef>
              <c:f>Лист1!$C$1</c:f>
              <c:strCache>
                <c:ptCount val="1"/>
                <c:pt idx="0">
                  <c:v>Середняков</c:v>
                </c:pt>
              </c:strCache>
            </c:strRef>
          </c:tx>
          <c:spPr>
            <a:solidFill>
              <a:schemeClr val="accent2"/>
            </a:solidFill>
            <a:ln>
              <a:noFill/>
            </a:ln>
            <a:effectLst/>
          </c:spPr>
          <c:invertIfNegative val="0"/>
          <c:cat>
            <c:strRef>
              <c:f>Лист1!$A$2</c:f>
              <c:strCache>
                <c:ptCount val="1"/>
                <c:pt idx="0">
                  <c:v>Категория 1</c:v>
                </c:pt>
              </c:strCache>
            </c:strRef>
          </c:cat>
          <c:val>
            <c:numRef>
              <c:f>Лист1!$C$2</c:f>
              <c:numCache>
                <c:formatCode>General</c:formatCode>
                <c:ptCount val="1"/>
                <c:pt idx="0">
                  <c:v>451</c:v>
                </c:pt>
              </c:numCache>
            </c:numRef>
          </c:val>
          <c:extLst>
            <c:ext xmlns:c16="http://schemas.microsoft.com/office/drawing/2014/chart" uri="{C3380CC4-5D6E-409C-BE32-E72D297353CC}">
              <c16:uniqueId val="{00000001-E14E-4162-923D-5E2BCF85E4F7}"/>
            </c:ext>
          </c:extLst>
        </c:ser>
        <c:ser>
          <c:idx val="2"/>
          <c:order val="2"/>
          <c:tx>
            <c:strRef>
              <c:f>Лист1!$D$1</c:f>
              <c:strCache>
                <c:ptCount val="1"/>
                <c:pt idx="0">
                  <c:v>Зажиточных</c:v>
                </c:pt>
              </c:strCache>
            </c:strRef>
          </c:tx>
          <c:spPr>
            <a:solidFill>
              <a:schemeClr val="accent3"/>
            </a:solidFill>
            <a:ln>
              <a:noFill/>
            </a:ln>
            <a:effectLst/>
          </c:spPr>
          <c:invertIfNegative val="0"/>
          <c:cat>
            <c:strRef>
              <c:f>Лист1!$A$2</c:f>
              <c:strCache>
                <c:ptCount val="1"/>
                <c:pt idx="0">
                  <c:v>Категория 1</c:v>
                </c:pt>
              </c:strCache>
            </c:strRef>
          </c:cat>
          <c:val>
            <c:numRef>
              <c:f>Лист1!$D$2</c:f>
              <c:numCache>
                <c:formatCode>General</c:formatCode>
                <c:ptCount val="1"/>
                <c:pt idx="0">
                  <c:v>149</c:v>
                </c:pt>
              </c:numCache>
            </c:numRef>
          </c:val>
          <c:extLst>
            <c:ext xmlns:c16="http://schemas.microsoft.com/office/drawing/2014/chart" uri="{C3380CC4-5D6E-409C-BE32-E72D297353CC}">
              <c16:uniqueId val="{00000002-E14E-4162-923D-5E2BCF85E4F7}"/>
            </c:ext>
          </c:extLst>
        </c:ser>
        <c:dLbls>
          <c:showLegendKey val="0"/>
          <c:showVal val="0"/>
          <c:showCatName val="0"/>
          <c:showSerName val="0"/>
          <c:showPercent val="0"/>
          <c:showBubbleSize val="0"/>
        </c:dLbls>
        <c:gapWidth val="219"/>
        <c:overlap val="-27"/>
        <c:axId val="71002368"/>
        <c:axId val="71016448"/>
      </c:barChart>
      <c:catAx>
        <c:axId val="71002368"/>
        <c:scaling>
          <c:orientation val="minMax"/>
        </c:scaling>
        <c:delete val="1"/>
        <c:axPos val="b"/>
        <c:numFmt formatCode="General" sourceLinked="1"/>
        <c:majorTickMark val="none"/>
        <c:minorTickMark val="none"/>
        <c:tickLblPos val="nextTo"/>
        <c:crossAx val="71016448"/>
        <c:crosses val="autoZero"/>
        <c:auto val="1"/>
        <c:lblAlgn val="ctr"/>
        <c:lblOffset val="100"/>
        <c:noMultiLvlLbl val="0"/>
      </c:catAx>
      <c:valAx>
        <c:axId val="7101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0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Заболеваемость</a:t>
            </a:r>
            <a:r>
              <a:rPr lang="ru-RU" baseline="0"/>
              <a:t> туберкулезом</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обследованного населения</c:v>
                </c:pt>
              </c:strCache>
            </c:strRef>
          </c:tx>
          <c:spPr>
            <a:solidFill>
              <a:schemeClr val="accent1"/>
            </a:solidFill>
            <a:ln>
              <a:noFill/>
            </a:ln>
            <a:effectLst/>
          </c:spPr>
          <c:invertIfNegative val="0"/>
          <c:cat>
            <c:strRef>
              <c:f>Лист1!$A$2:$A$7</c:f>
              <c:strCache>
                <c:ptCount val="6"/>
                <c:pt idx="0">
                  <c:v>Хочинский район</c:v>
                </c:pt>
                <c:pt idx="1">
                  <c:v>Чонский район</c:v>
                </c:pt>
                <c:pt idx="2">
                  <c:v>Нюрбинский и Мархинский район</c:v>
                </c:pt>
                <c:pt idx="3">
                  <c:v>Мастахский район</c:v>
                </c:pt>
                <c:pt idx="4">
                  <c:v>Средне-Вилюйский район</c:v>
                </c:pt>
                <c:pt idx="5">
                  <c:v>С. Сунтар</c:v>
                </c:pt>
              </c:strCache>
            </c:strRef>
          </c:cat>
          <c:val>
            <c:numRef>
              <c:f>Лист1!$B$2:$B$7</c:f>
              <c:numCache>
                <c:formatCode>General</c:formatCode>
                <c:ptCount val="6"/>
                <c:pt idx="0">
                  <c:v>398</c:v>
                </c:pt>
                <c:pt idx="1">
                  <c:v>106</c:v>
                </c:pt>
                <c:pt idx="2">
                  <c:v>275</c:v>
                </c:pt>
                <c:pt idx="3">
                  <c:v>370</c:v>
                </c:pt>
                <c:pt idx="4">
                  <c:v>190</c:v>
                </c:pt>
                <c:pt idx="5">
                  <c:v>200</c:v>
                </c:pt>
              </c:numCache>
            </c:numRef>
          </c:val>
          <c:extLst>
            <c:ext xmlns:c16="http://schemas.microsoft.com/office/drawing/2014/chart" uri="{C3380CC4-5D6E-409C-BE32-E72D297353CC}">
              <c16:uniqueId val="{00000000-EA65-4CAA-89F0-BF62929CA97E}"/>
            </c:ext>
          </c:extLst>
        </c:ser>
        <c:ser>
          <c:idx val="1"/>
          <c:order val="1"/>
          <c:tx>
            <c:strRef>
              <c:f>Лист1!$C$1</c:f>
              <c:strCache>
                <c:ptCount val="1"/>
                <c:pt idx="0">
                  <c:v>Количество больных туберкулезом</c:v>
                </c:pt>
              </c:strCache>
            </c:strRef>
          </c:tx>
          <c:spPr>
            <a:solidFill>
              <a:schemeClr val="accent2"/>
            </a:solidFill>
            <a:ln>
              <a:noFill/>
            </a:ln>
            <a:effectLst/>
          </c:spPr>
          <c:invertIfNegative val="0"/>
          <c:cat>
            <c:strRef>
              <c:f>Лист1!$A$2:$A$7</c:f>
              <c:strCache>
                <c:ptCount val="6"/>
                <c:pt idx="0">
                  <c:v>Хочинский район</c:v>
                </c:pt>
                <c:pt idx="1">
                  <c:v>Чонский район</c:v>
                </c:pt>
                <c:pt idx="2">
                  <c:v>Нюрбинский и Мархинский район</c:v>
                </c:pt>
                <c:pt idx="3">
                  <c:v>Мастахский район</c:v>
                </c:pt>
                <c:pt idx="4">
                  <c:v>Средне-Вилюйский район</c:v>
                </c:pt>
                <c:pt idx="5">
                  <c:v>С. Сунтар</c:v>
                </c:pt>
              </c:strCache>
            </c:strRef>
          </c:cat>
          <c:val>
            <c:numRef>
              <c:f>Лист1!$C$2:$C$7</c:f>
              <c:numCache>
                <c:formatCode>General</c:formatCode>
                <c:ptCount val="6"/>
                <c:pt idx="0">
                  <c:v>90</c:v>
                </c:pt>
                <c:pt idx="1">
                  <c:v>4</c:v>
                </c:pt>
                <c:pt idx="2">
                  <c:v>50</c:v>
                </c:pt>
                <c:pt idx="3">
                  <c:v>15</c:v>
                </c:pt>
                <c:pt idx="4">
                  <c:v>6</c:v>
                </c:pt>
                <c:pt idx="5">
                  <c:v>23</c:v>
                </c:pt>
              </c:numCache>
            </c:numRef>
          </c:val>
          <c:extLst>
            <c:ext xmlns:c16="http://schemas.microsoft.com/office/drawing/2014/chart" uri="{C3380CC4-5D6E-409C-BE32-E72D297353CC}">
              <c16:uniqueId val="{00000001-EA65-4CAA-89F0-BF62929CA97E}"/>
            </c:ext>
          </c:extLst>
        </c:ser>
        <c:dLbls>
          <c:showLegendKey val="0"/>
          <c:showVal val="0"/>
          <c:showCatName val="0"/>
          <c:showSerName val="0"/>
          <c:showPercent val="0"/>
          <c:showBubbleSize val="0"/>
        </c:dLbls>
        <c:gapWidth val="219"/>
        <c:overlap val="-27"/>
        <c:axId val="71122944"/>
        <c:axId val="71124480"/>
      </c:barChart>
      <c:catAx>
        <c:axId val="7112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124480"/>
        <c:crosses val="autoZero"/>
        <c:auto val="1"/>
        <c:lblAlgn val="ctr"/>
        <c:lblOffset val="100"/>
        <c:noMultiLvlLbl val="0"/>
      </c:catAx>
      <c:valAx>
        <c:axId val="7112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12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Распеределение</a:t>
            </a:r>
            <a:r>
              <a:rPr lang="ru-RU" baseline="0"/>
              <a:t> прокаженных лепрозория по округам</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1897-1926</c:v>
                </c:pt>
              </c:strCache>
            </c:strRef>
          </c:tx>
          <c:spPr>
            <a:solidFill>
              <a:schemeClr val="accent1"/>
            </a:solidFill>
            <a:ln>
              <a:noFill/>
            </a:ln>
            <a:effectLst/>
          </c:spPr>
          <c:invertIfNegative val="0"/>
          <c:cat>
            <c:strRef>
              <c:f>Лист1!$A$2:$A$6</c:f>
              <c:strCache>
                <c:ptCount val="5"/>
                <c:pt idx="0">
                  <c:v>Средне-Вилюйский</c:v>
                </c:pt>
                <c:pt idx="1">
                  <c:v>Мастахский</c:v>
                </c:pt>
                <c:pt idx="2">
                  <c:v>Удюгейский</c:v>
                </c:pt>
                <c:pt idx="3">
                  <c:v>Верхне-Вилюйский</c:v>
                </c:pt>
                <c:pt idx="4">
                  <c:v>Мархинский</c:v>
                </c:pt>
              </c:strCache>
            </c:strRef>
          </c:cat>
          <c:val>
            <c:numRef>
              <c:f>Лист1!$B$2:$B$6</c:f>
              <c:numCache>
                <c:formatCode>General</c:formatCode>
                <c:ptCount val="5"/>
                <c:pt idx="0">
                  <c:v>118</c:v>
                </c:pt>
                <c:pt idx="1">
                  <c:v>73</c:v>
                </c:pt>
                <c:pt idx="2">
                  <c:v>25</c:v>
                </c:pt>
                <c:pt idx="3">
                  <c:v>23</c:v>
                </c:pt>
                <c:pt idx="4">
                  <c:v>21</c:v>
                </c:pt>
              </c:numCache>
            </c:numRef>
          </c:val>
          <c:extLst>
            <c:ext xmlns:c16="http://schemas.microsoft.com/office/drawing/2014/chart" uri="{C3380CC4-5D6E-409C-BE32-E72D297353CC}">
              <c16:uniqueId val="{00000000-8241-4C48-8BEB-C488A1336606}"/>
            </c:ext>
          </c:extLst>
        </c:ser>
        <c:ser>
          <c:idx val="1"/>
          <c:order val="1"/>
          <c:tx>
            <c:strRef>
              <c:f>Лист1!$C$1</c:f>
              <c:strCache>
                <c:ptCount val="1"/>
                <c:pt idx="0">
                  <c:v>1917-1926</c:v>
                </c:pt>
              </c:strCache>
            </c:strRef>
          </c:tx>
          <c:spPr>
            <a:solidFill>
              <a:schemeClr val="accent2"/>
            </a:solidFill>
            <a:ln>
              <a:noFill/>
            </a:ln>
            <a:effectLst/>
          </c:spPr>
          <c:invertIfNegative val="0"/>
          <c:cat>
            <c:strRef>
              <c:f>Лист1!$A$2:$A$6</c:f>
              <c:strCache>
                <c:ptCount val="5"/>
                <c:pt idx="0">
                  <c:v>Средне-Вилюйский</c:v>
                </c:pt>
                <c:pt idx="1">
                  <c:v>Мастахский</c:v>
                </c:pt>
                <c:pt idx="2">
                  <c:v>Удюгейский</c:v>
                </c:pt>
                <c:pt idx="3">
                  <c:v>Верхне-Вилюйский</c:v>
                </c:pt>
                <c:pt idx="4">
                  <c:v>Мархинский</c:v>
                </c:pt>
              </c:strCache>
            </c:strRef>
          </c:cat>
          <c:val>
            <c:numRef>
              <c:f>Лист1!$C$2:$C$6</c:f>
              <c:numCache>
                <c:formatCode>General</c:formatCode>
                <c:ptCount val="5"/>
                <c:pt idx="0">
                  <c:v>10</c:v>
                </c:pt>
                <c:pt idx="1">
                  <c:v>10</c:v>
                </c:pt>
                <c:pt idx="2">
                  <c:v>2</c:v>
                </c:pt>
                <c:pt idx="3">
                  <c:v>0</c:v>
                </c:pt>
                <c:pt idx="4">
                  <c:v>0</c:v>
                </c:pt>
              </c:numCache>
            </c:numRef>
          </c:val>
          <c:extLst>
            <c:ext xmlns:c16="http://schemas.microsoft.com/office/drawing/2014/chart" uri="{C3380CC4-5D6E-409C-BE32-E72D297353CC}">
              <c16:uniqueId val="{00000001-8241-4C48-8BEB-C488A1336606}"/>
            </c:ext>
          </c:extLst>
        </c:ser>
        <c:dLbls>
          <c:showLegendKey val="0"/>
          <c:showVal val="0"/>
          <c:showCatName val="0"/>
          <c:showSerName val="0"/>
          <c:showPercent val="0"/>
          <c:showBubbleSize val="0"/>
        </c:dLbls>
        <c:gapWidth val="219"/>
        <c:overlap val="-27"/>
        <c:axId val="71063424"/>
        <c:axId val="71064960"/>
      </c:barChart>
      <c:catAx>
        <c:axId val="7106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64960"/>
        <c:crosses val="autoZero"/>
        <c:auto val="1"/>
        <c:lblAlgn val="ctr"/>
        <c:lblOffset val="100"/>
        <c:noMultiLvlLbl val="0"/>
      </c:catAx>
      <c:valAx>
        <c:axId val="7106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63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Поступление</a:t>
            </a:r>
            <a:r>
              <a:rPr lang="ru-RU" baseline="0"/>
              <a:t> прокаженных в Вилюйский лепрозорий</a:t>
            </a:r>
            <a:endParaRPr lang="ru-RU"/>
          </a:p>
        </c:rich>
      </c:tx>
      <c:overlay val="0"/>
      <c:spPr>
        <a:noFill/>
        <a:ln>
          <a:noFill/>
        </a:ln>
        <a:effectLst/>
      </c:spPr>
    </c:title>
    <c:autoTitleDeleted val="0"/>
    <c:plotArea>
      <c:layout/>
      <c:lineChart>
        <c:grouping val="standard"/>
        <c:varyColors val="0"/>
        <c:ser>
          <c:idx val="0"/>
          <c:order val="0"/>
          <c:tx>
            <c:strRef>
              <c:f>Лист1!$B$1</c:f>
              <c:strCache>
                <c:ptCount val="1"/>
                <c:pt idx="0">
                  <c:v>Количество прокаженных</c:v>
                </c:pt>
              </c:strCache>
            </c:strRef>
          </c:tx>
          <c:spPr>
            <a:ln w="28575" cap="rnd">
              <a:solidFill>
                <a:schemeClr val="accent1"/>
              </a:solidFill>
              <a:round/>
            </a:ln>
            <a:effectLst/>
          </c:spPr>
          <c:marker>
            <c:symbol val="none"/>
          </c:marker>
          <c:cat>
            <c:numRef>
              <c:f>Лист1!$A$2:$A$30</c:f>
              <c:numCache>
                <c:formatCode>General</c:formatCode>
                <c:ptCount val="29"/>
                <c:pt idx="0">
                  <c:v>1898</c:v>
                </c:pt>
                <c:pt idx="1">
                  <c:v>1899</c:v>
                </c:pt>
                <c:pt idx="2">
                  <c:v>1900</c:v>
                </c:pt>
                <c:pt idx="3">
                  <c:v>1901</c:v>
                </c:pt>
                <c:pt idx="4">
                  <c:v>1902</c:v>
                </c:pt>
                <c:pt idx="5">
                  <c:v>1903</c:v>
                </c:pt>
                <c:pt idx="6">
                  <c:v>1904</c:v>
                </c:pt>
                <c:pt idx="7">
                  <c:v>1905</c:v>
                </c:pt>
                <c:pt idx="8">
                  <c:v>1906</c:v>
                </c:pt>
                <c:pt idx="9">
                  <c:v>1907</c:v>
                </c:pt>
                <c:pt idx="10">
                  <c:v>1908</c:v>
                </c:pt>
                <c:pt idx="11">
                  <c:v>1909</c:v>
                </c:pt>
                <c:pt idx="12">
                  <c:v>1910</c:v>
                </c:pt>
                <c:pt idx="13">
                  <c:v>1911</c:v>
                </c:pt>
                <c:pt idx="14">
                  <c:v>1912</c:v>
                </c:pt>
                <c:pt idx="15">
                  <c:v>1913</c:v>
                </c:pt>
                <c:pt idx="16">
                  <c:v>1914</c:v>
                </c:pt>
                <c:pt idx="17">
                  <c:v>1915</c:v>
                </c:pt>
                <c:pt idx="18">
                  <c:v>1916</c:v>
                </c:pt>
                <c:pt idx="19">
                  <c:v>1917</c:v>
                </c:pt>
                <c:pt idx="20">
                  <c:v>1918</c:v>
                </c:pt>
                <c:pt idx="21">
                  <c:v>1919</c:v>
                </c:pt>
                <c:pt idx="22">
                  <c:v>1920</c:v>
                </c:pt>
                <c:pt idx="23">
                  <c:v>1921</c:v>
                </c:pt>
                <c:pt idx="24">
                  <c:v>1922</c:v>
                </c:pt>
                <c:pt idx="25">
                  <c:v>1923</c:v>
                </c:pt>
                <c:pt idx="26">
                  <c:v>1924</c:v>
                </c:pt>
                <c:pt idx="27">
                  <c:v>1925</c:v>
                </c:pt>
                <c:pt idx="28">
                  <c:v>1926</c:v>
                </c:pt>
              </c:numCache>
            </c:numRef>
          </c:cat>
          <c:val>
            <c:numRef>
              <c:f>Лист1!$B$2:$B$30</c:f>
              <c:numCache>
                <c:formatCode>General</c:formatCode>
                <c:ptCount val="29"/>
                <c:pt idx="0">
                  <c:v>48</c:v>
                </c:pt>
                <c:pt idx="1">
                  <c:v>19</c:v>
                </c:pt>
                <c:pt idx="2">
                  <c:v>12</c:v>
                </c:pt>
                <c:pt idx="3">
                  <c:v>18</c:v>
                </c:pt>
                <c:pt idx="4">
                  <c:v>13</c:v>
                </c:pt>
                <c:pt idx="5">
                  <c:v>22</c:v>
                </c:pt>
                <c:pt idx="6">
                  <c:v>8</c:v>
                </c:pt>
                <c:pt idx="7">
                  <c:v>19</c:v>
                </c:pt>
                <c:pt idx="8">
                  <c:v>6</c:v>
                </c:pt>
                <c:pt idx="9">
                  <c:v>10</c:v>
                </c:pt>
                <c:pt idx="10">
                  <c:v>11</c:v>
                </c:pt>
                <c:pt idx="11">
                  <c:v>9</c:v>
                </c:pt>
                <c:pt idx="12">
                  <c:v>7</c:v>
                </c:pt>
                <c:pt idx="13">
                  <c:v>11</c:v>
                </c:pt>
                <c:pt idx="14">
                  <c:v>12</c:v>
                </c:pt>
                <c:pt idx="15">
                  <c:v>14</c:v>
                </c:pt>
                <c:pt idx="16">
                  <c:v>14</c:v>
                </c:pt>
                <c:pt idx="17">
                  <c:v>12</c:v>
                </c:pt>
                <c:pt idx="18">
                  <c:v>7</c:v>
                </c:pt>
                <c:pt idx="19">
                  <c:v>1</c:v>
                </c:pt>
                <c:pt idx="20">
                  <c:v>3</c:v>
                </c:pt>
                <c:pt idx="21">
                  <c:v>4</c:v>
                </c:pt>
                <c:pt idx="22">
                  <c:v>2</c:v>
                </c:pt>
                <c:pt idx="23">
                  <c:v>4</c:v>
                </c:pt>
                <c:pt idx="24">
                  <c:v>5</c:v>
                </c:pt>
                <c:pt idx="25">
                  <c:v>2</c:v>
                </c:pt>
                <c:pt idx="26">
                  <c:v>4</c:v>
                </c:pt>
                <c:pt idx="27">
                  <c:v>2</c:v>
                </c:pt>
                <c:pt idx="28">
                  <c:v>2</c:v>
                </c:pt>
              </c:numCache>
            </c:numRef>
          </c:val>
          <c:smooth val="0"/>
          <c:extLst>
            <c:ext xmlns:c16="http://schemas.microsoft.com/office/drawing/2014/chart" uri="{C3380CC4-5D6E-409C-BE32-E72D297353CC}">
              <c16:uniqueId val="{00000000-B8C5-4C08-9BE4-3C8C18BE41BA}"/>
            </c:ext>
          </c:extLst>
        </c:ser>
        <c:dLbls>
          <c:showLegendKey val="0"/>
          <c:showVal val="0"/>
          <c:showCatName val="0"/>
          <c:showSerName val="0"/>
          <c:showPercent val="0"/>
          <c:showBubbleSize val="0"/>
        </c:dLbls>
        <c:smooth val="0"/>
        <c:axId val="71097344"/>
        <c:axId val="71172864"/>
      </c:lineChart>
      <c:catAx>
        <c:axId val="7109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172864"/>
        <c:crosses val="autoZero"/>
        <c:auto val="1"/>
        <c:lblAlgn val="ctr"/>
        <c:lblOffset val="100"/>
        <c:noMultiLvlLbl val="0"/>
      </c:catAx>
      <c:valAx>
        <c:axId val="7117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097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Статистические</a:t>
            </a:r>
            <a:r>
              <a:rPr lang="ru-RU" baseline="0"/>
              <a:t> данные переболевших оспой с 1902-1911 по В.Чепалову</a:t>
            </a:r>
            <a:endParaRPr lang="ru-RU"/>
          </a:p>
        </c:rich>
      </c:tx>
      <c:overlay val="0"/>
      <c:spPr>
        <a:noFill/>
        <a:ln>
          <a:noFill/>
        </a:ln>
        <a:effectLst/>
      </c:spPr>
    </c:title>
    <c:autoTitleDeleted val="0"/>
    <c:plotArea>
      <c:layout/>
      <c:lineChart>
        <c:grouping val="standard"/>
        <c:varyColors val="0"/>
        <c:ser>
          <c:idx val="0"/>
          <c:order val="0"/>
          <c:tx>
            <c:strRef>
              <c:f>Лист1!$B$1</c:f>
              <c:strCache>
                <c:ptCount val="1"/>
                <c:pt idx="0">
                  <c:v>Количество переболевших оспой</c:v>
                </c:pt>
              </c:strCache>
            </c:strRef>
          </c:tx>
          <c:spPr>
            <a:ln w="28575" cap="rnd">
              <a:solidFill>
                <a:schemeClr val="accent1"/>
              </a:solidFill>
              <a:round/>
            </a:ln>
            <a:effectLst/>
          </c:spPr>
          <c:marker>
            <c:symbol val="none"/>
          </c:marker>
          <c:cat>
            <c:numRef>
              <c:f>Лист1!$A$2:$A$11</c:f>
              <c:numCache>
                <c:formatCode>General</c:formatCode>
                <c:ptCount val="10"/>
                <c:pt idx="0">
                  <c:v>1902</c:v>
                </c:pt>
                <c:pt idx="1">
                  <c:v>1903</c:v>
                </c:pt>
                <c:pt idx="2">
                  <c:v>1904</c:v>
                </c:pt>
                <c:pt idx="3">
                  <c:v>1905</c:v>
                </c:pt>
                <c:pt idx="4">
                  <c:v>1906</c:v>
                </c:pt>
                <c:pt idx="5">
                  <c:v>1907</c:v>
                </c:pt>
                <c:pt idx="6">
                  <c:v>1908</c:v>
                </c:pt>
                <c:pt idx="7">
                  <c:v>1909</c:v>
                </c:pt>
                <c:pt idx="8">
                  <c:v>1910</c:v>
                </c:pt>
                <c:pt idx="9">
                  <c:v>1911</c:v>
                </c:pt>
              </c:numCache>
            </c:numRef>
          </c:cat>
          <c:val>
            <c:numRef>
              <c:f>Лист1!$B$2:$B$11</c:f>
              <c:numCache>
                <c:formatCode>General</c:formatCode>
                <c:ptCount val="10"/>
                <c:pt idx="0">
                  <c:v>0</c:v>
                </c:pt>
                <c:pt idx="1">
                  <c:v>72</c:v>
                </c:pt>
                <c:pt idx="2">
                  <c:v>726</c:v>
                </c:pt>
                <c:pt idx="3">
                  <c:v>12</c:v>
                </c:pt>
                <c:pt idx="4">
                  <c:v>5</c:v>
                </c:pt>
                <c:pt idx="5">
                  <c:v>0</c:v>
                </c:pt>
                <c:pt idx="6">
                  <c:v>0</c:v>
                </c:pt>
                <c:pt idx="7">
                  <c:v>0</c:v>
                </c:pt>
                <c:pt idx="8">
                  <c:v>0</c:v>
                </c:pt>
                <c:pt idx="9">
                  <c:v>7</c:v>
                </c:pt>
              </c:numCache>
            </c:numRef>
          </c:val>
          <c:smooth val="0"/>
          <c:extLst>
            <c:ext xmlns:c16="http://schemas.microsoft.com/office/drawing/2014/chart" uri="{C3380CC4-5D6E-409C-BE32-E72D297353CC}">
              <c16:uniqueId val="{00000000-7657-47B2-BB36-DB23191B2C9D}"/>
            </c:ext>
          </c:extLst>
        </c:ser>
        <c:dLbls>
          <c:showLegendKey val="0"/>
          <c:showVal val="0"/>
          <c:showCatName val="0"/>
          <c:showSerName val="0"/>
          <c:showPercent val="0"/>
          <c:showBubbleSize val="0"/>
        </c:dLbls>
        <c:smooth val="0"/>
        <c:axId val="71209344"/>
        <c:axId val="71210880"/>
      </c:lineChart>
      <c:catAx>
        <c:axId val="7120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10880"/>
        <c:crosses val="autoZero"/>
        <c:auto val="1"/>
        <c:lblAlgn val="ctr"/>
        <c:lblOffset val="100"/>
        <c:noMultiLvlLbl val="0"/>
      </c:catAx>
      <c:valAx>
        <c:axId val="7121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20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7FA3-13D4-40B9-A367-603A9017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3664</Words>
  <Characters>20887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2022-03-18T06:02:00Z</cp:lastPrinted>
  <dcterms:created xsi:type="dcterms:W3CDTF">2022-04-06T13:40:00Z</dcterms:created>
  <dcterms:modified xsi:type="dcterms:W3CDTF">2022-04-06T13:40:00Z</dcterms:modified>
</cp:coreProperties>
</file>