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8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44"/>
          <w:szCs w:val="44"/>
          <w:rtl w:val="0"/>
        </w:rPr>
      </w:pPr>
      <w:r>
        <w:rPr>
          <w:rFonts w:ascii="Times New Roman" w:hAnsi="Times New Roman" w:hint="default"/>
          <w:sz w:val="44"/>
          <w:szCs w:val="44"/>
          <w:rtl w:val="0"/>
          <w:lang w:val="ru-RU"/>
        </w:rPr>
        <w:t>Планировочное решение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 xml:space="preserve">от </w:t>
      </w:r>
      <w:r>
        <w:rPr>
          <w:rFonts w:ascii="Times New Roman" w:hAnsi="Times New Roman"/>
          <w:sz w:val="34"/>
          <w:szCs w:val="34"/>
          <w:rtl w:val="0"/>
        </w:rPr>
        <w:t>500</w:t>
      </w:r>
      <w:r>
        <w:rPr>
          <w:rFonts w:ascii="Times New Roman" w:hAnsi="Times New Roman" w:hint="default"/>
          <w:sz w:val="34"/>
          <w:szCs w:val="34"/>
          <w:rtl w:val="0"/>
        </w:rPr>
        <w:t>р м²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>1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Получение вводных данных </w:t>
      </w:r>
      <w:r>
        <w:rPr>
          <w:rFonts w:ascii="Times New Roman" w:hAnsi="Times New Roman"/>
          <w:sz w:val="34"/>
          <w:szCs w:val="34"/>
          <w:rtl w:val="0"/>
        </w:rPr>
        <w:t xml:space="preserve">/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личная встреча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Выезд на объект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</w:rPr>
        <w:t>замер и фотофиксация объекта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>2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Обмерный план с привязкой существующих инженерных коммуникаций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демонтажа существующих конструкций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3.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Варианты планировочных решений с расстановкой мебели и санитарно</w:t>
      </w:r>
      <w:r>
        <w:rPr>
          <w:rFonts w:ascii="Times New Roman" w:hAnsi="Times New Roman"/>
          <w:sz w:val="34"/>
          <w:szCs w:val="34"/>
          <w:rtl w:val="0"/>
        </w:rPr>
        <w:t>-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технического оборудования </w:t>
      </w:r>
      <w:r>
        <w:rPr>
          <w:rFonts w:ascii="Times New Roman" w:hAnsi="Times New Roman"/>
          <w:sz w:val="34"/>
          <w:szCs w:val="34"/>
          <w:rtl w:val="0"/>
        </w:rPr>
        <w:t>(</w:t>
      </w:r>
      <w:r>
        <w:rPr>
          <w:rFonts w:ascii="Times New Roman" w:hAnsi="Times New Roman" w:hint="default"/>
          <w:sz w:val="34"/>
          <w:szCs w:val="34"/>
          <w:rtl w:val="0"/>
        </w:rPr>
        <w:t xml:space="preserve">до </w:t>
      </w:r>
      <w:r>
        <w:rPr>
          <w:rFonts w:ascii="Times New Roman" w:hAnsi="Times New Roman"/>
          <w:sz w:val="34"/>
          <w:szCs w:val="34"/>
          <w:rtl w:val="0"/>
        </w:rPr>
        <w:t xml:space="preserve">5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вариантов</w:t>
      </w:r>
      <w:r>
        <w:rPr>
          <w:rFonts w:ascii="Times New Roman" w:hAnsi="Times New Roman"/>
          <w:sz w:val="34"/>
          <w:szCs w:val="34"/>
          <w:rtl w:val="0"/>
        </w:rPr>
        <w:t>).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4.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Итоговый план помещения после перепланировки с экспликацией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5.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монтажа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8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44"/>
          <w:szCs w:val="4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8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44"/>
          <w:szCs w:val="44"/>
          <w:rtl w:val="0"/>
        </w:rPr>
      </w:pPr>
      <w:r>
        <w:rPr>
          <w:rFonts w:ascii="Times New Roman" w:hAnsi="Times New Roman" w:hint="default"/>
          <w:sz w:val="44"/>
          <w:szCs w:val="44"/>
          <w:rtl w:val="0"/>
        </w:rPr>
        <w:t xml:space="preserve">Проект Стандарт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0-80</w:t>
      </w:r>
      <w:r>
        <w:rPr>
          <w:rFonts w:ascii="Times New Roman" w:hAnsi="Times New Roman" w:hint="default"/>
          <w:sz w:val="34"/>
          <w:szCs w:val="34"/>
          <w:rtl w:val="0"/>
        </w:rPr>
        <w:t xml:space="preserve">м² </w:t>
      </w:r>
      <w:r>
        <w:rPr>
          <w:rFonts w:ascii="Times New Roman" w:hAnsi="Times New Roman"/>
          <w:sz w:val="34"/>
          <w:szCs w:val="34"/>
          <w:rtl w:val="0"/>
        </w:rPr>
        <w:t>- 1 900</w:t>
      </w:r>
      <w:r>
        <w:rPr>
          <w:rFonts w:ascii="Times New Roman" w:hAnsi="Times New Roman" w:hint="default"/>
          <w:sz w:val="34"/>
          <w:szCs w:val="34"/>
          <w:rtl w:val="0"/>
        </w:rPr>
        <w:t>р</w:t>
      </w:r>
      <w:r>
        <w:rPr>
          <w:rFonts w:ascii="Times New Roman" w:hAnsi="Times New Roman"/>
          <w:sz w:val="34"/>
          <w:szCs w:val="34"/>
          <w:rtl w:val="0"/>
        </w:rPr>
        <w:t>/</w:t>
      </w:r>
      <w:r>
        <w:rPr>
          <w:rFonts w:ascii="Times New Roman" w:hAnsi="Times New Roman" w:hint="default"/>
          <w:sz w:val="34"/>
          <w:szCs w:val="34"/>
          <w:rtl w:val="0"/>
        </w:rPr>
        <w:t>м²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80-150</w:t>
      </w:r>
      <w:r>
        <w:rPr>
          <w:rFonts w:ascii="Times New Roman" w:hAnsi="Times New Roman" w:hint="default"/>
          <w:sz w:val="34"/>
          <w:szCs w:val="34"/>
          <w:rtl w:val="0"/>
        </w:rPr>
        <w:t xml:space="preserve">м² </w:t>
      </w:r>
      <w:r>
        <w:rPr>
          <w:rFonts w:ascii="Times New Roman" w:hAnsi="Times New Roman"/>
          <w:sz w:val="34"/>
          <w:szCs w:val="34"/>
          <w:rtl w:val="0"/>
        </w:rPr>
        <w:t>- 1 700</w:t>
      </w:r>
      <w:r>
        <w:rPr>
          <w:rFonts w:ascii="Times New Roman" w:hAnsi="Times New Roman" w:hint="default"/>
          <w:sz w:val="34"/>
          <w:szCs w:val="34"/>
          <w:rtl w:val="0"/>
        </w:rPr>
        <w:t>р</w:t>
      </w:r>
      <w:r>
        <w:rPr>
          <w:rFonts w:ascii="Times New Roman" w:hAnsi="Times New Roman"/>
          <w:sz w:val="34"/>
          <w:szCs w:val="34"/>
          <w:rtl w:val="0"/>
        </w:rPr>
        <w:t>/</w:t>
      </w:r>
      <w:r>
        <w:rPr>
          <w:rFonts w:ascii="Times New Roman" w:hAnsi="Times New Roman" w:hint="default"/>
          <w:sz w:val="34"/>
          <w:szCs w:val="34"/>
          <w:rtl w:val="0"/>
        </w:rPr>
        <w:t>м²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150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м² и более </w:t>
      </w:r>
      <w:r>
        <w:rPr>
          <w:rFonts w:ascii="Times New Roman" w:hAnsi="Times New Roman"/>
          <w:sz w:val="34"/>
          <w:szCs w:val="34"/>
          <w:rtl w:val="0"/>
        </w:rPr>
        <w:t xml:space="preserve">-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индивидуально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>1.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Получение вводных данных </w:t>
      </w:r>
      <w:r>
        <w:rPr>
          <w:rFonts w:ascii="Times New Roman" w:hAnsi="Times New Roman"/>
          <w:sz w:val="34"/>
          <w:szCs w:val="34"/>
          <w:rtl w:val="0"/>
        </w:rPr>
        <w:t xml:space="preserve">/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личная встреча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Выезд на объект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</w:rPr>
        <w:t>замер и фотофиксация объекта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3.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Обмерный план с привязкой существующих инженерных коммуникаций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4.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Варианты планировочных решений с расстановкой мебели и санитарно</w:t>
      </w:r>
      <w:r>
        <w:rPr>
          <w:rFonts w:ascii="Times New Roman" w:hAnsi="Times New Roman"/>
          <w:sz w:val="34"/>
          <w:szCs w:val="34"/>
          <w:rtl w:val="0"/>
        </w:rPr>
        <w:t>-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технического оборудования </w:t>
      </w:r>
      <w:r>
        <w:rPr>
          <w:rFonts w:ascii="Times New Roman" w:hAnsi="Times New Roman"/>
          <w:sz w:val="34"/>
          <w:szCs w:val="34"/>
          <w:rtl w:val="0"/>
        </w:rPr>
        <w:t xml:space="preserve">(2-3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варианта</w:t>
      </w:r>
      <w:r>
        <w:rPr>
          <w:rFonts w:ascii="Times New Roman" w:hAnsi="Times New Roman"/>
          <w:sz w:val="34"/>
          <w:szCs w:val="34"/>
          <w:rtl w:val="0"/>
        </w:rPr>
        <w:t>).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5.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Итоговый план помещения после перепланировки с экспликацией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>2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1.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Концептуальное решение помещений в виде коллажа</w:t>
      </w:r>
      <w:r>
        <w:rPr>
          <w:rFonts w:ascii="Times New Roman" w:hAnsi="Times New Roman"/>
          <w:sz w:val="34"/>
          <w:szCs w:val="34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>3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демонтажа существующих конструкций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монтажа перегородок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3.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размещения и открывания дверей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4.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План потолков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5. </w:t>
      </w:r>
      <w:r>
        <w:rPr>
          <w:rFonts w:ascii="Times New Roman" w:hAnsi="Times New Roman" w:hint="default"/>
          <w:sz w:val="34"/>
          <w:szCs w:val="34"/>
          <w:rtl w:val="0"/>
        </w:rPr>
        <w:t>План размещения приборов освещение с привязками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6.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приборов освещения совместно с мебелью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7.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размещения электрооборудования с мебелью</w:t>
      </w:r>
      <w:r>
        <w:rPr>
          <w:rFonts w:ascii="Times New Roman" w:hAnsi="Times New Roman"/>
          <w:sz w:val="34"/>
          <w:szCs w:val="34"/>
          <w:rtl w:val="0"/>
        </w:rPr>
        <w:t>. (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Выключатели и розетки</w:t>
      </w:r>
      <w:r>
        <w:rPr>
          <w:rFonts w:ascii="Times New Roman" w:hAnsi="Times New Roman"/>
          <w:sz w:val="34"/>
          <w:szCs w:val="34"/>
          <w:rtl w:val="0"/>
        </w:rPr>
        <w:t>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8.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размещения электрооборудования с привязками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9.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Схема сценария освещения с мебелью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10.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полов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Развертки стен с выбранной плиткой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Необходимые развертки стен с декоративными элементами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13.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Спецификация стандартной мягкой и корпусной мебели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кроме проектных позиций «под заказ»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14.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Спецификация осветительного оборудования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15. </w:t>
      </w:r>
      <w:r>
        <w:rPr>
          <w:rFonts w:ascii="Times New Roman" w:hAnsi="Times New Roman" w:hint="default"/>
          <w:sz w:val="34"/>
          <w:szCs w:val="34"/>
          <w:rtl w:val="0"/>
        </w:rPr>
        <w:t>Спецификация дверей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16.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Ведомость отделки по помещениям с указанием площадей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</w:rPr>
        <w:t>периметров без учета запаса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17.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Ведомость чертежей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8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44"/>
          <w:szCs w:val="44"/>
          <w:rtl w:val="0"/>
        </w:rPr>
      </w:pPr>
      <w:r>
        <w:rPr>
          <w:rFonts w:ascii="Times New Roman" w:hAnsi="Times New Roman" w:hint="default"/>
          <w:sz w:val="44"/>
          <w:szCs w:val="44"/>
          <w:rtl w:val="0"/>
          <w:lang w:val="ru-RU"/>
        </w:rPr>
        <w:t>Проект Максимальный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0-80</w:t>
      </w:r>
      <w:r>
        <w:rPr>
          <w:rFonts w:ascii="Times New Roman" w:hAnsi="Times New Roman" w:hint="default"/>
          <w:sz w:val="34"/>
          <w:szCs w:val="34"/>
          <w:rtl w:val="0"/>
        </w:rPr>
        <w:t xml:space="preserve">м² </w:t>
      </w:r>
      <w:r>
        <w:rPr>
          <w:rFonts w:ascii="Times New Roman" w:hAnsi="Times New Roman"/>
          <w:sz w:val="34"/>
          <w:szCs w:val="34"/>
          <w:rtl w:val="0"/>
          <w:lang w:val="de-DE"/>
        </w:rPr>
        <w:t>- 2 300</w:t>
      </w:r>
      <w:r>
        <w:rPr>
          <w:rFonts w:ascii="Times New Roman" w:hAnsi="Times New Roman" w:hint="default"/>
          <w:sz w:val="34"/>
          <w:szCs w:val="34"/>
          <w:rtl w:val="0"/>
        </w:rPr>
        <w:t>р</w:t>
      </w:r>
      <w:r>
        <w:rPr>
          <w:rFonts w:ascii="Times New Roman" w:hAnsi="Times New Roman"/>
          <w:sz w:val="34"/>
          <w:szCs w:val="34"/>
          <w:rtl w:val="0"/>
        </w:rPr>
        <w:t>/</w:t>
      </w:r>
      <w:r>
        <w:rPr>
          <w:rFonts w:ascii="Times New Roman" w:hAnsi="Times New Roman" w:hint="default"/>
          <w:sz w:val="34"/>
          <w:szCs w:val="34"/>
          <w:rtl w:val="0"/>
        </w:rPr>
        <w:t>м²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80-150</w:t>
      </w:r>
      <w:r>
        <w:rPr>
          <w:rFonts w:ascii="Times New Roman" w:hAnsi="Times New Roman" w:hint="default"/>
          <w:sz w:val="34"/>
          <w:szCs w:val="34"/>
          <w:rtl w:val="0"/>
        </w:rPr>
        <w:t xml:space="preserve">м² </w:t>
      </w:r>
      <w:r>
        <w:rPr>
          <w:rFonts w:ascii="Times New Roman" w:hAnsi="Times New Roman"/>
          <w:sz w:val="34"/>
          <w:szCs w:val="34"/>
          <w:rtl w:val="0"/>
          <w:lang w:val="de-DE"/>
        </w:rPr>
        <w:t>- 2 100</w:t>
      </w:r>
      <w:r>
        <w:rPr>
          <w:rFonts w:ascii="Times New Roman" w:hAnsi="Times New Roman" w:hint="default"/>
          <w:sz w:val="34"/>
          <w:szCs w:val="34"/>
          <w:rtl w:val="0"/>
        </w:rPr>
        <w:t>р</w:t>
      </w:r>
      <w:r>
        <w:rPr>
          <w:rFonts w:ascii="Times New Roman" w:hAnsi="Times New Roman"/>
          <w:sz w:val="34"/>
          <w:szCs w:val="34"/>
          <w:rtl w:val="0"/>
        </w:rPr>
        <w:t>/</w:t>
      </w:r>
      <w:r>
        <w:rPr>
          <w:rFonts w:ascii="Times New Roman" w:hAnsi="Times New Roman" w:hint="default"/>
          <w:sz w:val="34"/>
          <w:szCs w:val="34"/>
          <w:rtl w:val="0"/>
        </w:rPr>
        <w:t>м²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150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м² и более </w:t>
      </w:r>
      <w:r>
        <w:rPr>
          <w:rFonts w:ascii="Times New Roman" w:hAnsi="Times New Roman"/>
          <w:sz w:val="34"/>
          <w:szCs w:val="34"/>
          <w:rtl w:val="0"/>
        </w:rPr>
        <w:t xml:space="preserve">-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индивидуально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 xml:space="preserve">1.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Получение вводных данных </w:t>
      </w:r>
      <w:r>
        <w:rPr>
          <w:rFonts w:ascii="Times New Roman" w:hAnsi="Times New Roman"/>
          <w:sz w:val="34"/>
          <w:szCs w:val="34"/>
          <w:rtl w:val="0"/>
        </w:rPr>
        <w:t xml:space="preserve">/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личная встреча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Выезд на объект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</w:rPr>
        <w:t>замер и фотофиксация объекта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3.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Обмерный план с привязкой существующих инженерных коммуникаций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4.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Варианты планировочных решений с расстановкой мебели и санитарно</w:t>
      </w:r>
      <w:r>
        <w:rPr>
          <w:rFonts w:ascii="Times New Roman" w:hAnsi="Times New Roman"/>
          <w:sz w:val="34"/>
          <w:szCs w:val="34"/>
          <w:rtl w:val="0"/>
        </w:rPr>
        <w:t>-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технического оборудования </w:t>
      </w:r>
      <w:r>
        <w:rPr>
          <w:rFonts w:ascii="Times New Roman" w:hAnsi="Times New Roman"/>
          <w:sz w:val="34"/>
          <w:szCs w:val="34"/>
          <w:rtl w:val="0"/>
        </w:rPr>
        <w:t xml:space="preserve">(2-3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варианта</w:t>
      </w:r>
      <w:r>
        <w:rPr>
          <w:rFonts w:ascii="Times New Roman" w:hAnsi="Times New Roman"/>
          <w:sz w:val="34"/>
          <w:szCs w:val="34"/>
          <w:rtl w:val="0"/>
        </w:rPr>
        <w:t>).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5.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Итоговый план помещения после перепланировки с экспликацией</w:t>
      </w:r>
      <w:r>
        <w:rPr>
          <w:rFonts w:ascii="Times New Roman" w:hAnsi="Times New Roman"/>
          <w:sz w:val="34"/>
          <w:szCs w:val="34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 xml:space="preserve">2.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>1.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Концептуальное решение помещений в виде коллажа</w:t>
      </w:r>
      <w:r>
        <w:rPr>
          <w:rFonts w:ascii="Times New Roman" w:hAnsi="Times New Roman"/>
          <w:sz w:val="34"/>
          <w:szCs w:val="34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2. 3D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Визуализация будущего интерьера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предоставленная в виде скетча на основе согласованных коллажей по каждому помещению</w:t>
      </w:r>
      <w:r>
        <w:rPr>
          <w:rFonts w:ascii="Times New Roman" w:hAnsi="Times New Roman"/>
          <w:sz w:val="34"/>
          <w:szCs w:val="34"/>
          <w:rtl w:val="0"/>
        </w:rPr>
        <w:t xml:space="preserve">. 1-2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ракурса на помещение</w:t>
      </w:r>
      <w:r>
        <w:rPr>
          <w:rFonts w:ascii="Times New Roman" w:hAnsi="Times New Roman"/>
          <w:sz w:val="34"/>
          <w:szCs w:val="34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По желанию клиента возможно выполнение реалистичной фото </w:t>
      </w:r>
      <w:r>
        <w:rPr>
          <w:rFonts w:ascii="Times New Roman" w:hAnsi="Times New Roman"/>
          <w:sz w:val="34"/>
          <w:szCs w:val="34"/>
          <w:rtl w:val="0"/>
        </w:rPr>
        <w:t xml:space="preserve">3D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визуализации</w:t>
      </w:r>
      <w:r>
        <w:rPr>
          <w:rFonts w:ascii="Times New Roman" w:hAnsi="Times New Roman"/>
          <w:sz w:val="34"/>
          <w:szCs w:val="34"/>
          <w:rtl w:val="0"/>
        </w:rPr>
        <w:t xml:space="preserve">.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Этап </w:t>
      </w:r>
      <w:r>
        <w:rPr>
          <w:rFonts w:ascii="Times New Roman" w:hAnsi="Times New Roman"/>
          <w:sz w:val="34"/>
          <w:szCs w:val="34"/>
          <w:rtl w:val="0"/>
        </w:rPr>
        <w:t>3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демонтажа существующих конструкций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монтажа перегородок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3.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размещения и открывания дверей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4.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 xml:space="preserve">План потолков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5. </w:t>
      </w:r>
      <w:r>
        <w:rPr>
          <w:rFonts w:ascii="Times New Roman" w:hAnsi="Times New Roman" w:hint="default"/>
          <w:sz w:val="34"/>
          <w:szCs w:val="34"/>
          <w:rtl w:val="0"/>
        </w:rPr>
        <w:t>План размещения приборов освещение с привязками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6.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приборов освещения совместно с мебелью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7.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размещения электрооборудования с мебелью</w:t>
      </w:r>
      <w:r>
        <w:rPr>
          <w:rFonts w:ascii="Times New Roman" w:hAnsi="Times New Roman"/>
          <w:sz w:val="34"/>
          <w:szCs w:val="34"/>
          <w:rtl w:val="0"/>
        </w:rPr>
        <w:t>. (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Выключатели и розетки</w:t>
      </w:r>
      <w:r>
        <w:rPr>
          <w:rFonts w:ascii="Times New Roman" w:hAnsi="Times New Roman"/>
          <w:sz w:val="34"/>
          <w:szCs w:val="34"/>
          <w:rtl w:val="0"/>
        </w:rPr>
        <w:t>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8.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размещения электрооборудования с привязками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9.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Схема сценария освещения с мебелью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10.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План полов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11.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Развертки стен с выбранной плиткой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12.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Необходимые развертки стен с декоративными элементами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13.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Спецификация стандартной мягкой и корпусной мебели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кроме проектных позиций «под заказ»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14.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Спецификация осветительного оборудования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15.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Спецификация по сантехническому оборудованию с техническими картами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16. </w:t>
      </w:r>
      <w:r>
        <w:rPr>
          <w:rFonts w:ascii="Times New Roman" w:hAnsi="Times New Roman" w:hint="default"/>
          <w:sz w:val="34"/>
          <w:szCs w:val="34"/>
          <w:rtl w:val="0"/>
        </w:rPr>
        <w:t>Спецификация дверей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17.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Ведомость отделки по помещениям с указанием площадей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</w:rPr>
        <w:t>периметров без учета запаса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18.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Ведомость чертежей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>ПРОЕКТ ХОУМСТЕЙДЖИНГА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</w:rPr>
        <w:t xml:space="preserve">500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4"/>
          <w:szCs w:val="34"/>
          <w:rtl w:val="0"/>
        </w:rPr>
        <w:t>₽</w:t>
      </w:r>
      <w:r>
        <w:rPr>
          <w:rFonts w:ascii="Times New Roman" w:hAnsi="Times New Roman" w:hint="default"/>
          <w:sz w:val="34"/>
          <w:szCs w:val="34"/>
          <w:rtl w:val="0"/>
        </w:rPr>
        <w:t xml:space="preserve"> за кв</w:t>
      </w:r>
      <w:r>
        <w:rPr>
          <w:rFonts w:ascii="Times New Roman" w:hAnsi="Times New Roman"/>
          <w:sz w:val="34"/>
          <w:szCs w:val="34"/>
          <w:rtl w:val="0"/>
        </w:rPr>
        <w:t>.</w:t>
      </w:r>
      <w:r>
        <w:rPr>
          <w:rFonts w:ascii="Times New Roman" w:hAnsi="Times New Roman" w:hint="default"/>
          <w:sz w:val="34"/>
          <w:szCs w:val="34"/>
          <w:rtl w:val="0"/>
        </w:rPr>
        <w:t>м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>Включает в себя</w:t>
      </w:r>
      <w:r>
        <w:rPr>
          <w:rFonts w:ascii="Times New Roman" w:hAnsi="Times New Roman"/>
          <w:sz w:val="34"/>
          <w:szCs w:val="34"/>
          <w:rtl w:val="0"/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>Письменные рекомендации по уборке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</w:rPr>
        <w:t>ремонту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</w:rPr>
        <w:t>перестановкам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замене освещения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>Коллажи интерьера с конкретными позициями</w:t>
      </w:r>
      <w:r>
        <w:rPr>
          <w:rFonts w:ascii="Times New Roman" w:hAnsi="Times New Roman"/>
          <w:sz w:val="34"/>
          <w:szCs w:val="34"/>
          <w:rtl w:val="0"/>
        </w:rPr>
        <w:t>,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>Смета</w:t>
      </w:r>
      <w:r>
        <w:rPr>
          <w:rFonts w:ascii="Times New Roman" w:hAnsi="Times New Roman"/>
          <w:sz w:val="34"/>
          <w:szCs w:val="34"/>
          <w:rtl w:val="0"/>
        </w:rPr>
        <w:t>-</w:t>
      </w:r>
      <w:r>
        <w:rPr>
          <w:rFonts w:ascii="Times New Roman" w:hAnsi="Times New Roman" w:hint="default"/>
          <w:sz w:val="34"/>
          <w:szCs w:val="34"/>
          <w:rtl w:val="0"/>
        </w:rPr>
        <w:t>комплектация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с которой вы легко сделаете закупки и будете уверенны</w:t>
      </w:r>
      <w:r>
        <w:rPr>
          <w:rFonts w:ascii="Times New Roman" w:hAnsi="Times New Roman"/>
          <w:sz w:val="34"/>
          <w:szCs w:val="34"/>
          <w:rtl w:val="0"/>
        </w:rPr>
        <w:t xml:space="preserve">, </w:t>
      </w:r>
      <w:r>
        <w:rPr>
          <w:rFonts w:ascii="Times New Roman" w:hAnsi="Times New Roman" w:hint="default"/>
          <w:sz w:val="34"/>
          <w:szCs w:val="34"/>
          <w:rtl w:val="0"/>
          <w:lang w:val="ru-RU"/>
        </w:rPr>
        <w:t>что все подойдет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z w:val="34"/>
          <w:szCs w:val="34"/>
          <w:rtl w:val="0"/>
          <w:lang w:val="ru-RU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>Сопровождение в течение недели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</w:rPr>
        <w:t> 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 w:hint="default"/>
          <w:sz w:val="34"/>
          <w:szCs w:val="34"/>
          <w:rtl w:val="0"/>
          <w:lang w:val="ru-RU"/>
        </w:rPr>
        <w:t>Подходит для меблированных и пустых квартир</w:t>
      </w:r>
      <w:r>
        <w:rPr>
          <w:rFonts w:ascii="Times New Roman" w:hAnsi="Times New Roman"/>
          <w:sz w:val="34"/>
          <w:szCs w:val="34"/>
          <w:rtl w:val="0"/>
        </w:rPr>
        <w:t>.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КОНСУЛЬТАЦИЯ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«МОЗГОВОЙ ШТУРМ»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1,5-2 </w:t>
      </w:r>
      <w:r>
        <w:rPr>
          <w:rFonts w:ascii="Helvetica" w:hAnsi="Helvetica" w:hint="default"/>
          <w:rtl w:val="0"/>
        </w:rPr>
        <w:t>часа</w:t>
      </w:r>
      <w:r>
        <w:rPr>
          <w:rFonts w:ascii="Helvetica" w:hAnsi="Helvetica"/>
          <w:rtl w:val="0"/>
          <w:lang w:val="ru-RU"/>
        </w:rPr>
        <w:t xml:space="preserve"> </w:t>
      </w:r>
      <w:r>
        <w:rPr>
          <w:rFonts w:ascii="Helvetica" w:hAnsi="Helvetica"/>
          <w:rtl w:val="0"/>
        </w:rPr>
        <w:t xml:space="preserve">5000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ru-RU"/>
        </w:rPr>
        <w:t>₽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</w:t>
      </w:r>
      <w:r>
        <w:rPr>
          <w:rFonts w:ascii="Helvetica" w:hAnsi="Helvetica" w:hint="default"/>
          <w:rtl w:val="0"/>
        </w:rPr>
        <w:t>Помо</w:t>
      </w:r>
      <w:r>
        <w:rPr>
          <w:rFonts w:ascii="Helvetica" w:hAnsi="Helvetica" w:hint="default"/>
          <w:rtl w:val="0"/>
          <w:lang w:val="ru-RU"/>
        </w:rPr>
        <w:t>жет</w:t>
      </w:r>
      <w:r>
        <w:rPr>
          <w:rFonts w:ascii="Helvetica" w:hAnsi="Helvetica" w:hint="default"/>
          <w:rtl w:val="0"/>
          <w:lang w:val="ru-RU"/>
        </w:rPr>
        <w:t xml:space="preserve"> определиться со стилем будущего интерьера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</w:t>
      </w:r>
      <w:r>
        <w:rPr>
          <w:rFonts w:ascii="Helvetica" w:hAnsi="Helvetica" w:hint="default"/>
          <w:rtl w:val="0"/>
          <w:lang w:val="ru-RU"/>
        </w:rPr>
        <w:t>Придумать оригинальную концепцию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</w:t>
      </w:r>
      <w:r>
        <w:rPr>
          <w:rFonts w:ascii="Helvetica" w:hAnsi="Helvetica" w:hint="default"/>
          <w:rtl w:val="0"/>
          <w:lang w:val="ru-RU"/>
        </w:rPr>
        <w:t>и</w:t>
      </w:r>
      <w:r>
        <w:rPr>
          <w:rFonts w:ascii="Helvetica" w:hAnsi="Helvetica" w:hint="default"/>
          <w:rtl w:val="0"/>
          <w:lang w:val="ru-RU"/>
        </w:rPr>
        <w:t xml:space="preserve"> цветовые решения </w:t>
      </w:r>
      <w:r>
        <w:rPr>
          <w:rFonts w:ascii="Helvetica" w:hAnsi="Helvetica"/>
          <w:rtl w:val="0"/>
        </w:rPr>
        <w:t>(</w:t>
      </w:r>
      <w:r>
        <w:rPr>
          <w:rFonts w:ascii="Helvetica" w:hAnsi="Helvetica" w:hint="default"/>
          <w:rtl w:val="0"/>
          <w:lang w:val="ru-RU"/>
        </w:rPr>
        <w:t>гармоничные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контрастные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акцентные и др</w:t>
      </w:r>
      <w:r>
        <w:rPr>
          <w:rFonts w:ascii="Helvetica" w:hAnsi="Helvetica"/>
          <w:rtl w:val="0"/>
        </w:rPr>
        <w:t>.)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﻿﻿</w:t>
      </w:r>
      <w:r>
        <w:rPr>
          <w:rFonts w:ascii="Helvetica" w:hAnsi="Helvetica" w:hint="default"/>
          <w:rtl w:val="0"/>
          <w:lang w:val="ru-RU"/>
        </w:rPr>
        <w:t>Консультация</w:t>
      </w:r>
      <w:r>
        <w:rPr>
          <w:rFonts w:ascii="Helvetica" w:hAnsi="Helvetica" w:hint="default"/>
          <w:rtl w:val="0"/>
          <w:lang w:val="ru-RU"/>
        </w:rPr>
        <w:t xml:space="preserve"> по материалам для ремонта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 итогу встречи вы получаете</w:t>
      </w:r>
      <w:r>
        <w:rPr>
          <w:rFonts w:ascii="Helvetica" w:hAnsi="Helvetica"/>
          <w:rtl w:val="0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Эскизы </w:t>
      </w:r>
      <w:r>
        <w:rPr>
          <w:rFonts w:ascii="Helvetica" w:hAnsi="Helvetica"/>
          <w:rtl w:val="0"/>
        </w:rPr>
        <w:t xml:space="preserve">/ </w:t>
      </w:r>
      <w:r>
        <w:rPr>
          <w:rFonts w:ascii="Helvetica" w:hAnsi="Helvetica" w:hint="default"/>
          <w:rtl w:val="0"/>
          <w:lang w:val="ru-RU"/>
        </w:rPr>
        <w:t>Коллажи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Пошаговые рекомендации по ремонту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Все идеи по пространству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ВИЗУАЛИЗАЦИЯ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s-ES_tradnl"/>
        </w:rPr>
        <w:t>PROCREATE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 xml:space="preserve">Визуализация пространства в программе </w:t>
      </w:r>
      <w:r>
        <w:rPr>
          <w:rFonts w:ascii="Helvetica" w:hAnsi="Helvetica"/>
          <w:rtl w:val="0"/>
          <w:lang w:val="es-ES_tradnl"/>
        </w:rPr>
        <w:t>PROCREATE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3D </w:t>
      </w:r>
      <w:r>
        <w:rPr>
          <w:rFonts w:ascii="Helvetica" w:hAnsi="Helvetica" w:hint="default"/>
          <w:rtl w:val="0"/>
        </w:rPr>
        <w:t xml:space="preserve">вид </w:t>
      </w: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 w:hint="default"/>
          <w:rtl w:val="0"/>
        </w:rPr>
        <w:t xml:space="preserve">от </w:t>
      </w:r>
      <w:r>
        <w:rPr>
          <w:rFonts w:ascii="Helvetica" w:hAnsi="Helvetica"/>
          <w:rtl w:val="0"/>
        </w:rPr>
        <w:t xml:space="preserve">3000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₽</w:t>
      </w:r>
      <w:r>
        <w:rPr>
          <w:rFonts w:ascii="Helvetica" w:hAnsi="Helvetica" w:hint="default"/>
          <w:rtl w:val="0"/>
          <w:lang w:val="ru-RU"/>
        </w:rPr>
        <w:t xml:space="preserve"> ракурс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</w:rPr>
        <w:t>2,5</w:t>
      </w:r>
      <w:r>
        <w:rPr>
          <w:rFonts w:ascii="Helvetica" w:hAnsi="Helvetica" w:hint="default"/>
          <w:rtl w:val="0"/>
        </w:rPr>
        <w:t xml:space="preserve">Д вид </w:t>
      </w:r>
      <w:r>
        <w:rPr>
          <w:rFonts w:ascii="Helvetica" w:hAnsi="Helvetica"/>
          <w:rtl w:val="0"/>
          <w:lang w:val="de-DE"/>
        </w:rPr>
        <w:t>- 2500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