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D9" w:rsidRDefault="002371D9" w:rsidP="002371D9">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Сидорова Лена Семеновна, педагог-библиотекарь </w:t>
      </w:r>
    </w:p>
    <w:p w:rsidR="002371D9" w:rsidRDefault="002371D9" w:rsidP="002371D9">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МБОУ 2 </w:t>
      </w:r>
      <w:proofErr w:type="spellStart"/>
      <w:r>
        <w:rPr>
          <w:rFonts w:ascii="Times New Roman" w:hAnsi="Times New Roman" w:cs="Times New Roman"/>
          <w:sz w:val="24"/>
          <w:szCs w:val="24"/>
        </w:rPr>
        <w:t>Мальжагарская</w:t>
      </w:r>
      <w:proofErr w:type="spellEnd"/>
      <w:r>
        <w:rPr>
          <w:rFonts w:ascii="Times New Roman" w:hAnsi="Times New Roman" w:cs="Times New Roman"/>
          <w:sz w:val="24"/>
          <w:szCs w:val="24"/>
        </w:rPr>
        <w:t xml:space="preserve"> СОШ им. М. Е. Васильевой </w:t>
      </w:r>
    </w:p>
    <w:p w:rsidR="002371D9" w:rsidRDefault="002371D9" w:rsidP="002371D9">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Республика Саха (Якутия) МР </w:t>
      </w:r>
      <w:proofErr w:type="spellStart"/>
      <w:r>
        <w:rPr>
          <w:rFonts w:ascii="Times New Roman" w:hAnsi="Times New Roman" w:cs="Times New Roman"/>
          <w:sz w:val="24"/>
          <w:szCs w:val="24"/>
        </w:rPr>
        <w:t>Хангаласский</w:t>
      </w:r>
      <w:proofErr w:type="spellEnd"/>
      <w:r>
        <w:rPr>
          <w:rFonts w:ascii="Times New Roman" w:hAnsi="Times New Roman" w:cs="Times New Roman"/>
          <w:sz w:val="24"/>
          <w:szCs w:val="24"/>
        </w:rPr>
        <w:t xml:space="preserve"> улус</w:t>
      </w:r>
    </w:p>
    <w:p w:rsidR="00637981" w:rsidRDefault="00637981" w:rsidP="002371D9">
      <w:pPr>
        <w:spacing w:after="0" w:line="240" w:lineRule="auto"/>
        <w:ind w:firstLine="708"/>
        <w:jc w:val="right"/>
        <w:rPr>
          <w:rFonts w:ascii="Times New Roman" w:hAnsi="Times New Roman" w:cs="Times New Roman"/>
          <w:sz w:val="24"/>
          <w:szCs w:val="24"/>
        </w:rPr>
      </w:pPr>
    </w:p>
    <w:p w:rsidR="00637981" w:rsidRDefault="00637981" w:rsidP="00637981">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Деятельность школьной библиотеки по формированию читательской грамотности учащихся</w:t>
      </w:r>
    </w:p>
    <w:p w:rsidR="002371D9" w:rsidRDefault="002371D9" w:rsidP="002371D9">
      <w:pPr>
        <w:spacing w:after="0" w:line="240" w:lineRule="auto"/>
        <w:ind w:firstLine="708"/>
        <w:jc w:val="both"/>
        <w:rPr>
          <w:rFonts w:ascii="Times New Roman" w:hAnsi="Times New Roman" w:cs="Times New Roman"/>
          <w:sz w:val="24"/>
          <w:szCs w:val="24"/>
        </w:rPr>
      </w:pPr>
    </w:p>
    <w:p w:rsidR="00A734A5" w:rsidRPr="00BB18B8" w:rsidRDefault="0002580C" w:rsidP="002371D9">
      <w:pPr>
        <w:spacing w:after="0" w:line="240" w:lineRule="auto"/>
        <w:ind w:firstLine="708"/>
        <w:jc w:val="both"/>
        <w:rPr>
          <w:rFonts w:ascii="Times New Roman" w:hAnsi="Times New Roman" w:cs="Times New Roman"/>
          <w:sz w:val="24"/>
          <w:szCs w:val="24"/>
        </w:rPr>
      </w:pPr>
      <w:r w:rsidRPr="00BB18B8">
        <w:rPr>
          <w:rFonts w:ascii="Times New Roman" w:hAnsi="Times New Roman" w:cs="Times New Roman"/>
          <w:sz w:val="24"/>
          <w:szCs w:val="24"/>
        </w:rPr>
        <w:t xml:space="preserve">«Читательская грамотность – способность человека </w:t>
      </w:r>
      <w:r w:rsidR="00A734A5" w:rsidRPr="00BB18B8">
        <w:rPr>
          <w:rFonts w:ascii="Times New Roman" w:hAnsi="Times New Roman" w:cs="Times New Roman"/>
          <w:sz w:val="24"/>
          <w:szCs w:val="24"/>
        </w:rPr>
        <w:t>размышлять о текстах</w:t>
      </w:r>
      <w:r w:rsidRPr="00BB18B8">
        <w:rPr>
          <w:rFonts w:ascii="Times New Roman" w:hAnsi="Times New Roman" w:cs="Times New Roman"/>
          <w:sz w:val="24"/>
          <w:szCs w:val="24"/>
        </w:rPr>
        <w:t xml:space="preserve"> и заниматься чтением для того, чтобы достигать своих целей, расширять свои знания и возможности</w:t>
      </w:r>
      <w:r w:rsidR="004910C4" w:rsidRPr="00BB18B8">
        <w:rPr>
          <w:rFonts w:ascii="Times New Roman" w:hAnsi="Times New Roman" w:cs="Times New Roman"/>
          <w:sz w:val="24"/>
          <w:szCs w:val="24"/>
        </w:rPr>
        <w:t>, участвовать в социальной жизн</w:t>
      </w:r>
      <w:r w:rsidRPr="00BB18B8">
        <w:rPr>
          <w:rFonts w:ascii="Times New Roman" w:hAnsi="Times New Roman" w:cs="Times New Roman"/>
          <w:sz w:val="24"/>
          <w:szCs w:val="24"/>
        </w:rPr>
        <w:t xml:space="preserve">и» </w:t>
      </w:r>
      <w:r w:rsidR="00A734A5" w:rsidRPr="00BB18B8">
        <w:rPr>
          <w:rFonts w:ascii="Times New Roman" w:hAnsi="Times New Roman" w:cs="Times New Roman"/>
          <w:sz w:val="24"/>
          <w:szCs w:val="24"/>
        </w:rPr>
        <w:t xml:space="preserve">Именно в этом направлении совместно с учителями- словесниками должна вестись работа педагогом-библиотекарем. </w:t>
      </w:r>
      <w:r w:rsidRPr="00BB18B8">
        <w:rPr>
          <w:rFonts w:ascii="Times New Roman" w:hAnsi="Times New Roman" w:cs="Times New Roman"/>
          <w:sz w:val="24"/>
          <w:szCs w:val="24"/>
        </w:rPr>
        <w:t>При формировании читательской грамотности библиотекарь использует различные</w:t>
      </w:r>
      <w:r w:rsidR="00A734A5" w:rsidRPr="00BB18B8">
        <w:rPr>
          <w:rFonts w:ascii="Times New Roman" w:hAnsi="Times New Roman" w:cs="Times New Roman"/>
          <w:sz w:val="24"/>
          <w:szCs w:val="24"/>
        </w:rPr>
        <w:t xml:space="preserve"> формы работы с книгой, </w:t>
      </w:r>
      <w:r w:rsidRPr="00BB18B8">
        <w:rPr>
          <w:rFonts w:ascii="Times New Roman" w:hAnsi="Times New Roman" w:cs="Times New Roman"/>
          <w:sz w:val="24"/>
          <w:szCs w:val="24"/>
        </w:rPr>
        <w:t xml:space="preserve"> технологии и виды деяте</w:t>
      </w:r>
      <w:r w:rsidR="004910C4" w:rsidRPr="00BB18B8">
        <w:rPr>
          <w:rFonts w:ascii="Times New Roman" w:hAnsi="Times New Roman" w:cs="Times New Roman"/>
          <w:sz w:val="24"/>
          <w:szCs w:val="24"/>
        </w:rPr>
        <w:t>льности</w:t>
      </w:r>
      <w:r w:rsidR="00A734A5" w:rsidRPr="00BB18B8">
        <w:rPr>
          <w:rFonts w:ascii="Times New Roman" w:hAnsi="Times New Roman" w:cs="Times New Roman"/>
          <w:sz w:val="24"/>
          <w:szCs w:val="24"/>
        </w:rPr>
        <w:t xml:space="preserve">. </w:t>
      </w:r>
    </w:p>
    <w:p w:rsidR="00A734A5" w:rsidRPr="00BB18B8" w:rsidRDefault="00A734A5" w:rsidP="002371D9">
      <w:pPr>
        <w:spacing w:after="0" w:line="240" w:lineRule="auto"/>
        <w:ind w:firstLine="708"/>
        <w:jc w:val="both"/>
        <w:rPr>
          <w:rFonts w:ascii="Times New Roman" w:hAnsi="Times New Roman" w:cs="Times New Roman"/>
          <w:sz w:val="24"/>
          <w:szCs w:val="24"/>
        </w:rPr>
      </w:pPr>
      <w:r w:rsidRPr="00BB18B8">
        <w:rPr>
          <w:rFonts w:ascii="Times New Roman" w:hAnsi="Times New Roman" w:cs="Times New Roman"/>
          <w:sz w:val="24"/>
          <w:szCs w:val="24"/>
        </w:rPr>
        <w:t>Серьезным подспорьем в воспитании культуры чтения остаются традиционные а</w:t>
      </w:r>
      <w:r w:rsidR="00BA5BA5" w:rsidRPr="00BB18B8">
        <w:rPr>
          <w:rFonts w:ascii="Times New Roman" w:hAnsi="Times New Roman" w:cs="Times New Roman"/>
          <w:sz w:val="24"/>
          <w:szCs w:val="24"/>
        </w:rPr>
        <w:t>ктивные формы библиотечной работы</w:t>
      </w:r>
      <w:r w:rsidRPr="00BB18B8">
        <w:rPr>
          <w:rFonts w:ascii="Times New Roman" w:hAnsi="Times New Roman" w:cs="Times New Roman"/>
          <w:sz w:val="24"/>
          <w:szCs w:val="24"/>
        </w:rPr>
        <w:t>:</w:t>
      </w:r>
      <w:r w:rsidR="00BA5BA5" w:rsidRPr="00BB18B8">
        <w:rPr>
          <w:rFonts w:ascii="Times New Roman" w:hAnsi="Times New Roman" w:cs="Times New Roman"/>
          <w:sz w:val="24"/>
          <w:szCs w:val="24"/>
        </w:rPr>
        <w:t xml:space="preserve"> </w:t>
      </w:r>
    </w:p>
    <w:p w:rsidR="00461EFB" w:rsidRPr="00BB18B8" w:rsidRDefault="00461EFB" w:rsidP="002371D9">
      <w:pPr>
        <w:spacing w:after="0" w:line="240" w:lineRule="auto"/>
        <w:jc w:val="both"/>
        <w:rPr>
          <w:rFonts w:ascii="Times New Roman" w:hAnsi="Times New Roman" w:cs="Times New Roman"/>
          <w:sz w:val="24"/>
          <w:szCs w:val="24"/>
        </w:rPr>
      </w:pPr>
      <w:r w:rsidRPr="00BB18B8">
        <w:rPr>
          <w:rFonts w:ascii="Times New Roman" w:hAnsi="Times New Roman" w:cs="Times New Roman"/>
          <w:sz w:val="24"/>
          <w:szCs w:val="24"/>
        </w:rPr>
        <w:t>-библиотечные уроки,</w:t>
      </w:r>
    </w:p>
    <w:p w:rsidR="00F343E2" w:rsidRPr="00BB18B8" w:rsidRDefault="00F343E2" w:rsidP="002371D9">
      <w:pPr>
        <w:spacing w:after="0" w:line="240" w:lineRule="auto"/>
        <w:jc w:val="both"/>
        <w:rPr>
          <w:rFonts w:ascii="Times New Roman" w:hAnsi="Times New Roman" w:cs="Times New Roman"/>
          <w:sz w:val="24"/>
          <w:szCs w:val="24"/>
        </w:rPr>
      </w:pPr>
      <w:r w:rsidRPr="00BB18B8">
        <w:rPr>
          <w:rFonts w:ascii="Times New Roman" w:hAnsi="Times New Roman" w:cs="Times New Roman"/>
          <w:sz w:val="24"/>
          <w:szCs w:val="24"/>
        </w:rPr>
        <w:t>-рекомендательные списки литературы,</w:t>
      </w:r>
    </w:p>
    <w:p w:rsidR="00461EFB" w:rsidRPr="00BB18B8" w:rsidRDefault="00BA5BA5" w:rsidP="002371D9">
      <w:pPr>
        <w:spacing w:after="0" w:line="240" w:lineRule="auto"/>
        <w:jc w:val="both"/>
        <w:rPr>
          <w:rFonts w:ascii="Times New Roman" w:hAnsi="Times New Roman" w:cs="Times New Roman"/>
          <w:sz w:val="24"/>
          <w:szCs w:val="24"/>
        </w:rPr>
      </w:pPr>
      <w:r w:rsidRPr="00BB18B8">
        <w:rPr>
          <w:rFonts w:ascii="Times New Roman" w:hAnsi="Times New Roman" w:cs="Times New Roman"/>
          <w:sz w:val="24"/>
          <w:szCs w:val="24"/>
        </w:rPr>
        <w:t xml:space="preserve">-уроки внеклассного чтения, </w:t>
      </w:r>
    </w:p>
    <w:p w:rsidR="00461EFB" w:rsidRPr="00BB18B8" w:rsidRDefault="00461EFB" w:rsidP="002371D9">
      <w:pPr>
        <w:spacing w:after="0" w:line="240" w:lineRule="auto"/>
        <w:jc w:val="both"/>
        <w:rPr>
          <w:rFonts w:ascii="Times New Roman" w:hAnsi="Times New Roman" w:cs="Times New Roman"/>
          <w:sz w:val="24"/>
          <w:szCs w:val="24"/>
        </w:rPr>
      </w:pPr>
      <w:r w:rsidRPr="00BB18B8">
        <w:rPr>
          <w:rFonts w:ascii="Times New Roman" w:hAnsi="Times New Roman" w:cs="Times New Roman"/>
          <w:sz w:val="24"/>
          <w:szCs w:val="24"/>
        </w:rPr>
        <w:t>-</w:t>
      </w:r>
      <w:r w:rsidR="00BA5BA5" w:rsidRPr="00BB18B8">
        <w:rPr>
          <w:rFonts w:ascii="Times New Roman" w:hAnsi="Times New Roman" w:cs="Times New Roman"/>
          <w:sz w:val="24"/>
          <w:szCs w:val="24"/>
        </w:rPr>
        <w:t xml:space="preserve">конкурсы, </w:t>
      </w:r>
    </w:p>
    <w:p w:rsidR="00BA5BA5" w:rsidRPr="00BB18B8" w:rsidRDefault="00461EFB" w:rsidP="002371D9">
      <w:pPr>
        <w:spacing w:after="0" w:line="240" w:lineRule="auto"/>
        <w:jc w:val="both"/>
        <w:rPr>
          <w:rFonts w:ascii="Times New Roman" w:hAnsi="Times New Roman" w:cs="Times New Roman"/>
          <w:sz w:val="24"/>
          <w:szCs w:val="24"/>
        </w:rPr>
      </w:pPr>
      <w:r w:rsidRPr="00BB18B8">
        <w:rPr>
          <w:rFonts w:ascii="Times New Roman" w:hAnsi="Times New Roman" w:cs="Times New Roman"/>
          <w:sz w:val="24"/>
          <w:szCs w:val="24"/>
        </w:rPr>
        <w:t>-литературные игры, викторины,</w:t>
      </w:r>
    </w:p>
    <w:p w:rsidR="00BA5BA5" w:rsidRPr="00BB18B8" w:rsidRDefault="00461EFB" w:rsidP="002371D9">
      <w:pPr>
        <w:spacing w:after="0" w:line="240" w:lineRule="auto"/>
        <w:jc w:val="both"/>
        <w:rPr>
          <w:rFonts w:ascii="Times New Roman" w:hAnsi="Times New Roman" w:cs="Times New Roman"/>
          <w:sz w:val="24"/>
          <w:szCs w:val="24"/>
        </w:rPr>
      </w:pPr>
      <w:r w:rsidRPr="00BB18B8">
        <w:rPr>
          <w:rFonts w:ascii="Times New Roman" w:hAnsi="Times New Roman" w:cs="Times New Roman"/>
          <w:sz w:val="24"/>
          <w:szCs w:val="24"/>
        </w:rPr>
        <w:t>-читательские конференции.</w:t>
      </w:r>
    </w:p>
    <w:p w:rsidR="00AF53CE" w:rsidRPr="00BB18B8" w:rsidRDefault="00BA5BA5" w:rsidP="002371D9">
      <w:pPr>
        <w:spacing w:after="0" w:line="240" w:lineRule="auto"/>
        <w:ind w:firstLine="708"/>
        <w:jc w:val="both"/>
        <w:rPr>
          <w:rFonts w:ascii="Times New Roman" w:hAnsi="Times New Roman" w:cs="Times New Roman"/>
          <w:sz w:val="24"/>
          <w:szCs w:val="24"/>
        </w:rPr>
      </w:pPr>
      <w:r w:rsidRPr="00BB18B8">
        <w:rPr>
          <w:rFonts w:ascii="Times New Roman" w:hAnsi="Times New Roman" w:cs="Times New Roman"/>
          <w:sz w:val="24"/>
          <w:szCs w:val="24"/>
        </w:rPr>
        <w:t>Читательская грамотность</w:t>
      </w:r>
      <w:r w:rsidR="004910C4" w:rsidRPr="00BB18B8">
        <w:rPr>
          <w:rFonts w:ascii="Times New Roman" w:hAnsi="Times New Roman" w:cs="Times New Roman"/>
          <w:sz w:val="24"/>
          <w:szCs w:val="24"/>
        </w:rPr>
        <w:t xml:space="preserve">, </w:t>
      </w:r>
      <w:r w:rsidRPr="00BB18B8">
        <w:rPr>
          <w:rFonts w:ascii="Times New Roman" w:hAnsi="Times New Roman" w:cs="Times New Roman"/>
          <w:sz w:val="24"/>
          <w:szCs w:val="24"/>
        </w:rPr>
        <w:t xml:space="preserve"> являясь разновидностью функциональной</w:t>
      </w:r>
      <w:r w:rsidR="00461EFB" w:rsidRPr="00BB18B8">
        <w:rPr>
          <w:rFonts w:ascii="Times New Roman" w:hAnsi="Times New Roman" w:cs="Times New Roman"/>
          <w:sz w:val="24"/>
          <w:szCs w:val="24"/>
        </w:rPr>
        <w:t xml:space="preserve"> грамотности</w:t>
      </w:r>
      <w:r w:rsidR="004910C4" w:rsidRPr="00BB18B8">
        <w:rPr>
          <w:rFonts w:ascii="Times New Roman" w:hAnsi="Times New Roman" w:cs="Times New Roman"/>
          <w:sz w:val="24"/>
          <w:szCs w:val="24"/>
        </w:rPr>
        <w:t>,</w:t>
      </w:r>
      <w:r w:rsidRPr="00BB18B8">
        <w:rPr>
          <w:rFonts w:ascii="Times New Roman" w:hAnsi="Times New Roman" w:cs="Times New Roman"/>
          <w:sz w:val="24"/>
          <w:szCs w:val="24"/>
        </w:rPr>
        <w:t xml:space="preserve"> является базовой</w:t>
      </w:r>
      <w:r w:rsidR="00461EFB" w:rsidRPr="00BB18B8">
        <w:rPr>
          <w:rFonts w:ascii="Times New Roman" w:hAnsi="Times New Roman" w:cs="Times New Roman"/>
          <w:sz w:val="24"/>
          <w:szCs w:val="24"/>
        </w:rPr>
        <w:t>,</w:t>
      </w:r>
      <w:r w:rsidRPr="00BB18B8">
        <w:rPr>
          <w:rFonts w:ascii="Times New Roman" w:hAnsi="Times New Roman" w:cs="Times New Roman"/>
          <w:sz w:val="24"/>
          <w:szCs w:val="24"/>
        </w:rPr>
        <w:t xml:space="preserve"> поскольку без чтения нет образования</w:t>
      </w:r>
      <w:r w:rsidR="00461EFB" w:rsidRPr="00BB18B8">
        <w:rPr>
          <w:rFonts w:ascii="Times New Roman" w:hAnsi="Times New Roman" w:cs="Times New Roman"/>
          <w:sz w:val="24"/>
          <w:szCs w:val="24"/>
        </w:rPr>
        <w:t>,</w:t>
      </w:r>
      <w:r w:rsidRPr="00BB18B8">
        <w:rPr>
          <w:rFonts w:ascii="Times New Roman" w:hAnsi="Times New Roman" w:cs="Times New Roman"/>
          <w:sz w:val="24"/>
          <w:szCs w:val="24"/>
        </w:rPr>
        <w:t xml:space="preserve"> и школьная библиотека</w:t>
      </w:r>
      <w:r w:rsidR="00461EFB" w:rsidRPr="00BB18B8">
        <w:rPr>
          <w:rFonts w:ascii="Times New Roman" w:hAnsi="Times New Roman" w:cs="Times New Roman"/>
          <w:sz w:val="24"/>
          <w:szCs w:val="24"/>
        </w:rPr>
        <w:t>,</w:t>
      </w:r>
      <w:r w:rsidRPr="00BB18B8">
        <w:rPr>
          <w:rFonts w:ascii="Times New Roman" w:hAnsi="Times New Roman" w:cs="Times New Roman"/>
          <w:sz w:val="24"/>
          <w:szCs w:val="24"/>
        </w:rPr>
        <w:t xml:space="preserve"> решая задачи привлечения внимания детей к книге и чтению</w:t>
      </w:r>
      <w:r w:rsidR="00461EFB" w:rsidRPr="00BB18B8">
        <w:rPr>
          <w:rFonts w:ascii="Times New Roman" w:hAnsi="Times New Roman" w:cs="Times New Roman"/>
          <w:sz w:val="24"/>
          <w:szCs w:val="24"/>
        </w:rPr>
        <w:t>,</w:t>
      </w:r>
      <w:r w:rsidRPr="00BB18B8">
        <w:rPr>
          <w:rFonts w:ascii="Times New Roman" w:hAnsi="Times New Roman" w:cs="Times New Roman"/>
          <w:sz w:val="24"/>
          <w:szCs w:val="24"/>
        </w:rPr>
        <w:t xml:space="preserve"> не може</w:t>
      </w:r>
      <w:r w:rsidR="004910C4" w:rsidRPr="00BB18B8">
        <w:rPr>
          <w:rFonts w:ascii="Times New Roman" w:hAnsi="Times New Roman" w:cs="Times New Roman"/>
          <w:sz w:val="24"/>
          <w:szCs w:val="24"/>
        </w:rPr>
        <w:t>т оставаться в стороне в вопроса</w:t>
      </w:r>
      <w:r w:rsidRPr="00BB18B8">
        <w:rPr>
          <w:rFonts w:ascii="Times New Roman" w:hAnsi="Times New Roman" w:cs="Times New Roman"/>
          <w:sz w:val="24"/>
          <w:szCs w:val="24"/>
        </w:rPr>
        <w:t>х формирования читательской грамотности, а должна принимать самое активное, деяте</w:t>
      </w:r>
      <w:r w:rsidR="004910C4" w:rsidRPr="00BB18B8">
        <w:rPr>
          <w:rFonts w:ascii="Times New Roman" w:hAnsi="Times New Roman" w:cs="Times New Roman"/>
          <w:sz w:val="24"/>
          <w:szCs w:val="24"/>
        </w:rPr>
        <w:t>льное участие  в этом вопросе</w:t>
      </w:r>
      <w:r w:rsidR="00791369" w:rsidRPr="00BB18B8">
        <w:rPr>
          <w:rFonts w:ascii="Times New Roman" w:hAnsi="Times New Roman" w:cs="Times New Roman"/>
          <w:sz w:val="24"/>
          <w:szCs w:val="24"/>
        </w:rPr>
        <w:t xml:space="preserve">. </w:t>
      </w:r>
      <w:r w:rsidR="004910C4" w:rsidRPr="00BB18B8">
        <w:rPr>
          <w:rFonts w:ascii="Times New Roman" w:hAnsi="Times New Roman" w:cs="Times New Roman"/>
          <w:sz w:val="24"/>
          <w:szCs w:val="24"/>
        </w:rPr>
        <w:t xml:space="preserve"> </w:t>
      </w:r>
    </w:p>
    <w:p w:rsidR="00461EFB" w:rsidRPr="00BB18B8" w:rsidRDefault="00461EFB" w:rsidP="002371D9">
      <w:pPr>
        <w:spacing w:after="0" w:line="240" w:lineRule="auto"/>
        <w:ind w:firstLine="708"/>
        <w:jc w:val="both"/>
        <w:rPr>
          <w:rFonts w:ascii="Times New Roman" w:hAnsi="Times New Roman" w:cs="Times New Roman"/>
          <w:color w:val="000000"/>
          <w:sz w:val="24"/>
          <w:szCs w:val="24"/>
          <w:shd w:val="clear" w:color="auto" w:fill="FFFFFF"/>
        </w:rPr>
      </w:pPr>
      <w:r w:rsidRPr="00BB18B8">
        <w:rPr>
          <w:rFonts w:ascii="Times New Roman" w:hAnsi="Times New Roman" w:cs="Times New Roman"/>
          <w:color w:val="000000"/>
          <w:sz w:val="24"/>
          <w:szCs w:val="24"/>
          <w:shd w:val="clear" w:color="auto" w:fill="FFFFFF"/>
        </w:rPr>
        <w:t xml:space="preserve">На сегодняшний день популяризация родного языка становится актуальной не только в городах, улусных центрах, но и в сельской местности. Существует реальная опасность вытеснения якутского языка. </w:t>
      </w:r>
      <w:r w:rsidR="00BD6A04" w:rsidRPr="00BB18B8">
        <w:rPr>
          <w:rFonts w:ascii="Times New Roman" w:hAnsi="Times New Roman" w:cs="Times New Roman"/>
          <w:color w:val="000000"/>
          <w:sz w:val="24"/>
          <w:szCs w:val="24"/>
          <w:shd w:val="clear" w:color="auto" w:fill="FFFFFF"/>
        </w:rPr>
        <w:t>Преобладающее большинство детей не достаточно владеют родным языком, плохо понимают литературный язык, вследствие чего затрудняются в восприятии и понимании языка художественной литературы. В данной ситуации необходима целенаправленная совместная работа библиотекаря и учителя родного языка и литературы.</w:t>
      </w:r>
      <w:r w:rsidR="004035DF">
        <w:rPr>
          <w:rFonts w:ascii="Times New Roman" w:hAnsi="Times New Roman" w:cs="Times New Roman"/>
          <w:color w:val="000000"/>
          <w:sz w:val="24"/>
          <w:szCs w:val="24"/>
          <w:shd w:val="clear" w:color="auto" w:fill="FFFFFF"/>
        </w:rPr>
        <w:t xml:space="preserve"> </w:t>
      </w:r>
    </w:p>
    <w:p w:rsidR="00461EFB" w:rsidRPr="00BB18B8" w:rsidRDefault="00461EFB" w:rsidP="002371D9">
      <w:pPr>
        <w:numPr>
          <w:ilvl w:val="0"/>
          <w:numId w:val="2"/>
        </w:numPr>
        <w:spacing w:after="0" w:line="240" w:lineRule="auto"/>
        <w:jc w:val="both"/>
        <w:rPr>
          <w:rFonts w:ascii="Times New Roman" w:hAnsi="Times New Roman" w:cs="Times New Roman"/>
          <w:color w:val="000000"/>
          <w:sz w:val="24"/>
          <w:szCs w:val="24"/>
          <w:shd w:val="clear" w:color="auto" w:fill="FFFFFF"/>
        </w:rPr>
      </w:pPr>
      <w:r w:rsidRPr="00BB18B8">
        <w:rPr>
          <w:rFonts w:ascii="Times New Roman" w:hAnsi="Times New Roman" w:cs="Times New Roman"/>
          <w:color w:val="000000"/>
          <w:sz w:val="24"/>
          <w:szCs w:val="24"/>
          <w:shd w:val="clear" w:color="auto" w:fill="FFFFFF"/>
        </w:rPr>
        <w:t xml:space="preserve">С целью приобщения </w:t>
      </w:r>
      <w:r w:rsidR="001D1AA5" w:rsidRPr="00BB18B8">
        <w:rPr>
          <w:rFonts w:ascii="Times New Roman" w:hAnsi="Times New Roman" w:cs="Times New Roman"/>
          <w:color w:val="000000"/>
          <w:sz w:val="24"/>
          <w:szCs w:val="24"/>
          <w:shd w:val="clear" w:color="auto" w:fill="FFFFFF"/>
        </w:rPr>
        <w:t>учащихся к чтению произведений</w:t>
      </w:r>
      <w:r w:rsidRPr="00BB18B8">
        <w:rPr>
          <w:rFonts w:ascii="Times New Roman" w:hAnsi="Times New Roman" w:cs="Times New Roman"/>
          <w:color w:val="000000"/>
          <w:sz w:val="24"/>
          <w:szCs w:val="24"/>
          <w:shd w:val="clear" w:color="auto" w:fill="FFFFFF"/>
        </w:rPr>
        <w:t xml:space="preserve"> якутских писателей для детей,</w:t>
      </w:r>
      <w:r w:rsidR="001D1AA5" w:rsidRPr="00BB18B8">
        <w:rPr>
          <w:rFonts w:ascii="Times New Roman" w:hAnsi="Times New Roman" w:cs="Times New Roman"/>
          <w:color w:val="000000"/>
          <w:sz w:val="24"/>
          <w:szCs w:val="24"/>
          <w:shd w:val="clear" w:color="auto" w:fill="FFFFFF"/>
        </w:rPr>
        <w:t xml:space="preserve"> осознанного и вдумчивого анализа, глубокого понимания прочитанного,</w:t>
      </w:r>
      <w:r w:rsidRPr="00BB18B8">
        <w:rPr>
          <w:rFonts w:ascii="Times New Roman" w:hAnsi="Times New Roman" w:cs="Times New Roman"/>
          <w:color w:val="000000"/>
          <w:sz w:val="24"/>
          <w:szCs w:val="24"/>
          <w:shd w:val="clear" w:color="auto" w:fill="FFFFFF"/>
        </w:rPr>
        <w:t xml:space="preserve"> развития навыков литературно</w:t>
      </w:r>
      <w:r w:rsidR="001D1AA5" w:rsidRPr="00BB18B8">
        <w:rPr>
          <w:rFonts w:ascii="Times New Roman" w:hAnsi="Times New Roman" w:cs="Times New Roman"/>
          <w:color w:val="000000"/>
          <w:sz w:val="24"/>
          <w:szCs w:val="24"/>
          <w:shd w:val="clear" w:color="auto" w:fill="FFFFFF"/>
        </w:rPr>
        <w:t>го языка проводятся</w:t>
      </w:r>
      <w:r w:rsidRPr="00BB18B8">
        <w:rPr>
          <w:rFonts w:ascii="Times New Roman" w:hAnsi="Times New Roman" w:cs="Times New Roman"/>
          <w:color w:val="000000"/>
          <w:sz w:val="24"/>
          <w:szCs w:val="24"/>
          <w:shd w:val="clear" w:color="auto" w:fill="FFFFFF"/>
        </w:rPr>
        <w:t xml:space="preserve"> библиотечные уроки на родном языке. Например, в день </w:t>
      </w:r>
      <w:proofErr w:type="spellStart"/>
      <w:r w:rsidRPr="00BB18B8">
        <w:rPr>
          <w:rFonts w:ascii="Times New Roman" w:hAnsi="Times New Roman" w:cs="Times New Roman"/>
          <w:color w:val="000000"/>
          <w:sz w:val="24"/>
          <w:szCs w:val="24"/>
          <w:shd w:val="clear" w:color="auto" w:fill="FFFFFF"/>
        </w:rPr>
        <w:t>хомуса</w:t>
      </w:r>
      <w:proofErr w:type="spellEnd"/>
      <w:r w:rsidRPr="00BB18B8">
        <w:rPr>
          <w:rFonts w:ascii="Times New Roman" w:hAnsi="Times New Roman" w:cs="Times New Roman"/>
          <w:color w:val="000000"/>
          <w:sz w:val="24"/>
          <w:szCs w:val="24"/>
          <w:shd w:val="clear" w:color="auto" w:fill="FFFFFF"/>
        </w:rPr>
        <w:t xml:space="preserve"> для учащихся 5-6 классов можно провести  библиотечный урок  по произведению В. А. </w:t>
      </w:r>
      <w:proofErr w:type="spellStart"/>
      <w:r w:rsidRPr="00BB18B8">
        <w:rPr>
          <w:rFonts w:ascii="Times New Roman" w:hAnsi="Times New Roman" w:cs="Times New Roman"/>
          <w:color w:val="000000"/>
          <w:sz w:val="24"/>
          <w:szCs w:val="24"/>
          <w:shd w:val="clear" w:color="auto" w:fill="FFFFFF"/>
        </w:rPr>
        <w:t>Тарабукина</w:t>
      </w:r>
      <w:proofErr w:type="spellEnd"/>
      <w:r w:rsidRPr="00BB18B8">
        <w:rPr>
          <w:rFonts w:ascii="Times New Roman" w:hAnsi="Times New Roman" w:cs="Times New Roman"/>
          <w:color w:val="000000"/>
          <w:sz w:val="24"/>
          <w:szCs w:val="24"/>
          <w:shd w:val="clear" w:color="auto" w:fill="FFFFFF"/>
        </w:rPr>
        <w:t xml:space="preserve"> «</w:t>
      </w:r>
      <w:proofErr w:type="spellStart"/>
      <w:r w:rsidRPr="00BB18B8">
        <w:rPr>
          <w:rFonts w:ascii="Times New Roman" w:hAnsi="Times New Roman" w:cs="Times New Roman"/>
          <w:color w:val="000000"/>
          <w:sz w:val="24"/>
          <w:szCs w:val="24"/>
          <w:shd w:val="clear" w:color="auto" w:fill="FFFFFF"/>
        </w:rPr>
        <w:t>Ийэм</w:t>
      </w:r>
      <w:proofErr w:type="spellEnd"/>
      <w:r w:rsidRPr="00BB18B8">
        <w:rPr>
          <w:rFonts w:ascii="Times New Roman" w:hAnsi="Times New Roman" w:cs="Times New Roman"/>
          <w:color w:val="000000"/>
          <w:sz w:val="24"/>
          <w:szCs w:val="24"/>
          <w:shd w:val="clear" w:color="auto" w:fill="FFFFFF"/>
        </w:rPr>
        <w:t xml:space="preserve"> хому7а». На подобных уроках может быть организован диалог по проблеме, выдвинутой автором. Конкретно на этом уроке были предложены следующие вопросы.</w:t>
      </w:r>
      <w:r w:rsidRPr="00BB18B8">
        <w:rPr>
          <w:rFonts w:ascii="Times New Roman" w:eastAsia="+mn-ea" w:hAnsi="Times New Roman" w:cs="Times New Roman"/>
          <w:color w:val="000000"/>
          <w:kern w:val="24"/>
          <w:sz w:val="24"/>
          <w:szCs w:val="24"/>
          <w:lang w:val="sah-RU"/>
        </w:rPr>
        <w:t xml:space="preserve"> </w:t>
      </w:r>
    </w:p>
    <w:p w:rsidR="00461EFB" w:rsidRPr="00BB18B8" w:rsidRDefault="00461EFB" w:rsidP="002371D9">
      <w:pPr>
        <w:numPr>
          <w:ilvl w:val="0"/>
          <w:numId w:val="2"/>
        </w:numPr>
        <w:spacing w:after="0" w:line="240" w:lineRule="auto"/>
        <w:jc w:val="both"/>
        <w:rPr>
          <w:rFonts w:ascii="Times New Roman" w:hAnsi="Times New Roman" w:cs="Times New Roman"/>
          <w:color w:val="000000"/>
          <w:sz w:val="24"/>
          <w:szCs w:val="24"/>
          <w:shd w:val="clear" w:color="auto" w:fill="FFFFFF"/>
          <w:lang w:val="sah-RU"/>
        </w:rPr>
      </w:pPr>
      <w:r w:rsidRPr="00BB18B8">
        <w:rPr>
          <w:rFonts w:ascii="Times New Roman" w:hAnsi="Times New Roman" w:cs="Times New Roman"/>
          <w:color w:val="000000"/>
          <w:sz w:val="24"/>
          <w:szCs w:val="24"/>
          <w:shd w:val="clear" w:color="auto" w:fill="FFFFFF"/>
        </w:rPr>
        <w:t>А</w:t>
      </w:r>
      <w:r w:rsidRPr="00BB18B8">
        <w:rPr>
          <w:rFonts w:ascii="Times New Roman" w:hAnsi="Times New Roman" w:cs="Times New Roman"/>
          <w:color w:val="000000"/>
          <w:sz w:val="24"/>
          <w:szCs w:val="24"/>
          <w:shd w:val="clear" w:color="auto" w:fill="FFFFFF"/>
          <w:lang w:val="sah-RU"/>
        </w:rPr>
        <w:t>рай хомус кырдьык даҕаны умнууга хаалбыт буоллун, сүтэн-оһон симэлийэн, кэнсиэрдэргэ тыаһаабат кэм кэлбит буоллун оччоҕ</w:t>
      </w:r>
      <w:proofErr w:type="gramStart"/>
      <w:r w:rsidRPr="00BB18B8">
        <w:rPr>
          <w:rFonts w:ascii="Times New Roman" w:hAnsi="Times New Roman" w:cs="Times New Roman"/>
          <w:color w:val="000000"/>
          <w:sz w:val="24"/>
          <w:szCs w:val="24"/>
          <w:shd w:val="clear" w:color="auto" w:fill="FFFFFF"/>
          <w:lang w:val="sah-RU"/>
        </w:rPr>
        <w:t>о</w:t>
      </w:r>
      <w:proofErr w:type="gramEnd"/>
      <w:r w:rsidRPr="00BB18B8">
        <w:rPr>
          <w:rFonts w:ascii="Times New Roman" w:hAnsi="Times New Roman" w:cs="Times New Roman"/>
          <w:color w:val="000000"/>
          <w:sz w:val="24"/>
          <w:szCs w:val="24"/>
          <w:shd w:val="clear" w:color="auto" w:fill="FFFFFF"/>
          <w:lang w:val="sah-RU"/>
        </w:rPr>
        <w:t xml:space="preserve"> эһи санааҕытыгар хайдах буолуо этэй? </w:t>
      </w:r>
      <w:r w:rsidR="001D1AA5" w:rsidRPr="00BB18B8">
        <w:rPr>
          <w:rFonts w:ascii="Times New Roman" w:hAnsi="Times New Roman" w:cs="Times New Roman"/>
          <w:color w:val="000000"/>
          <w:sz w:val="24"/>
          <w:szCs w:val="24"/>
          <w:shd w:val="clear" w:color="auto" w:fill="FFFFFF"/>
          <w:lang w:val="sah-RU"/>
        </w:rPr>
        <w:t>(Представьте и опишите ситуацию, когда хомус забыт, не звучит. Никто не помнит его звучания)</w:t>
      </w:r>
    </w:p>
    <w:p w:rsidR="00461EFB" w:rsidRPr="00BB18B8" w:rsidRDefault="00461EFB" w:rsidP="002371D9">
      <w:pPr>
        <w:numPr>
          <w:ilvl w:val="0"/>
          <w:numId w:val="2"/>
        </w:numPr>
        <w:spacing w:after="0" w:line="240" w:lineRule="auto"/>
        <w:jc w:val="both"/>
        <w:rPr>
          <w:rFonts w:ascii="Times New Roman" w:hAnsi="Times New Roman" w:cs="Times New Roman"/>
          <w:color w:val="000000"/>
          <w:sz w:val="24"/>
          <w:szCs w:val="24"/>
          <w:shd w:val="clear" w:color="auto" w:fill="FFFFFF"/>
        </w:rPr>
      </w:pPr>
      <w:r w:rsidRPr="00BB18B8">
        <w:rPr>
          <w:rFonts w:ascii="Times New Roman" w:hAnsi="Times New Roman" w:cs="Times New Roman"/>
          <w:color w:val="000000"/>
          <w:sz w:val="24"/>
          <w:szCs w:val="24"/>
          <w:shd w:val="clear" w:color="auto" w:fill="FFFFFF"/>
          <w:lang w:val="sah-RU"/>
        </w:rPr>
        <w:t>-Билигин хомус умнууга хаалбатын  диэн эһиги тугу гыныа этигитий? (Чтобы хомус не перестал звучать, что вы можете сделать?)</w:t>
      </w:r>
      <w:r w:rsidRPr="00BB18B8">
        <w:rPr>
          <w:rFonts w:ascii="Times New Roman" w:hAnsi="Times New Roman" w:cs="Times New Roman"/>
          <w:color w:val="000000"/>
          <w:sz w:val="24"/>
          <w:szCs w:val="24"/>
          <w:shd w:val="clear" w:color="auto" w:fill="FFFFFF"/>
        </w:rPr>
        <w:t xml:space="preserve"> </w:t>
      </w:r>
    </w:p>
    <w:p w:rsidR="00461EFB" w:rsidRPr="00BB18B8" w:rsidRDefault="00461EFB" w:rsidP="002371D9">
      <w:pPr>
        <w:numPr>
          <w:ilvl w:val="0"/>
          <w:numId w:val="2"/>
        </w:numPr>
        <w:spacing w:after="0" w:line="240" w:lineRule="auto"/>
        <w:jc w:val="both"/>
        <w:rPr>
          <w:rFonts w:ascii="Times New Roman" w:hAnsi="Times New Roman" w:cs="Times New Roman"/>
          <w:color w:val="000000"/>
          <w:sz w:val="24"/>
          <w:szCs w:val="24"/>
          <w:shd w:val="clear" w:color="auto" w:fill="FFFFFF"/>
        </w:rPr>
      </w:pPr>
      <w:r w:rsidRPr="00BB18B8">
        <w:rPr>
          <w:rFonts w:ascii="Times New Roman" w:hAnsi="Times New Roman" w:cs="Times New Roman"/>
          <w:color w:val="000000"/>
          <w:sz w:val="24"/>
          <w:szCs w:val="24"/>
          <w:shd w:val="clear" w:color="auto" w:fill="FFFFFF"/>
          <w:lang w:val="sah-RU"/>
        </w:rPr>
        <w:t>-Республикаҕа ханнык тэрээһиннэри билэҕитий хомуска аналлаах</w:t>
      </w:r>
      <w:r w:rsidRPr="00BB18B8">
        <w:rPr>
          <w:rFonts w:ascii="Times New Roman" w:hAnsi="Times New Roman" w:cs="Times New Roman"/>
          <w:color w:val="000000"/>
          <w:sz w:val="24"/>
          <w:szCs w:val="24"/>
          <w:shd w:val="clear" w:color="auto" w:fill="FFFFFF"/>
        </w:rPr>
        <w:t xml:space="preserve">? (какие мероприятия в республике, посвященные </w:t>
      </w:r>
      <w:proofErr w:type="spellStart"/>
      <w:r w:rsidRPr="00BB18B8">
        <w:rPr>
          <w:rFonts w:ascii="Times New Roman" w:hAnsi="Times New Roman" w:cs="Times New Roman"/>
          <w:color w:val="000000"/>
          <w:sz w:val="24"/>
          <w:szCs w:val="24"/>
          <w:shd w:val="clear" w:color="auto" w:fill="FFFFFF"/>
        </w:rPr>
        <w:t>хомусу</w:t>
      </w:r>
      <w:proofErr w:type="spellEnd"/>
      <w:r w:rsidRPr="00BB18B8">
        <w:rPr>
          <w:rFonts w:ascii="Times New Roman" w:hAnsi="Times New Roman" w:cs="Times New Roman"/>
          <w:color w:val="000000"/>
          <w:sz w:val="24"/>
          <w:szCs w:val="24"/>
          <w:shd w:val="clear" w:color="auto" w:fill="FFFFFF"/>
        </w:rPr>
        <w:t xml:space="preserve"> вы знаете?)</w:t>
      </w:r>
    </w:p>
    <w:p w:rsidR="00461EFB" w:rsidRPr="00BB18B8" w:rsidRDefault="00461EFB" w:rsidP="002371D9">
      <w:pPr>
        <w:numPr>
          <w:ilvl w:val="0"/>
          <w:numId w:val="2"/>
        </w:numPr>
        <w:spacing w:after="0" w:line="240" w:lineRule="auto"/>
        <w:jc w:val="both"/>
        <w:rPr>
          <w:rFonts w:ascii="Times New Roman" w:hAnsi="Times New Roman" w:cs="Times New Roman"/>
          <w:color w:val="000000"/>
          <w:sz w:val="24"/>
          <w:szCs w:val="24"/>
          <w:shd w:val="clear" w:color="auto" w:fill="FFFFFF"/>
        </w:rPr>
      </w:pPr>
      <w:r w:rsidRPr="00BB18B8">
        <w:rPr>
          <w:rFonts w:ascii="Times New Roman" w:hAnsi="Times New Roman" w:cs="Times New Roman"/>
          <w:color w:val="000000"/>
          <w:sz w:val="24"/>
          <w:szCs w:val="24"/>
          <w:shd w:val="clear" w:color="auto" w:fill="FFFFFF"/>
          <w:lang w:val="sah-RU"/>
        </w:rPr>
        <w:t>-Суруйааччы (автор) оҕо сааһыттан тоҕо ийэтин хомуһа өйүгэр-санаатыгар хаалбыта буолуой? Туох дии саныыгыт?</w:t>
      </w:r>
      <w:r w:rsidRPr="00BB18B8">
        <w:rPr>
          <w:rFonts w:ascii="Times New Roman" w:hAnsi="Times New Roman" w:cs="Times New Roman"/>
          <w:color w:val="000000"/>
          <w:sz w:val="24"/>
          <w:szCs w:val="24"/>
          <w:shd w:val="clear" w:color="auto" w:fill="FFFFFF"/>
        </w:rPr>
        <w:t xml:space="preserve"> </w:t>
      </w:r>
      <w:r w:rsidR="001D1AA5" w:rsidRPr="00BB18B8">
        <w:rPr>
          <w:rFonts w:ascii="Times New Roman" w:hAnsi="Times New Roman" w:cs="Times New Roman"/>
          <w:color w:val="000000"/>
          <w:sz w:val="24"/>
          <w:szCs w:val="24"/>
          <w:shd w:val="clear" w:color="auto" w:fill="FFFFFF"/>
        </w:rPr>
        <w:t xml:space="preserve">(Как вы думаете, почему игра матери на </w:t>
      </w:r>
      <w:proofErr w:type="spellStart"/>
      <w:r w:rsidR="001D1AA5" w:rsidRPr="00BB18B8">
        <w:rPr>
          <w:rFonts w:ascii="Times New Roman" w:hAnsi="Times New Roman" w:cs="Times New Roman"/>
          <w:color w:val="000000"/>
          <w:sz w:val="24"/>
          <w:szCs w:val="24"/>
          <w:shd w:val="clear" w:color="auto" w:fill="FFFFFF"/>
        </w:rPr>
        <w:t>хомусе</w:t>
      </w:r>
      <w:proofErr w:type="spellEnd"/>
      <w:r w:rsidR="001D1AA5" w:rsidRPr="00BB18B8">
        <w:rPr>
          <w:rFonts w:ascii="Times New Roman" w:hAnsi="Times New Roman" w:cs="Times New Roman"/>
          <w:color w:val="000000"/>
          <w:sz w:val="24"/>
          <w:szCs w:val="24"/>
          <w:shd w:val="clear" w:color="auto" w:fill="FFFFFF"/>
        </w:rPr>
        <w:t xml:space="preserve"> так сильно врезалась в память ребенка?)</w:t>
      </w:r>
    </w:p>
    <w:p w:rsidR="007C303F" w:rsidRPr="00BB18B8" w:rsidRDefault="007C303F" w:rsidP="002371D9">
      <w:pPr>
        <w:spacing w:after="0" w:line="240" w:lineRule="auto"/>
        <w:ind w:firstLine="360"/>
        <w:jc w:val="both"/>
        <w:rPr>
          <w:rStyle w:val="c1"/>
          <w:rFonts w:ascii="Times New Roman" w:hAnsi="Times New Roman" w:cs="Times New Roman"/>
          <w:color w:val="000000"/>
          <w:sz w:val="24"/>
          <w:szCs w:val="24"/>
          <w:shd w:val="clear" w:color="auto" w:fill="FFFFFF"/>
        </w:rPr>
      </w:pPr>
      <w:r w:rsidRPr="00BB18B8">
        <w:rPr>
          <w:rFonts w:ascii="Times New Roman" w:hAnsi="Times New Roman" w:cs="Times New Roman"/>
          <w:color w:val="323232"/>
          <w:sz w:val="24"/>
          <w:szCs w:val="24"/>
        </w:rPr>
        <w:lastRenderedPageBreak/>
        <w:t xml:space="preserve">Формирование читательской грамотности детей можно осуществлять и на читательских конференциях. </w:t>
      </w:r>
      <w:r w:rsidR="00C674D0" w:rsidRPr="00BB18B8">
        <w:rPr>
          <w:rFonts w:ascii="Times New Roman" w:hAnsi="Times New Roman" w:cs="Times New Roman"/>
          <w:sz w:val="24"/>
          <w:szCs w:val="24"/>
        </w:rPr>
        <w:t xml:space="preserve">Для обсуждения в рамках читательской конференции был выбран рассказ А. И. Софронова – </w:t>
      </w:r>
      <w:proofErr w:type="spellStart"/>
      <w:r w:rsidR="00C674D0" w:rsidRPr="00BB18B8">
        <w:rPr>
          <w:rFonts w:ascii="Times New Roman" w:hAnsi="Times New Roman" w:cs="Times New Roman"/>
          <w:sz w:val="24"/>
          <w:szCs w:val="24"/>
        </w:rPr>
        <w:t>Алампа</w:t>
      </w:r>
      <w:proofErr w:type="spellEnd"/>
      <w:r w:rsidR="00C674D0" w:rsidRPr="00BB18B8">
        <w:rPr>
          <w:rFonts w:ascii="Times New Roman" w:hAnsi="Times New Roman" w:cs="Times New Roman"/>
          <w:sz w:val="24"/>
          <w:szCs w:val="24"/>
        </w:rPr>
        <w:t xml:space="preserve"> «</w:t>
      </w:r>
      <w:proofErr w:type="spellStart"/>
      <w:r w:rsidR="00C674D0" w:rsidRPr="00BB18B8">
        <w:rPr>
          <w:rFonts w:ascii="Times New Roman" w:hAnsi="Times New Roman" w:cs="Times New Roman"/>
          <w:sz w:val="24"/>
          <w:szCs w:val="24"/>
        </w:rPr>
        <w:t>Куоратчыт</w:t>
      </w:r>
      <w:proofErr w:type="spellEnd"/>
      <w:r w:rsidR="00C674D0" w:rsidRPr="00BB18B8">
        <w:rPr>
          <w:rFonts w:ascii="Times New Roman" w:hAnsi="Times New Roman" w:cs="Times New Roman"/>
          <w:sz w:val="24"/>
          <w:szCs w:val="24"/>
        </w:rPr>
        <w:t xml:space="preserve">». </w:t>
      </w:r>
      <w:r w:rsidR="008439EE" w:rsidRPr="00BB18B8">
        <w:rPr>
          <w:rFonts w:ascii="Times New Roman" w:hAnsi="Times New Roman" w:cs="Times New Roman"/>
          <w:color w:val="323232"/>
          <w:sz w:val="24"/>
          <w:szCs w:val="24"/>
        </w:rPr>
        <w:t>Тема конференции</w:t>
      </w:r>
      <w:r w:rsidR="008439EE" w:rsidRPr="00BB18B8">
        <w:rPr>
          <w:rFonts w:ascii="Times New Roman" w:hAnsi="Times New Roman" w:cs="Times New Roman"/>
          <w:b/>
          <w:sz w:val="24"/>
          <w:szCs w:val="24"/>
          <w:lang w:val="sah-RU"/>
        </w:rPr>
        <w:t xml:space="preserve"> Алампа “Куоратчыт” кэпсээнин этическэй тосхоллоро</w:t>
      </w:r>
      <w:proofErr w:type="gramStart"/>
      <w:r w:rsidR="008439EE" w:rsidRPr="00BB18B8">
        <w:rPr>
          <w:rFonts w:ascii="Times New Roman" w:hAnsi="Times New Roman" w:cs="Times New Roman"/>
          <w:b/>
          <w:sz w:val="24"/>
          <w:szCs w:val="24"/>
          <w:lang w:val="sah-RU"/>
        </w:rPr>
        <w:t>.</w:t>
      </w:r>
      <w:r w:rsidR="006508BF" w:rsidRPr="00BB18B8">
        <w:rPr>
          <w:rFonts w:ascii="Times New Roman" w:hAnsi="Times New Roman" w:cs="Times New Roman"/>
          <w:b/>
          <w:sz w:val="24"/>
          <w:szCs w:val="24"/>
          <w:lang w:val="sah-RU"/>
        </w:rPr>
        <w:t xml:space="preserve"> ()</w:t>
      </w:r>
      <w:r w:rsidR="008439EE" w:rsidRPr="00BB18B8">
        <w:rPr>
          <w:rFonts w:ascii="Times New Roman" w:hAnsi="Times New Roman" w:cs="Times New Roman"/>
          <w:color w:val="323232"/>
          <w:sz w:val="24"/>
          <w:szCs w:val="24"/>
        </w:rPr>
        <w:t xml:space="preserve"> </w:t>
      </w:r>
      <w:proofErr w:type="gramEnd"/>
      <w:r w:rsidR="008439EE" w:rsidRPr="00BB18B8">
        <w:rPr>
          <w:rFonts w:ascii="Times New Roman" w:hAnsi="Times New Roman" w:cs="Times New Roman"/>
          <w:color w:val="323232"/>
          <w:sz w:val="24"/>
          <w:szCs w:val="24"/>
        </w:rPr>
        <w:t>Конференция</w:t>
      </w:r>
      <w:r w:rsidR="00B3746A" w:rsidRPr="00BB18B8">
        <w:rPr>
          <w:rFonts w:ascii="Times New Roman" w:hAnsi="Times New Roman" w:cs="Times New Roman"/>
          <w:color w:val="323232"/>
          <w:sz w:val="24"/>
          <w:szCs w:val="24"/>
        </w:rPr>
        <w:t xml:space="preserve"> как форма работы с читательской аудиторией</w:t>
      </w:r>
      <w:r w:rsidR="008439EE" w:rsidRPr="00BB18B8">
        <w:rPr>
          <w:rFonts w:ascii="Times New Roman" w:hAnsi="Times New Roman" w:cs="Times New Roman"/>
          <w:color w:val="323232"/>
          <w:sz w:val="24"/>
          <w:szCs w:val="24"/>
        </w:rPr>
        <w:t xml:space="preserve"> </w:t>
      </w:r>
      <w:r w:rsidR="00B3746A" w:rsidRPr="00BB18B8">
        <w:rPr>
          <w:rFonts w:ascii="Times New Roman" w:hAnsi="Times New Roman" w:cs="Times New Roman"/>
          <w:color w:val="323232"/>
          <w:sz w:val="24"/>
          <w:szCs w:val="24"/>
        </w:rPr>
        <w:t xml:space="preserve">формирует у </w:t>
      </w:r>
      <w:r w:rsidR="00B3746A" w:rsidRPr="00BB18B8">
        <w:rPr>
          <w:rStyle w:val="c1"/>
          <w:rFonts w:ascii="Times New Roman" w:hAnsi="Times New Roman" w:cs="Times New Roman"/>
          <w:color w:val="000000"/>
          <w:sz w:val="24"/>
          <w:szCs w:val="24"/>
          <w:shd w:val="clear" w:color="auto" w:fill="FFFFFF"/>
        </w:rPr>
        <w:t xml:space="preserve">детей важные </w:t>
      </w:r>
      <w:r w:rsidRPr="00BB18B8">
        <w:rPr>
          <w:rStyle w:val="c1"/>
          <w:rFonts w:ascii="Times New Roman" w:hAnsi="Times New Roman" w:cs="Times New Roman"/>
          <w:color w:val="000000"/>
          <w:sz w:val="24"/>
          <w:szCs w:val="24"/>
          <w:shd w:val="clear" w:color="auto" w:fill="FFFFFF"/>
        </w:rPr>
        <w:t> </w:t>
      </w:r>
      <w:proofErr w:type="spellStart"/>
      <w:r w:rsidR="00B3746A" w:rsidRPr="00BB18B8">
        <w:rPr>
          <w:rStyle w:val="c1"/>
          <w:rFonts w:ascii="Times New Roman" w:hAnsi="Times New Roman" w:cs="Times New Roman"/>
          <w:b/>
          <w:bCs/>
          <w:i/>
          <w:iCs/>
          <w:color w:val="000000"/>
          <w:sz w:val="24"/>
          <w:szCs w:val="24"/>
          <w:shd w:val="clear" w:color="auto" w:fill="FFFFFF"/>
        </w:rPr>
        <w:t>общеучебные</w:t>
      </w:r>
      <w:proofErr w:type="spellEnd"/>
      <w:r w:rsidRPr="00BB18B8">
        <w:rPr>
          <w:rStyle w:val="c1"/>
          <w:rFonts w:ascii="Times New Roman" w:hAnsi="Times New Roman" w:cs="Times New Roman"/>
          <w:b/>
          <w:bCs/>
          <w:i/>
          <w:iCs/>
          <w:color w:val="000000"/>
          <w:sz w:val="24"/>
          <w:szCs w:val="24"/>
          <w:shd w:val="clear" w:color="auto" w:fill="FFFFFF"/>
        </w:rPr>
        <w:t xml:space="preserve"> умения</w:t>
      </w:r>
      <w:r w:rsidRPr="00BB18B8">
        <w:rPr>
          <w:rStyle w:val="c1"/>
          <w:rFonts w:ascii="Times New Roman" w:hAnsi="Times New Roman" w:cs="Times New Roman"/>
          <w:color w:val="000000"/>
          <w:sz w:val="24"/>
          <w:szCs w:val="24"/>
          <w:shd w:val="clear" w:color="auto" w:fill="FFFFFF"/>
        </w:rPr>
        <w:t>, ха</w:t>
      </w:r>
      <w:r w:rsidR="009D39C2" w:rsidRPr="00BB18B8">
        <w:rPr>
          <w:rStyle w:val="c1"/>
          <w:rFonts w:ascii="Times New Roman" w:hAnsi="Times New Roman" w:cs="Times New Roman"/>
          <w:color w:val="000000"/>
          <w:sz w:val="24"/>
          <w:szCs w:val="24"/>
          <w:shd w:val="clear" w:color="auto" w:fill="FFFFFF"/>
        </w:rPr>
        <w:t>рактеризующие</w:t>
      </w:r>
      <w:r w:rsidRPr="00BB18B8">
        <w:rPr>
          <w:rStyle w:val="c1"/>
          <w:rFonts w:ascii="Times New Roman" w:hAnsi="Times New Roman" w:cs="Times New Roman"/>
          <w:color w:val="000000"/>
          <w:sz w:val="24"/>
          <w:szCs w:val="24"/>
          <w:shd w:val="clear" w:color="auto" w:fill="FFFFFF"/>
        </w:rPr>
        <w:t xml:space="preserve"> уровень функционально</w:t>
      </w:r>
      <w:r w:rsidR="009D39C2" w:rsidRPr="00BB18B8">
        <w:rPr>
          <w:rStyle w:val="c1"/>
          <w:rFonts w:ascii="Times New Roman" w:hAnsi="Times New Roman" w:cs="Times New Roman"/>
          <w:color w:val="000000"/>
          <w:sz w:val="24"/>
          <w:szCs w:val="24"/>
          <w:shd w:val="clear" w:color="auto" w:fill="FFFFFF"/>
        </w:rPr>
        <w:t>й грамотности. Например, умение</w:t>
      </w:r>
      <w:r w:rsidRPr="00BB18B8">
        <w:rPr>
          <w:rStyle w:val="c1"/>
          <w:rFonts w:ascii="Times New Roman" w:hAnsi="Times New Roman" w:cs="Times New Roman"/>
          <w:color w:val="000000"/>
          <w:sz w:val="24"/>
          <w:szCs w:val="24"/>
          <w:shd w:val="clear" w:color="auto" w:fill="FFFFFF"/>
        </w:rPr>
        <w:t xml:space="preserve"> извлекать значимую информацию из текста; выделять главное; интерпретировать</w:t>
      </w:r>
      <w:r w:rsidR="009D39C2" w:rsidRPr="00BB18B8">
        <w:rPr>
          <w:rStyle w:val="c1"/>
          <w:rFonts w:ascii="Times New Roman" w:hAnsi="Times New Roman" w:cs="Times New Roman"/>
          <w:color w:val="000000"/>
          <w:sz w:val="24"/>
          <w:szCs w:val="24"/>
          <w:shd w:val="clear" w:color="auto" w:fill="FFFFFF"/>
        </w:rPr>
        <w:t xml:space="preserve"> информацию и преобразовывать ее</w:t>
      </w:r>
      <w:r w:rsidRPr="00BB18B8">
        <w:rPr>
          <w:rStyle w:val="c1"/>
          <w:rFonts w:ascii="Times New Roman" w:hAnsi="Times New Roman" w:cs="Times New Roman"/>
          <w:color w:val="000000"/>
          <w:sz w:val="24"/>
          <w:szCs w:val="24"/>
          <w:shd w:val="clear" w:color="auto" w:fill="FFFFFF"/>
        </w:rPr>
        <w:t>.</w:t>
      </w:r>
      <w:r w:rsidR="00C674D0" w:rsidRPr="00BB18B8">
        <w:rPr>
          <w:rStyle w:val="c1"/>
          <w:rFonts w:ascii="Times New Roman" w:hAnsi="Times New Roman" w:cs="Times New Roman"/>
          <w:color w:val="000000"/>
          <w:sz w:val="24"/>
          <w:szCs w:val="24"/>
          <w:shd w:val="clear" w:color="auto" w:fill="FFFFFF"/>
        </w:rPr>
        <w:t xml:space="preserve"> </w:t>
      </w:r>
    </w:p>
    <w:p w:rsidR="00C674D0" w:rsidRPr="00BB18B8" w:rsidRDefault="00C674D0" w:rsidP="002371D9">
      <w:pPr>
        <w:spacing w:after="0" w:line="240" w:lineRule="auto"/>
        <w:ind w:firstLine="360"/>
        <w:jc w:val="both"/>
        <w:rPr>
          <w:rStyle w:val="c1"/>
          <w:rFonts w:ascii="Times New Roman" w:hAnsi="Times New Roman" w:cs="Times New Roman"/>
          <w:sz w:val="24"/>
          <w:szCs w:val="24"/>
        </w:rPr>
      </w:pPr>
      <w:r w:rsidRPr="00BB18B8">
        <w:rPr>
          <w:rStyle w:val="c1"/>
          <w:rFonts w:ascii="Times New Roman" w:hAnsi="Times New Roman" w:cs="Times New Roman"/>
          <w:color w:val="000000"/>
          <w:sz w:val="24"/>
          <w:szCs w:val="24"/>
          <w:shd w:val="clear" w:color="auto" w:fill="FFFFFF"/>
        </w:rPr>
        <w:t>Участникам конференции были предложены вопросы:</w:t>
      </w:r>
    </w:p>
    <w:p w:rsidR="008439EE" w:rsidRPr="00BB18B8" w:rsidRDefault="008439EE" w:rsidP="002371D9">
      <w:pPr>
        <w:pStyle w:val="a3"/>
        <w:numPr>
          <w:ilvl w:val="0"/>
          <w:numId w:val="3"/>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Ыстапааннаах Даайа дьадаҥы олохторун бэлиэлэрэ ханныктарый?</w:t>
      </w:r>
      <w:r w:rsidR="009D39C2" w:rsidRPr="00BB18B8">
        <w:rPr>
          <w:rFonts w:ascii="Times New Roman" w:hAnsi="Times New Roman" w:cs="Times New Roman"/>
          <w:sz w:val="24"/>
          <w:szCs w:val="24"/>
          <w:lang w:val="sah-RU"/>
        </w:rPr>
        <w:t xml:space="preserve"> (В чем вы видите признаки бедности семьи Степана и Дайи?)</w:t>
      </w:r>
    </w:p>
    <w:p w:rsidR="008439EE" w:rsidRPr="00BB18B8" w:rsidRDefault="008439EE" w:rsidP="002371D9">
      <w:pPr>
        <w:pStyle w:val="a3"/>
        <w:numPr>
          <w:ilvl w:val="0"/>
          <w:numId w:val="3"/>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Ыстапаан хаартыһыт. Тоҕо хаартылыырый?  Тугу эмэ сүүйэн дьадаҥы олоҕун барҕардаары дуо?</w:t>
      </w:r>
      <w:r w:rsidR="00F26319">
        <w:rPr>
          <w:rFonts w:ascii="Times New Roman" w:hAnsi="Times New Roman" w:cs="Times New Roman"/>
          <w:sz w:val="24"/>
          <w:szCs w:val="24"/>
          <w:lang w:val="sah-RU"/>
        </w:rPr>
        <w:t xml:space="preserve"> </w:t>
      </w:r>
    </w:p>
    <w:p w:rsidR="008439EE" w:rsidRPr="00BB18B8" w:rsidRDefault="008439EE" w:rsidP="002371D9">
      <w:pPr>
        <w:pStyle w:val="a3"/>
        <w:numPr>
          <w:ilvl w:val="0"/>
          <w:numId w:val="3"/>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Ыстапааҥҥа үтүө хаачыстыбалар бааллар дуо? Ыстапааҥҥа көнө суолга үктэнэригэр  сүбэлэр.</w:t>
      </w:r>
      <w:r w:rsidR="009D39C2" w:rsidRPr="00BB18B8">
        <w:rPr>
          <w:rFonts w:ascii="Times New Roman" w:hAnsi="Times New Roman" w:cs="Times New Roman"/>
          <w:sz w:val="24"/>
          <w:szCs w:val="24"/>
          <w:lang w:val="sah-RU"/>
        </w:rPr>
        <w:t xml:space="preserve"> (Какие хорошие качества  можно отметить в характере  Степана? Что вы ему посоветуете</w:t>
      </w:r>
      <w:r w:rsidR="00586EA1" w:rsidRPr="00BB18B8">
        <w:rPr>
          <w:rFonts w:ascii="Times New Roman" w:hAnsi="Times New Roman" w:cs="Times New Roman"/>
          <w:sz w:val="24"/>
          <w:szCs w:val="24"/>
          <w:lang w:val="sah-RU"/>
        </w:rPr>
        <w:t xml:space="preserve"> для того, чтобы жизнь сложилась?</w:t>
      </w:r>
      <w:r w:rsidR="009D39C2" w:rsidRPr="00BB18B8">
        <w:rPr>
          <w:rFonts w:ascii="Times New Roman" w:hAnsi="Times New Roman" w:cs="Times New Roman"/>
          <w:sz w:val="24"/>
          <w:szCs w:val="24"/>
          <w:lang w:val="sah-RU"/>
        </w:rPr>
        <w:t>)</w:t>
      </w:r>
    </w:p>
    <w:p w:rsidR="008439EE" w:rsidRPr="00BB18B8" w:rsidRDefault="008439EE" w:rsidP="002371D9">
      <w:pPr>
        <w:pStyle w:val="a3"/>
        <w:numPr>
          <w:ilvl w:val="0"/>
          <w:numId w:val="3"/>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Даайа уобараһыгар ханнык үчүгэй хаачыстыбалары булуохха сөбүй?</w:t>
      </w:r>
      <w:r w:rsidR="00586EA1" w:rsidRPr="00BB18B8">
        <w:rPr>
          <w:rFonts w:ascii="Times New Roman" w:hAnsi="Times New Roman" w:cs="Times New Roman"/>
          <w:sz w:val="24"/>
          <w:szCs w:val="24"/>
          <w:lang w:val="sah-RU"/>
        </w:rPr>
        <w:t xml:space="preserve"> (В образе Дайи какие качества привлекательные?)</w:t>
      </w:r>
    </w:p>
    <w:p w:rsidR="00C674D0" w:rsidRPr="00BB18B8" w:rsidRDefault="008439EE" w:rsidP="002371D9">
      <w:pPr>
        <w:pStyle w:val="a3"/>
        <w:numPr>
          <w:ilvl w:val="0"/>
          <w:numId w:val="3"/>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Кэпсээҥҥэ киһи саамай долгуйар түгэнэ.</w:t>
      </w:r>
      <w:r w:rsidR="00586EA1" w:rsidRPr="00BB18B8">
        <w:rPr>
          <w:rFonts w:ascii="Times New Roman" w:hAnsi="Times New Roman" w:cs="Times New Roman"/>
          <w:sz w:val="24"/>
          <w:szCs w:val="24"/>
          <w:lang w:val="sah-RU"/>
        </w:rPr>
        <w:t xml:space="preserve"> (Самый волнительный для читателя момент в рассказе)</w:t>
      </w:r>
    </w:p>
    <w:p w:rsidR="00C674D0" w:rsidRPr="00BB18B8" w:rsidRDefault="00C674D0" w:rsidP="002371D9">
      <w:pPr>
        <w:pStyle w:val="a3"/>
        <w:spacing w:after="0" w:line="240" w:lineRule="auto"/>
        <w:jc w:val="both"/>
        <w:rPr>
          <w:rFonts w:ascii="Times New Roman" w:hAnsi="Times New Roman" w:cs="Times New Roman"/>
          <w:sz w:val="24"/>
          <w:szCs w:val="24"/>
          <w:lang w:val="sah-RU"/>
        </w:rPr>
      </w:pPr>
    </w:p>
    <w:p w:rsidR="00C674D0" w:rsidRPr="00BB18B8" w:rsidRDefault="0099481E" w:rsidP="002371D9">
      <w:pPr>
        <w:spacing w:after="0" w:line="240" w:lineRule="auto"/>
        <w:jc w:val="both"/>
        <w:rPr>
          <w:rFonts w:ascii="Times New Roman" w:hAnsi="Times New Roman" w:cs="Times New Roman"/>
          <w:color w:val="000000"/>
          <w:sz w:val="24"/>
          <w:szCs w:val="24"/>
        </w:rPr>
      </w:pPr>
      <w:r w:rsidRPr="00BB18B8">
        <w:rPr>
          <w:rFonts w:ascii="Times New Roman" w:hAnsi="Times New Roman" w:cs="Times New Roman"/>
          <w:color w:val="000000"/>
          <w:sz w:val="24"/>
          <w:szCs w:val="24"/>
          <w:lang w:val="sah-RU"/>
        </w:rPr>
        <w:t>Уч</w:t>
      </w:r>
      <w:proofErr w:type="spellStart"/>
      <w:r w:rsidR="00586EA1" w:rsidRPr="00BB18B8">
        <w:rPr>
          <w:rFonts w:ascii="Times New Roman" w:hAnsi="Times New Roman" w:cs="Times New Roman"/>
          <w:color w:val="000000"/>
          <w:sz w:val="24"/>
          <w:szCs w:val="24"/>
        </w:rPr>
        <w:t>астники</w:t>
      </w:r>
      <w:proofErr w:type="spellEnd"/>
      <w:r w:rsidR="00586EA1" w:rsidRPr="00BB18B8">
        <w:rPr>
          <w:rFonts w:ascii="Times New Roman" w:hAnsi="Times New Roman" w:cs="Times New Roman"/>
          <w:color w:val="000000"/>
          <w:sz w:val="24"/>
          <w:szCs w:val="24"/>
        </w:rPr>
        <w:t xml:space="preserve"> конференции высказывают</w:t>
      </w:r>
      <w:r w:rsidR="00C674D0" w:rsidRPr="00BB18B8">
        <w:rPr>
          <w:rFonts w:ascii="Times New Roman" w:hAnsi="Times New Roman" w:cs="Times New Roman"/>
          <w:color w:val="000000"/>
          <w:sz w:val="24"/>
          <w:szCs w:val="24"/>
        </w:rPr>
        <w:t xml:space="preserve"> с</w:t>
      </w:r>
      <w:r w:rsidRPr="00BB18B8">
        <w:rPr>
          <w:rFonts w:ascii="Times New Roman" w:hAnsi="Times New Roman" w:cs="Times New Roman"/>
          <w:color w:val="000000"/>
          <w:sz w:val="24"/>
          <w:szCs w:val="24"/>
        </w:rPr>
        <w:t>обственную точку зрения на предложенные вопросы</w:t>
      </w:r>
      <w:r w:rsidR="00C674D0" w:rsidRPr="00BB18B8">
        <w:rPr>
          <w:rFonts w:ascii="Times New Roman" w:hAnsi="Times New Roman" w:cs="Times New Roman"/>
          <w:color w:val="000000"/>
          <w:sz w:val="24"/>
          <w:szCs w:val="24"/>
        </w:rPr>
        <w:t>.</w:t>
      </w:r>
    </w:p>
    <w:p w:rsidR="0099481E" w:rsidRPr="00BB18B8" w:rsidRDefault="0099481E" w:rsidP="002371D9">
      <w:pPr>
        <w:spacing w:after="0" w:line="240" w:lineRule="auto"/>
        <w:jc w:val="both"/>
        <w:rPr>
          <w:rFonts w:ascii="Times New Roman" w:hAnsi="Times New Roman" w:cs="Times New Roman"/>
          <w:sz w:val="24"/>
          <w:szCs w:val="24"/>
          <w:lang w:val="sah-RU"/>
        </w:rPr>
      </w:pPr>
    </w:p>
    <w:p w:rsidR="00C674D0" w:rsidRPr="00BB18B8" w:rsidRDefault="00586EA1" w:rsidP="002371D9">
      <w:pPr>
        <w:pStyle w:val="a3"/>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Можно завершить конференцию разговором по проблематике рассказа.</w:t>
      </w:r>
    </w:p>
    <w:p w:rsidR="0099481E" w:rsidRPr="00BB18B8" w:rsidRDefault="0099481E" w:rsidP="002371D9">
      <w:pPr>
        <w:pStyle w:val="a3"/>
        <w:numPr>
          <w:ilvl w:val="0"/>
          <w:numId w:val="5"/>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Бу кэпсээҥҥэ Алампа ханнык проблемалары көрдөрөрүй?</w:t>
      </w:r>
      <w:r w:rsidR="00586EA1" w:rsidRPr="00BB18B8">
        <w:rPr>
          <w:rFonts w:ascii="Times New Roman" w:hAnsi="Times New Roman" w:cs="Times New Roman"/>
          <w:sz w:val="24"/>
          <w:szCs w:val="24"/>
          <w:lang w:val="sah-RU"/>
        </w:rPr>
        <w:t xml:space="preserve"> (Какие проблемы поставлены автором рассказа?) Дети без труда заметят, что это проблемы семьи. Отметят, что счастливая семейная жизнь зависит от родителей.</w:t>
      </w:r>
    </w:p>
    <w:p w:rsidR="0099481E" w:rsidRPr="00BB18B8" w:rsidRDefault="0099481E" w:rsidP="002371D9">
      <w:pPr>
        <w:pStyle w:val="a3"/>
        <w:numPr>
          <w:ilvl w:val="0"/>
          <w:numId w:val="4"/>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 xml:space="preserve">Дьиэ кэргэн проблемата. </w:t>
      </w:r>
    </w:p>
    <w:p w:rsidR="0099481E" w:rsidRPr="00BB18B8" w:rsidRDefault="0099481E" w:rsidP="002371D9">
      <w:pPr>
        <w:pStyle w:val="a3"/>
        <w:spacing w:after="0" w:line="240" w:lineRule="auto"/>
        <w:ind w:left="1068"/>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(Ыал аҕатыттан, ийэтиттэн ыал дьылҕата тутулуктаах).</w:t>
      </w:r>
    </w:p>
    <w:p w:rsidR="0099481E" w:rsidRPr="00BB18B8" w:rsidRDefault="0099481E" w:rsidP="002371D9">
      <w:pPr>
        <w:pStyle w:val="a3"/>
        <w:numPr>
          <w:ilvl w:val="0"/>
          <w:numId w:val="4"/>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 xml:space="preserve">Куһаҕан дьаллыкка ылларыы содула. </w:t>
      </w:r>
      <w:r w:rsidR="00586EA1" w:rsidRPr="00BB18B8">
        <w:rPr>
          <w:rFonts w:ascii="Times New Roman" w:hAnsi="Times New Roman" w:cs="Times New Roman"/>
          <w:sz w:val="24"/>
          <w:szCs w:val="24"/>
          <w:lang w:val="sah-RU"/>
        </w:rPr>
        <w:t xml:space="preserve">(К чему могут привести вредные привычки?) </w:t>
      </w:r>
    </w:p>
    <w:p w:rsidR="0099481E" w:rsidRPr="00BB18B8" w:rsidRDefault="0099481E" w:rsidP="002371D9">
      <w:pPr>
        <w:pStyle w:val="a3"/>
        <w:spacing w:after="0" w:line="240" w:lineRule="auto"/>
        <w:ind w:left="1068"/>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(дьиэ кэргэн өһүллүбэт өһүөтэ – аҕа, кини мөлтүүр кэмигэр дьиэ кэргэн ыһыллар)</w:t>
      </w:r>
      <w:r w:rsidR="00586EA1" w:rsidRPr="00BB18B8">
        <w:rPr>
          <w:rFonts w:ascii="Times New Roman" w:hAnsi="Times New Roman" w:cs="Times New Roman"/>
          <w:sz w:val="24"/>
          <w:szCs w:val="24"/>
          <w:lang w:val="sah-RU"/>
        </w:rPr>
        <w:t xml:space="preserve"> Главный человек семьи отец, если он ослабевает, рушится семья.</w:t>
      </w:r>
    </w:p>
    <w:p w:rsidR="0099481E" w:rsidRPr="00BB18B8" w:rsidRDefault="0099481E" w:rsidP="002371D9">
      <w:pPr>
        <w:pStyle w:val="a3"/>
        <w:spacing w:after="0" w:line="240" w:lineRule="auto"/>
        <w:ind w:left="1068"/>
        <w:jc w:val="both"/>
        <w:rPr>
          <w:rFonts w:ascii="Times New Roman" w:hAnsi="Times New Roman" w:cs="Times New Roman"/>
          <w:sz w:val="24"/>
          <w:szCs w:val="24"/>
          <w:lang w:val="sah-RU"/>
        </w:rPr>
      </w:pPr>
    </w:p>
    <w:p w:rsidR="0099481E" w:rsidRPr="00BB18B8" w:rsidRDefault="0099481E" w:rsidP="002371D9">
      <w:pPr>
        <w:pStyle w:val="a3"/>
        <w:numPr>
          <w:ilvl w:val="0"/>
          <w:numId w:val="5"/>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 xml:space="preserve">  Бу кэпсээн туохха үөрэтэрий, туохтан сэрэтэрий?</w:t>
      </w:r>
      <w:r w:rsidR="00586EA1" w:rsidRPr="00BB18B8">
        <w:rPr>
          <w:rFonts w:ascii="Times New Roman" w:hAnsi="Times New Roman" w:cs="Times New Roman"/>
          <w:sz w:val="24"/>
          <w:szCs w:val="24"/>
          <w:lang w:val="sah-RU"/>
        </w:rPr>
        <w:t xml:space="preserve"> (Чему учит рассказ? От чего предостерегает?) Учит быть хорошими родителями, остерегаться от вредных привычек.</w:t>
      </w:r>
    </w:p>
    <w:p w:rsidR="0099481E" w:rsidRPr="00BB18B8" w:rsidRDefault="0099481E" w:rsidP="002371D9">
      <w:pPr>
        <w:pStyle w:val="a3"/>
        <w:numPr>
          <w:ilvl w:val="0"/>
          <w:numId w:val="4"/>
        </w:numPr>
        <w:spacing w:after="0" w:line="240" w:lineRule="auto"/>
        <w:jc w:val="both"/>
        <w:rPr>
          <w:rFonts w:ascii="Times New Roman" w:hAnsi="Times New Roman" w:cs="Times New Roman"/>
          <w:sz w:val="24"/>
          <w:szCs w:val="24"/>
          <w:lang w:val="sah-RU"/>
        </w:rPr>
      </w:pPr>
      <w:r w:rsidRPr="00BB18B8">
        <w:rPr>
          <w:rFonts w:ascii="Times New Roman" w:hAnsi="Times New Roman" w:cs="Times New Roman"/>
          <w:sz w:val="24"/>
          <w:szCs w:val="24"/>
          <w:lang w:val="sah-RU"/>
        </w:rPr>
        <w:t>Үчүгэй аҕа, ийэ буоларга үөрэтэр.</w:t>
      </w:r>
    </w:p>
    <w:p w:rsidR="00BE14B6" w:rsidRDefault="0099481E" w:rsidP="002371D9">
      <w:pPr>
        <w:spacing w:after="0" w:line="240" w:lineRule="auto"/>
        <w:ind w:firstLine="360"/>
        <w:jc w:val="both"/>
        <w:rPr>
          <w:rFonts w:ascii="Times New Roman" w:hAnsi="Times New Roman" w:cs="Times New Roman"/>
          <w:color w:val="000000"/>
          <w:sz w:val="24"/>
          <w:szCs w:val="24"/>
          <w:shd w:val="clear" w:color="auto" w:fill="FFFFFF"/>
        </w:rPr>
      </w:pPr>
      <w:r w:rsidRPr="00BB18B8">
        <w:rPr>
          <w:rFonts w:ascii="Times New Roman" w:hAnsi="Times New Roman" w:cs="Times New Roman"/>
          <w:sz w:val="24"/>
          <w:szCs w:val="24"/>
          <w:lang w:val="sah-RU"/>
        </w:rPr>
        <w:t>Куһаҕан дьаллыкка ылларартан сэрэниэххэ!</w:t>
      </w:r>
      <w:r w:rsidR="00BE14B6" w:rsidRPr="00BE14B6">
        <w:rPr>
          <w:rFonts w:ascii="Times New Roman" w:hAnsi="Times New Roman" w:cs="Times New Roman"/>
          <w:color w:val="000000"/>
          <w:sz w:val="24"/>
          <w:szCs w:val="24"/>
          <w:shd w:val="clear" w:color="auto" w:fill="FFFFFF"/>
        </w:rPr>
        <w:t xml:space="preserve"> </w:t>
      </w:r>
    </w:p>
    <w:p w:rsidR="00B4189F" w:rsidRDefault="00B4189F" w:rsidP="002371D9">
      <w:pPr>
        <w:spacing w:after="0" w:line="240" w:lineRule="auto"/>
        <w:ind w:firstLine="360"/>
        <w:jc w:val="both"/>
        <w:rPr>
          <w:rFonts w:ascii="Times New Roman" w:hAnsi="Times New Roman" w:cs="Times New Roman"/>
          <w:color w:val="000000"/>
          <w:sz w:val="24"/>
          <w:szCs w:val="24"/>
          <w:shd w:val="clear" w:color="auto" w:fill="FFFFFF"/>
        </w:rPr>
      </w:pPr>
      <w:r w:rsidRPr="00BB18B8">
        <w:rPr>
          <w:rFonts w:ascii="Times New Roman" w:hAnsi="Times New Roman" w:cs="Times New Roman"/>
          <w:color w:val="000000"/>
          <w:sz w:val="24"/>
          <w:szCs w:val="24"/>
          <w:shd w:val="clear" w:color="auto" w:fill="FFFFFF"/>
        </w:rPr>
        <w:t>Якутская литература содержит богатейший материал для размышлений, дискуссий с детьми разного возраста на самые актуальные волнующие темы. Важно сформулировать нужные, своевременные вопросы, заинтересовать обсуждаемой темой, именно продуманными  вопросами пробудить интерес к разговору, в идеале вызвать желание к дальнейшему чтению</w:t>
      </w:r>
      <w:r w:rsidR="004A4698">
        <w:rPr>
          <w:rFonts w:ascii="Times New Roman" w:hAnsi="Times New Roman" w:cs="Times New Roman"/>
          <w:color w:val="000000"/>
          <w:sz w:val="24"/>
          <w:szCs w:val="24"/>
          <w:shd w:val="clear" w:color="auto" w:fill="FFFFFF"/>
        </w:rPr>
        <w:t xml:space="preserve"> художественной литературы</w:t>
      </w:r>
      <w:r w:rsidRPr="00BB18B8">
        <w:rPr>
          <w:rFonts w:ascii="Times New Roman" w:hAnsi="Times New Roman" w:cs="Times New Roman"/>
          <w:color w:val="000000"/>
          <w:sz w:val="24"/>
          <w:szCs w:val="24"/>
          <w:shd w:val="clear" w:color="auto" w:fill="FFFFFF"/>
        </w:rPr>
        <w:t xml:space="preserve">. </w:t>
      </w:r>
    </w:p>
    <w:p w:rsidR="00B72194" w:rsidRPr="00BB18B8" w:rsidRDefault="00B72194" w:rsidP="002371D9">
      <w:pPr>
        <w:spacing w:after="0" w:line="240" w:lineRule="auto"/>
        <w:ind w:firstLine="284"/>
        <w:jc w:val="both"/>
        <w:rPr>
          <w:rFonts w:ascii="Times New Roman" w:hAnsi="Times New Roman" w:cs="Times New Roman"/>
          <w:sz w:val="24"/>
          <w:szCs w:val="24"/>
        </w:rPr>
      </w:pPr>
      <w:r w:rsidRPr="00BB18B8">
        <w:rPr>
          <w:rFonts w:ascii="Times New Roman" w:hAnsi="Times New Roman" w:cs="Times New Roman"/>
          <w:sz w:val="24"/>
          <w:szCs w:val="24"/>
          <w:lang w:val="sah-RU"/>
        </w:rPr>
        <w:t>Одним из путей воспитания нравс</w:t>
      </w:r>
      <w:proofErr w:type="spellStart"/>
      <w:r w:rsidRPr="00BB18B8">
        <w:rPr>
          <w:rFonts w:ascii="Times New Roman" w:hAnsi="Times New Roman" w:cs="Times New Roman"/>
          <w:sz w:val="24"/>
          <w:szCs w:val="24"/>
        </w:rPr>
        <w:t>твенности</w:t>
      </w:r>
      <w:proofErr w:type="spellEnd"/>
      <w:r w:rsidRPr="00BB18B8">
        <w:rPr>
          <w:rFonts w:ascii="Times New Roman" w:hAnsi="Times New Roman" w:cs="Times New Roman"/>
          <w:sz w:val="24"/>
          <w:szCs w:val="24"/>
        </w:rPr>
        <w:t xml:space="preserve"> в душе ребенка является книга, ведь еще Сухомлинский в своих трудах отмечал, что слово «навсегда откладывает в детском сердце крупинки человечности».</w:t>
      </w:r>
      <w:r w:rsidR="005C0A73" w:rsidRPr="00BB18B8">
        <w:rPr>
          <w:rFonts w:ascii="Times New Roman" w:hAnsi="Times New Roman" w:cs="Times New Roman"/>
          <w:sz w:val="24"/>
          <w:szCs w:val="24"/>
        </w:rPr>
        <w:t xml:space="preserve"> Значит наша задача – научить детей читать.</w:t>
      </w:r>
      <w:r w:rsidRPr="00BB18B8">
        <w:rPr>
          <w:rFonts w:ascii="Times New Roman" w:hAnsi="Times New Roman" w:cs="Times New Roman"/>
          <w:sz w:val="24"/>
          <w:szCs w:val="24"/>
        </w:rPr>
        <w:t xml:space="preserve"> В настоящее время с широким распространением ИКТ снижается интерес учащихся к художественной литературе и поэтому библиотекарю необходимо знать, как повысить интерес учеников книге, библиотеке, чтобы через книгу осуществлять нравственное воспитание. На уроках внеклассного чтения</w:t>
      </w:r>
      <w:r w:rsidR="005C0A73" w:rsidRPr="00BB18B8">
        <w:rPr>
          <w:rFonts w:ascii="Times New Roman" w:hAnsi="Times New Roman" w:cs="Times New Roman"/>
          <w:sz w:val="24"/>
          <w:szCs w:val="24"/>
        </w:rPr>
        <w:t xml:space="preserve"> можно обратиться произведениям, которым не нашлось места в </w:t>
      </w:r>
      <w:r w:rsidR="005C0A73" w:rsidRPr="00BB18B8">
        <w:rPr>
          <w:rFonts w:ascii="Times New Roman" w:hAnsi="Times New Roman" w:cs="Times New Roman"/>
          <w:sz w:val="24"/>
          <w:szCs w:val="24"/>
        </w:rPr>
        <w:lastRenderedPageBreak/>
        <w:t>современной программе. Ч</w:t>
      </w:r>
      <w:r w:rsidRPr="00BB18B8">
        <w:rPr>
          <w:rFonts w:ascii="Times New Roman" w:hAnsi="Times New Roman" w:cs="Times New Roman"/>
          <w:sz w:val="24"/>
          <w:szCs w:val="24"/>
        </w:rPr>
        <w:t xml:space="preserve">тение и размышление </w:t>
      </w:r>
      <w:proofErr w:type="gramStart"/>
      <w:r w:rsidRPr="00BB18B8">
        <w:rPr>
          <w:rFonts w:ascii="Times New Roman" w:hAnsi="Times New Roman" w:cs="Times New Roman"/>
          <w:sz w:val="24"/>
          <w:szCs w:val="24"/>
        </w:rPr>
        <w:t>над</w:t>
      </w:r>
      <w:proofErr w:type="gramEnd"/>
      <w:r w:rsidRPr="00BB18B8">
        <w:rPr>
          <w:rFonts w:ascii="Times New Roman" w:hAnsi="Times New Roman" w:cs="Times New Roman"/>
          <w:sz w:val="24"/>
          <w:szCs w:val="24"/>
        </w:rPr>
        <w:t xml:space="preserve"> прочитанным помогают детям понять и оценить нравственные поступки людей. Дети читают и обсуждают произведения, в которых ставятся в доступной для них форме вопросы о справедливости, честности, товариществе, дружбе, верности долгу, гуманности и патриотизме.</w:t>
      </w:r>
    </w:p>
    <w:p w:rsidR="00B72194" w:rsidRPr="00BB18B8" w:rsidRDefault="00B72194" w:rsidP="002371D9">
      <w:pPr>
        <w:pStyle w:val="a3"/>
        <w:numPr>
          <w:ilvl w:val="0"/>
          <w:numId w:val="1"/>
        </w:numPr>
        <w:spacing w:after="0" w:line="240" w:lineRule="auto"/>
        <w:jc w:val="both"/>
        <w:rPr>
          <w:rFonts w:ascii="Times New Roman" w:hAnsi="Times New Roman" w:cs="Times New Roman"/>
          <w:sz w:val="24"/>
          <w:szCs w:val="24"/>
        </w:rPr>
      </w:pPr>
      <w:r w:rsidRPr="00BB18B8">
        <w:rPr>
          <w:rFonts w:ascii="Times New Roman" w:hAnsi="Times New Roman" w:cs="Times New Roman"/>
          <w:sz w:val="24"/>
          <w:szCs w:val="24"/>
        </w:rPr>
        <w:t xml:space="preserve"> (Урок человечности М. Горько).</w:t>
      </w:r>
    </w:p>
    <w:p w:rsidR="00B72194" w:rsidRPr="004A4698" w:rsidRDefault="00B72194" w:rsidP="002371D9">
      <w:pPr>
        <w:spacing w:after="0" w:line="240" w:lineRule="auto"/>
        <w:ind w:left="284" w:firstLine="360"/>
        <w:jc w:val="both"/>
        <w:rPr>
          <w:rFonts w:ascii="Times New Roman" w:hAnsi="Times New Roman" w:cs="Times New Roman"/>
          <w:i/>
          <w:sz w:val="24"/>
          <w:szCs w:val="24"/>
        </w:rPr>
      </w:pPr>
      <w:r w:rsidRPr="004A4698">
        <w:rPr>
          <w:rFonts w:ascii="Times New Roman" w:hAnsi="Times New Roman" w:cs="Times New Roman"/>
          <w:i/>
          <w:sz w:val="24"/>
          <w:szCs w:val="24"/>
        </w:rPr>
        <w:t xml:space="preserve">Сухомлинский говорил о том, что необходимо заниматься нравственным воспитанием ребенка, учить «умению чувствовать человека». </w:t>
      </w:r>
    </w:p>
    <w:p w:rsidR="00B72194" w:rsidRPr="004A4698" w:rsidRDefault="00B72194" w:rsidP="002371D9">
      <w:pPr>
        <w:spacing w:after="0" w:line="240" w:lineRule="auto"/>
        <w:ind w:left="284" w:firstLine="360"/>
        <w:jc w:val="both"/>
        <w:rPr>
          <w:rFonts w:ascii="Times New Roman" w:hAnsi="Times New Roman" w:cs="Times New Roman"/>
          <w:i/>
          <w:sz w:val="24"/>
          <w:szCs w:val="24"/>
        </w:rPr>
      </w:pPr>
      <w:r w:rsidRPr="004A4698">
        <w:rPr>
          <w:rFonts w:ascii="Times New Roman" w:hAnsi="Times New Roman" w:cs="Times New Roman"/>
          <w:i/>
          <w:sz w:val="24"/>
          <w:szCs w:val="24"/>
        </w:rPr>
        <w:t>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 xml:space="preserve">В связи с этим мне хочется обратить внимание на уроки внеклассного чтения по творчеству М. Горького в 6-7 классах. </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Темы уроков звучат следующим образом: 1 урок – «Свет и тепло в повести М. Горького «Детство»; 2 урок – Бесчеловечные отношения между членами семьи Кашириных; 3</w:t>
      </w:r>
      <w:r w:rsidR="004A4698">
        <w:rPr>
          <w:rFonts w:ascii="Times New Roman" w:hAnsi="Times New Roman" w:cs="Times New Roman"/>
          <w:sz w:val="24"/>
          <w:szCs w:val="24"/>
        </w:rPr>
        <w:t xml:space="preserve"> урок – «Я не Каширин, я - </w:t>
      </w:r>
      <w:proofErr w:type="spellStart"/>
      <w:r w:rsidR="004A4698">
        <w:rPr>
          <w:rFonts w:ascii="Times New Roman" w:hAnsi="Times New Roman" w:cs="Times New Roman"/>
          <w:sz w:val="24"/>
          <w:szCs w:val="24"/>
        </w:rPr>
        <w:t>ПешкО</w:t>
      </w:r>
      <w:r w:rsidRPr="00BB18B8">
        <w:rPr>
          <w:rFonts w:ascii="Times New Roman" w:hAnsi="Times New Roman" w:cs="Times New Roman"/>
          <w:sz w:val="24"/>
          <w:szCs w:val="24"/>
        </w:rPr>
        <w:t>в</w:t>
      </w:r>
      <w:proofErr w:type="spellEnd"/>
      <w:r w:rsidRPr="00BB18B8">
        <w:rPr>
          <w:rFonts w:ascii="Times New Roman" w:hAnsi="Times New Roman" w:cs="Times New Roman"/>
          <w:sz w:val="24"/>
          <w:szCs w:val="24"/>
        </w:rPr>
        <w:t xml:space="preserve">». М. Горький поведал в повести не только о «свинцовых мерзостях жизни», на мой взгляд, он показал добрых людей, людей чутких и отзывчивых на чужую беду… Ведь кто окружает Алешу? Кто оберегает и защищает его? Кто противостоит скупости и жестокости деда Каширина? Бабушка и Цыганок. И задача первого урока заключается в том, чтобы ответить на вопрос: Какие герои излучают </w:t>
      </w:r>
      <w:proofErr w:type="gramStart"/>
      <w:r w:rsidRPr="00BB18B8">
        <w:rPr>
          <w:rFonts w:ascii="Times New Roman" w:hAnsi="Times New Roman" w:cs="Times New Roman"/>
          <w:sz w:val="24"/>
          <w:szCs w:val="24"/>
        </w:rPr>
        <w:t>свет</w:t>
      </w:r>
      <w:proofErr w:type="gramEnd"/>
      <w:r w:rsidRPr="00BB18B8">
        <w:rPr>
          <w:rFonts w:ascii="Times New Roman" w:hAnsi="Times New Roman" w:cs="Times New Roman"/>
          <w:sz w:val="24"/>
          <w:szCs w:val="24"/>
        </w:rPr>
        <w:t xml:space="preserve"> и тепло в повести? Как понимаете выражение свет и тепло?</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 xml:space="preserve">Дети, прочитав главы повести, выполняют индивидуальные задания, готовят сообщение «Яркие страницы из жизни писателя». Урок начинается с вопроса: Вы прочитали </w:t>
      </w:r>
      <w:proofErr w:type="gramStart"/>
      <w:r w:rsidRPr="00BB18B8">
        <w:rPr>
          <w:rFonts w:ascii="Times New Roman" w:hAnsi="Times New Roman" w:cs="Times New Roman"/>
          <w:sz w:val="24"/>
          <w:szCs w:val="24"/>
        </w:rPr>
        <w:t>повесть</w:t>
      </w:r>
      <w:proofErr w:type="gramEnd"/>
      <w:r w:rsidRPr="00BB18B8">
        <w:rPr>
          <w:rFonts w:ascii="Times New Roman" w:hAnsi="Times New Roman" w:cs="Times New Roman"/>
          <w:sz w:val="24"/>
          <w:szCs w:val="24"/>
        </w:rPr>
        <w:t xml:space="preserve"> «Детство»?  а </w:t>
      </w:r>
      <w:proofErr w:type="gramStart"/>
      <w:r w:rsidRPr="00BB18B8">
        <w:rPr>
          <w:rFonts w:ascii="Times New Roman" w:hAnsi="Times New Roman" w:cs="Times New Roman"/>
          <w:sz w:val="24"/>
          <w:szCs w:val="24"/>
        </w:rPr>
        <w:t>какая</w:t>
      </w:r>
      <w:proofErr w:type="gramEnd"/>
      <w:r w:rsidRPr="00BB18B8">
        <w:rPr>
          <w:rFonts w:ascii="Times New Roman" w:hAnsi="Times New Roman" w:cs="Times New Roman"/>
          <w:sz w:val="24"/>
          <w:szCs w:val="24"/>
        </w:rPr>
        <w:t xml:space="preserve"> эта пора?  Какие слова чаще всего употребляются с этим словом? (счастливое, веселое, беззаботное). Ответы детей я дополняю: «О детстве, о детских годах есть удивительно доброе высказывание у Н. Некрасова:</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В золотую пору малолетства</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Все живое счастливо живет.</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Не трудясь, с ликующего детства</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День забав и радости берет».</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ab/>
        <w:t>«Золотая пора» «ликующее и радостное детство». Можно сказать лучше? Мне кажется, что нет. Далее идет разговор о Цыганке. Предлагается написать рассказ о бабушке. Дети отвечают на вопрос.</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 Что общего в описании бабушки и Цыганка?</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-Характеризуются через огонь.</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 xml:space="preserve">                             Цыганок                                      бабушка</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 xml:space="preserve">                     «Пылал огнем»                                    «как пожар»</w:t>
      </w:r>
    </w:p>
    <w:p w:rsidR="00B72194" w:rsidRPr="00BB18B8" w:rsidRDefault="00B72194" w:rsidP="002371D9">
      <w:pPr>
        <w:spacing w:after="0" w:line="240" w:lineRule="auto"/>
        <w:ind w:left="284" w:firstLine="360"/>
        <w:jc w:val="both"/>
        <w:rPr>
          <w:rFonts w:ascii="Times New Roman" w:hAnsi="Times New Roman" w:cs="Times New Roman"/>
          <w:sz w:val="24"/>
          <w:szCs w:val="24"/>
        </w:rPr>
      </w:pP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 Еще один человек характеризуется через огонь. Кто?</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 Отец Алеши – «Он бы другой огонь зажег».</w:t>
      </w:r>
    </w:p>
    <w:p w:rsidR="00B72194"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tab/>
        <w:t xml:space="preserve">Может быть, автор образом огня хотел сказать, что эти герои излучают свет и тепло, как огонь, но по-своему, по-человечески, и потому прекрасны в своем стремлении к лучшему. Не случайно рядом с Алешей  оказываются бабушка и Цыганок,  </w:t>
      </w:r>
      <w:proofErr w:type="gramStart"/>
      <w:r w:rsidRPr="00BB18B8">
        <w:rPr>
          <w:rFonts w:ascii="Times New Roman" w:hAnsi="Times New Roman" w:cs="Times New Roman"/>
          <w:sz w:val="24"/>
          <w:szCs w:val="24"/>
        </w:rPr>
        <w:t>наделенные</w:t>
      </w:r>
      <w:proofErr w:type="gramEnd"/>
      <w:r w:rsidRPr="00BB18B8">
        <w:rPr>
          <w:rFonts w:ascii="Times New Roman" w:hAnsi="Times New Roman" w:cs="Times New Roman"/>
          <w:sz w:val="24"/>
          <w:szCs w:val="24"/>
        </w:rPr>
        <w:t xml:space="preserve"> яркими, неповторимыми характерами. Пройдя через все ужасы сиротства, Алеша не ожесточается, не замыкается в своем горе, не черствеет его душа. А ведь именно душа делает человека </w:t>
      </w:r>
      <w:proofErr w:type="gramStart"/>
      <w:r w:rsidRPr="00BB18B8">
        <w:rPr>
          <w:rFonts w:ascii="Times New Roman" w:hAnsi="Times New Roman" w:cs="Times New Roman"/>
          <w:sz w:val="24"/>
          <w:szCs w:val="24"/>
        </w:rPr>
        <w:t>человеком</w:t>
      </w:r>
      <w:proofErr w:type="gramEnd"/>
      <w:r w:rsidRPr="00BB18B8">
        <w:rPr>
          <w:rFonts w:ascii="Times New Roman" w:hAnsi="Times New Roman" w:cs="Times New Roman"/>
          <w:sz w:val="24"/>
          <w:szCs w:val="24"/>
        </w:rPr>
        <w:t xml:space="preserve">: ни при </w:t>
      </w:r>
      <w:proofErr w:type="gramStart"/>
      <w:r w:rsidRPr="00BB18B8">
        <w:rPr>
          <w:rFonts w:ascii="Times New Roman" w:hAnsi="Times New Roman" w:cs="Times New Roman"/>
          <w:sz w:val="24"/>
          <w:szCs w:val="24"/>
        </w:rPr>
        <w:t>каких</w:t>
      </w:r>
      <w:proofErr w:type="gramEnd"/>
      <w:r w:rsidRPr="00BB18B8">
        <w:rPr>
          <w:rFonts w:ascii="Times New Roman" w:hAnsi="Times New Roman" w:cs="Times New Roman"/>
          <w:sz w:val="24"/>
          <w:szCs w:val="24"/>
        </w:rPr>
        <w:t xml:space="preserve"> обстоятельствах не обозлиться, не испугаться, не смириться с неправдой, не отвернуться от чужой беды. В этом и заключается урок человечности Максима Горького.</w:t>
      </w:r>
    </w:p>
    <w:p w:rsidR="00931408" w:rsidRPr="00BB18B8" w:rsidRDefault="00B72194" w:rsidP="002371D9">
      <w:pPr>
        <w:spacing w:after="0" w:line="240" w:lineRule="auto"/>
        <w:ind w:left="284" w:firstLine="360"/>
        <w:jc w:val="both"/>
        <w:rPr>
          <w:rFonts w:ascii="Times New Roman" w:hAnsi="Times New Roman" w:cs="Times New Roman"/>
          <w:sz w:val="24"/>
          <w:szCs w:val="24"/>
        </w:rPr>
      </w:pPr>
      <w:r w:rsidRPr="00BB18B8">
        <w:rPr>
          <w:rFonts w:ascii="Times New Roman" w:hAnsi="Times New Roman" w:cs="Times New Roman"/>
          <w:sz w:val="24"/>
          <w:szCs w:val="24"/>
        </w:rPr>
        <w:lastRenderedPageBreak/>
        <w:tab/>
        <w:t xml:space="preserve">Одним из главных аспектов воспитательной направленности литературы являются нравственные принципы, сопротивление обстоятельствам, дружба и любовь как помощь в серьезных испытаниях. Разговор на нравственные темы следует вести не в 9-10, а в 5-6 классах. Именно в этот период наиболее </w:t>
      </w:r>
      <w:proofErr w:type="gramStart"/>
      <w:r w:rsidRPr="00BB18B8">
        <w:rPr>
          <w:rFonts w:ascii="Times New Roman" w:hAnsi="Times New Roman" w:cs="Times New Roman"/>
          <w:sz w:val="24"/>
          <w:szCs w:val="24"/>
        </w:rPr>
        <w:t>важны</w:t>
      </w:r>
      <w:proofErr w:type="gramEnd"/>
      <w:r w:rsidRPr="00BB18B8">
        <w:rPr>
          <w:rFonts w:ascii="Times New Roman" w:hAnsi="Times New Roman" w:cs="Times New Roman"/>
          <w:sz w:val="24"/>
          <w:szCs w:val="24"/>
        </w:rPr>
        <w:t xml:space="preserve"> эмоциональная отзывчивость, сопереживание с героем, способность живо откликаться на происходящее.</w:t>
      </w:r>
    </w:p>
    <w:p w:rsidR="00931408" w:rsidRPr="00BB18B8" w:rsidRDefault="00931408" w:rsidP="002371D9">
      <w:pPr>
        <w:spacing w:after="0" w:line="240" w:lineRule="auto"/>
        <w:ind w:firstLine="708"/>
        <w:jc w:val="both"/>
        <w:rPr>
          <w:rFonts w:ascii="Times New Roman" w:hAnsi="Times New Roman" w:cs="Times New Roman"/>
          <w:color w:val="000000"/>
          <w:sz w:val="24"/>
          <w:szCs w:val="24"/>
          <w:shd w:val="clear" w:color="auto" w:fill="FFFFFF"/>
        </w:rPr>
      </w:pPr>
      <w:r w:rsidRPr="00BB18B8">
        <w:rPr>
          <w:rFonts w:ascii="Times New Roman" w:hAnsi="Times New Roman" w:cs="Times New Roman"/>
          <w:color w:val="000000"/>
          <w:sz w:val="24"/>
          <w:szCs w:val="24"/>
          <w:shd w:val="clear" w:color="auto" w:fill="FFFFFF"/>
        </w:rPr>
        <w:t xml:space="preserve">Театральная студия «Берте </w:t>
      </w:r>
      <w:proofErr w:type="spellStart"/>
      <w:r w:rsidRPr="00BB18B8">
        <w:rPr>
          <w:rFonts w:ascii="Times New Roman" w:hAnsi="Times New Roman" w:cs="Times New Roman"/>
          <w:color w:val="000000"/>
          <w:sz w:val="24"/>
          <w:szCs w:val="24"/>
          <w:shd w:val="clear" w:color="auto" w:fill="FFFFFF"/>
        </w:rPr>
        <w:t>кэскилэ</w:t>
      </w:r>
      <w:proofErr w:type="spellEnd"/>
      <w:r w:rsidRPr="00BB18B8">
        <w:rPr>
          <w:rFonts w:ascii="Times New Roman" w:hAnsi="Times New Roman" w:cs="Times New Roman"/>
          <w:color w:val="000000"/>
          <w:sz w:val="24"/>
          <w:szCs w:val="24"/>
          <w:shd w:val="clear" w:color="auto" w:fill="FFFFFF"/>
        </w:rPr>
        <w:t>» при библиотеке существует уже не первый год. Артисты- учащиеся в ходе подготовки постановок приобщаются к народной мудрости, якутской национальной культуре, поэзии.  В ходе подготовки узнают писателей, поэтов, открывают для себя новые произведения. Выученные художественные тексты, без сомнения, обогащают словарный запас учащихся. Театральная студия не раз становилась лауреатом, дипломантом улусных, республиканских конкурсов театральных постановок, конкурсов художественного чтения. («Маленький принц», «</w:t>
      </w:r>
      <w:proofErr w:type="spellStart"/>
      <w:r w:rsidRPr="00BB18B8">
        <w:rPr>
          <w:rFonts w:ascii="Times New Roman" w:hAnsi="Times New Roman" w:cs="Times New Roman"/>
          <w:color w:val="000000"/>
          <w:sz w:val="24"/>
          <w:szCs w:val="24"/>
          <w:shd w:val="clear" w:color="auto" w:fill="FFFFFF"/>
        </w:rPr>
        <w:t>Ханалас</w:t>
      </w:r>
      <w:proofErr w:type="spellEnd"/>
      <w:r w:rsidRPr="00BB18B8">
        <w:rPr>
          <w:rFonts w:ascii="Times New Roman" w:hAnsi="Times New Roman" w:cs="Times New Roman"/>
          <w:color w:val="000000"/>
          <w:sz w:val="24"/>
          <w:szCs w:val="24"/>
          <w:shd w:val="clear" w:color="auto" w:fill="FFFFFF"/>
        </w:rPr>
        <w:t xml:space="preserve"> </w:t>
      </w:r>
      <w:proofErr w:type="spellStart"/>
      <w:r w:rsidRPr="00BB18B8">
        <w:rPr>
          <w:rFonts w:ascii="Times New Roman" w:hAnsi="Times New Roman" w:cs="Times New Roman"/>
          <w:color w:val="000000"/>
          <w:sz w:val="24"/>
          <w:szCs w:val="24"/>
          <w:shd w:val="clear" w:color="auto" w:fill="FFFFFF"/>
        </w:rPr>
        <w:t>сулусчаннара</w:t>
      </w:r>
      <w:proofErr w:type="spellEnd"/>
      <w:r w:rsidRPr="00BB18B8">
        <w:rPr>
          <w:rFonts w:ascii="Times New Roman" w:hAnsi="Times New Roman" w:cs="Times New Roman"/>
          <w:color w:val="000000"/>
          <w:sz w:val="24"/>
          <w:szCs w:val="24"/>
          <w:shd w:val="clear" w:color="auto" w:fill="FFFFFF"/>
        </w:rPr>
        <w:t xml:space="preserve">» и </w:t>
      </w:r>
      <w:proofErr w:type="spellStart"/>
      <w:r w:rsidRPr="00BB18B8">
        <w:rPr>
          <w:rFonts w:ascii="Times New Roman" w:hAnsi="Times New Roman" w:cs="Times New Roman"/>
          <w:color w:val="000000"/>
          <w:sz w:val="24"/>
          <w:szCs w:val="24"/>
          <w:shd w:val="clear" w:color="auto" w:fill="FFFFFF"/>
        </w:rPr>
        <w:t>тд</w:t>
      </w:r>
      <w:proofErr w:type="spellEnd"/>
      <w:r w:rsidRPr="00BB18B8">
        <w:rPr>
          <w:rFonts w:ascii="Times New Roman" w:hAnsi="Times New Roman" w:cs="Times New Roman"/>
          <w:color w:val="000000"/>
          <w:sz w:val="24"/>
          <w:szCs w:val="24"/>
          <w:shd w:val="clear" w:color="auto" w:fill="FFFFFF"/>
        </w:rPr>
        <w:t>).</w:t>
      </w:r>
    </w:p>
    <w:p w:rsidR="00DA7A63" w:rsidRPr="002371D9" w:rsidRDefault="00931408" w:rsidP="002371D9">
      <w:pPr>
        <w:spacing w:after="0" w:line="240" w:lineRule="auto"/>
        <w:ind w:firstLine="708"/>
        <w:jc w:val="both"/>
        <w:rPr>
          <w:rFonts w:ascii="Times New Roman" w:hAnsi="Times New Roman" w:cs="Times New Roman"/>
          <w:color w:val="000000"/>
          <w:sz w:val="24"/>
          <w:szCs w:val="24"/>
          <w:shd w:val="clear" w:color="auto" w:fill="FFFFFF"/>
        </w:rPr>
      </w:pPr>
      <w:r w:rsidRPr="00BB18B8">
        <w:rPr>
          <w:rFonts w:ascii="Times New Roman" w:hAnsi="Times New Roman" w:cs="Times New Roman"/>
          <w:color w:val="000000"/>
          <w:sz w:val="24"/>
          <w:szCs w:val="24"/>
          <w:shd w:val="clear" w:color="auto" w:fill="FFFFFF"/>
        </w:rPr>
        <w:t xml:space="preserve">Участие в различных конкурсах прекрасный способ привлечь в библиотеку учащихся средних и старших классов. В нашем </w:t>
      </w:r>
      <w:proofErr w:type="spellStart"/>
      <w:r w:rsidRPr="00BB18B8">
        <w:rPr>
          <w:rFonts w:ascii="Times New Roman" w:hAnsi="Times New Roman" w:cs="Times New Roman"/>
          <w:color w:val="000000"/>
          <w:sz w:val="24"/>
          <w:szCs w:val="24"/>
          <w:shd w:val="clear" w:color="auto" w:fill="FFFFFF"/>
        </w:rPr>
        <w:t>Хангаласском</w:t>
      </w:r>
      <w:proofErr w:type="spellEnd"/>
      <w:r w:rsidRPr="00BB18B8">
        <w:rPr>
          <w:rFonts w:ascii="Times New Roman" w:hAnsi="Times New Roman" w:cs="Times New Roman"/>
          <w:color w:val="000000"/>
          <w:sz w:val="24"/>
          <w:szCs w:val="24"/>
          <w:shd w:val="clear" w:color="auto" w:fill="FFFFFF"/>
        </w:rPr>
        <w:t xml:space="preserve"> улусе налажена система работы по раскрытию талантов юного поколения, развитию устной связной речи учащихся. Читательский форум, фестиваль «</w:t>
      </w:r>
      <w:proofErr w:type="spellStart"/>
      <w:r w:rsidRPr="00BB18B8">
        <w:rPr>
          <w:rFonts w:ascii="Times New Roman" w:hAnsi="Times New Roman" w:cs="Times New Roman"/>
          <w:color w:val="000000"/>
          <w:sz w:val="24"/>
          <w:szCs w:val="24"/>
          <w:shd w:val="clear" w:color="auto" w:fill="FFFFFF"/>
        </w:rPr>
        <w:t>Ийэ</w:t>
      </w:r>
      <w:proofErr w:type="spellEnd"/>
      <w:r w:rsidRPr="00BB18B8">
        <w:rPr>
          <w:rFonts w:ascii="Times New Roman" w:hAnsi="Times New Roman" w:cs="Times New Roman"/>
          <w:color w:val="000000"/>
          <w:sz w:val="24"/>
          <w:szCs w:val="24"/>
          <w:shd w:val="clear" w:color="auto" w:fill="FFFFFF"/>
        </w:rPr>
        <w:t xml:space="preserve"> тыл </w:t>
      </w:r>
      <w:proofErr w:type="spellStart"/>
      <w:r w:rsidRPr="00BB18B8">
        <w:rPr>
          <w:rFonts w:ascii="Times New Roman" w:hAnsi="Times New Roman" w:cs="Times New Roman"/>
          <w:color w:val="000000"/>
          <w:sz w:val="24"/>
          <w:szCs w:val="24"/>
          <w:shd w:val="clear" w:color="auto" w:fill="FFFFFF"/>
        </w:rPr>
        <w:t>этигэн</w:t>
      </w:r>
      <w:proofErr w:type="spellEnd"/>
      <w:r w:rsidRPr="00BB18B8">
        <w:rPr>
          <w:rFonts w:ascii="Times New Roman" w:hAnsi="Times New Roman" w:cs="Times New Roman"/>
          <w:color w:val="000000"/>
          <w:sz w:val="24"/>
          <w:szCs w:val="24"/>
          <w:shd w:val="clear" w:color="auto" w:fill="FFFFFF"/>
        </w:rPr>
        <w:t xml:space="preserve"> </w:t>
      </w:r>
      <w:proofErr w:type="spellStart"/>
      <w:r w:rsidRPr="00BB18B8">
        <w:rPr>
          <w:rFonts w:ascii="Times New Roman" w:hAnsi="Times New Roman" w:cs="Times New Roman"/>
          <w:color w:val="000000"/>
          <w:sz w:val="24"/>
          <w:szCs w:val="24"/>
          <w:shd w:val="clear" w:color="auto" w:fill="FFFFFF"/>
        </w:rPr>
        <w:t>кэрэтэ</w:t>
      </w:r>
      <w:proofErr w:type="spellEnd"/>
      <w:r w:rsidRPr="00BB18B8">
        <w:rPr>
          <w:rFonts w:ascii="Times New Roman" w:hAnsi="Times New Roman" w:cs="Times New Roman"/>
          <w:color w:val="000000"/>
          <w:sz w:val="24"/>
          <w:szCs w:val="24"/>
          <w:shd w:val="clear" w:color="auto" w:fill="FFFFFF"/>
        </w:rPr>
        <w:t xml:space="preserve">», </w:t>
      </w:r>
      <w:r w:rsidRPr="00BB18B8">
        <w:rPr>
          <w:rFonts w:ascii="Times New Roman" w:hAnsi="Times New Roman" w:cs="Times New Roman"/>
          <w:sz w:val="24"/>
          <w:szCs w:val="24"/>
          <w:lang w:val="sah-RU"/>
        </w:rPr>
        <w:t>«Уолан ааҕыылар»</w:t>
      </w:r>
      <w:proofErr w:type="gramStart"/>
      <w:r w:rsidRPr="00BB18B8">
        <w:rPr>
          <w:rFonts w:ascii="Times New Roman" w:hAnsi="Times New Roman" w:cs="Times New Roman"/>
          <w:sz w:val="24"/>
          <w:szCs w:val="24"/>
          <w:lang w:val="sah-RU"/>
        </w:rPr>
        <w:t>,</w:t>
      </w:r>
      <w:r w:rsidR="004A4698">
        <w:rPr>
          <w:rFonts w:ascii="Times New Roman" w:hAnsi="Times New Roman" w:cs="Times New Roman"/>
          <w:sz w:val="24"/>
          <w:szCs w:val="24"/>
          <w:lang w:val="sah-RU"/>
        </w:rPr>
        <w:t>”</w:t>
      </w:r>
      <w:proofErr w:type="gramEnd"/>
      <w:r w:rsidR="004A4698">
        <w:rPr>
          <w:rFonts w:ascii="Times New Roman" w:hAnsi="Times New Roman" w:cs="Times New Roman"/>
          <w:sz w:val="24"/>
          <w:szCs w:val="24"/>
          <w:lang w:val="sah-RU"/>
        </w:rPr>
        <w:t>Бастын эдэр аа5ааччы”,</w:t>
      </w:r>
      <w:r w:rsidRPr="00BB18B8">
        <w:rPr>
          <w:rFonts w:ascii="Times New Roman" w:hAnsi="Times New Roman" w:cs="Times New Roman"/>
          <w:sz w:val="24"/>
          <w:szCs w:val="24"/>
          <w:lang w:val="sah-RU"/>
        </w:rPr>
        <w:t xml:space="preserve"> «Уол о5о олоҥхо бухатыыра» фестиваль, республиканский конкурс «Көмүс дорҕоон» - это традиционные совместные мероприятия централизованной библиотеки и управления культуры и образования. </w:t>
      </w:r>
      <w:r w:rsidRPr="00BB18B8">
        <w:rPr>
          <w:rFonts w:ascii="Times New Roman" w:hAnsi="Times New Roman" w:cs="Times New Roman"/>
          <w:color w:val="000000"/>
          <w:sz w:val="24"/>
          <w:szCs w:val="24"/>
          <w:shd w:val="clear" w:color="auto" w:fill="FFFFFF"/>
        </w:rPr>
        <w:t>Читатели библиотеки с большим удовольствием готовятся и принимают участие в фестивале-конкурсе «</w:t>
      </w:r>
      <w:proofErr w:type="spellStart"/>
      <w:r w:rsidRPr="00BB18B8">
        <w:rPr>
          <w:rFonts w:ascii="Times New Roman" w:hAnsi="Times New Roman" w:cs="Times New Roman"/>
          <w:color w:val="000000"/>
          <w:sz w:val="24"/>
          <w:szCs w:val="24"/>
          <w:shd w:val="clear" w:color="auto" w:fill="FFFFFF"/>
        </w:rPr>
        <w:t>Ийэ</w:t>
      </w:r>
      <w:proofErr w:type="spellEnd"/>
      <w:r w:rsidRPr="00BB18B8">
        <w:rPr>
          <w:rFonts w:ascii="Times New Roman" w:hAnsi="Times New Roman" w:cs="Times New Roman"/>
          <w:color w:val="000000"/>
          <w:sz w:val="24"/>
          <w:szCs w:val="24"/>
          <w:shd w:val="clear" w:color="auto" w:fill="FFFFFF"/>
        </w:rPr>
        <w:t xml:space="preserve"> тыл </w:t>
      </w:r>
      <w:proofErr w:type="spellStart"/>
      <w:r w:rsidRPr="00BB18B8">
        <w:rPr>
          <w:rFonts w:ascii="Times New Roman" w:hAnsi="Times New Roman" w:cs="Times New Roman"/>
          <w:color w:val="000000"/>
          <w:sz w:val="24"/>
          <w:szCs w:val="24"/>
          <w:shd w:val="clear" w:color="auto" w:fill="FFFFFF"/>
        </w:rPr>
        <w:t>этигэн</w:t>
      </w:r>
      <w:proofErr w:type="spellEnd"/>
      <w:r w:rsidRPr="00BB18B8">
        <w:rPr>
          <w:rFonts w:ascii="Times New Roman" w:hAnsi="Times New Roman" w:cs="Times New Roman"/>
          <w:color w:val="000000"/>
          <w:sz w:val="24"/>
          <w:szCs w:val="24"/>
          <w:shd w:val="clear" w:color="auto" w:fill="FFFFFF"/>
        </w:rPr>
        <w:t xml:space="preserve"> </w:t>
      </w:r>
      <w:proofErr w:type="spellStart"/>
      <w:r w:rsidRPr="00BB18B8">
        <w:rPr>
          <w:rFonts w:ascii="Times New Roman" w:hAnsi="Times New Roman" w:cs="Times New Roman"/>
          <w:color w:val="000000"/>
          <w:sz w:val="24"/>
          <w:szCs w:val="24"/>
          <w:shd w:val="clear" w:color="auto" w:fill="FFFFFF"/>
        </w:rPr>
        <w:t>кэрэтэ</w:t>
      </w:r>
      <w:proofErr w:type="spellEnd"/>
      <w:r w:rsidRPr="00BB18B8">
        <w:rPr>
          <w:rFonts w:ascii="Times New Roman" w:hAnsi="Times New Roman" w:cs="Times New Roman"/>
          <w:color w:val="000000"/>
          <w:sz w:val="24"/>
          <w:szCs w:val="24"/>
          <w:shd w:val="clear" w:color="auto" w:fill="FFFFFF"/>
        </w:rPr>
        <w:t>».</w:t>
      </w:r>
    </w:p>
    <w:p w:rsidR="0073357C" w:rsidRPr="00BB18B8" w:rsidRDefault="0073357C" w:rsidP="002371D9">
      <w:pPr>
        <w:spacing w:after="0" w:line="240" w:lineRule="auto"/>
        <w:ind w:firstLine="708"/>
        <w:jc w:val="both"/>
        <w:rPr>
          <w:rFonts w:ascii="Times New Roman" w:hAnsi="Times New Roman" w:cs="Times New Roman"/>
          <w:sz w:val="24"/>
          <w:szCs w:val="24"/>
        </w:rPr>
      </w:pPr>
      <w:r w:rsidRPr="00BB18B8">
        <w:rPr>
          <w:rFonts w:ascii="Times New Roman" w:hAnsi="Times New Roman" w:cs="Times New Roman"/>
          <w:color w:val="000000"/>
          <w:sz w:val="24"/>
          <w:szCs w:val="24"/>
          <w:shd w:val="clear" w:color="auto" w:fill="FFFFFF"/>
        </w:rPr>
        <w:t>В заключении хочется отметить</w:t>
      </w:r>
      <w:r>
        <w:rPr>
          <w:rFonts w:ascii="Times New Roman" w:hAnsi="Times New Roman" w:cs="Times New Roman"/>
          <w:color w:val="000000"/>
          <w:sz w:val="24"/>
          <w:szCs w:val="24"/>
          <w:shd w:val="clear" w:color="auto" w:fill="FFFFFF"/>
        </w:rPr>
        <w:t>,</w:t>
      </w:r>
      <w:r w:rsidRPr="00BB18B8">
        <w:rPr>
          <w:rFonts w:ascii="Times New Roman" w:hAnsi="Times New Roman" w:cs="Times New Roman"/>
          <w:color w:val="000000"/>
          <w:sz w:val="24"/>
          <w:szCs w:val="24"/>
          <w:shd w:val="clear" w:color="auto" w:fill="FFFFFF"/>
        </w:rPr>
        <w:t xml:space="preserve"> что все формы, используемые</w:t>
      </w:r>
      <w:r>
        <w:rPr>
          <w:rFonts w:ascii="Times New Roman" w:hAnsi="Times New Roman" w:cs="Times New Roman"/>
          <w:color w:val="000000"/>
          <w:sz w:val="24"/>
          <w:szCs w:val="24"/>
          <w:shd w:val="clear" w:color="auto" w:fill="FFFFFF"/>
        </w:rPr>
        <w:t xml:space="preserve"> в совместной </w:t>
      </w:r>
      <w:r w:rsidRPr="00BB18B8">
        <w:rPr>
          <w:rFonts w:ascii="Times New Roman" w:hAnsi="Times New Roman" w:cs="Times New Roman"/>
          <w:color w:val="000000"/>
          <w:sz w:val="24"/>
          <w:szCs w:val="24"/>
          <w:shd w:val="clear" w:color="auto" w:fill="FFFFFF"/>
        </w:rPr>
        <w:t xml:space="preserve"> работе </w:t>
      </w:r>
      <w:r>
        <w:rPr>
          <w:rFonts w:ascii="Times New Roman" w:hAnsi="Times New Roman" w:cs="Times New Roman"/>
          <w:color w:val="000000"/>
          <w:sz w:val="24"/>
          <w:szCs w:val="24"/>
          <w:shd w:val="clear" w:color="auto" w:fill="FFFFFF"/>
        </w:rPr>
        <w:t xml:space="preserve">педагога- библиотекаря и учителей словесников, </w:t>
      </w:r>
      <w:r w:rsidRPr="00BB18B8">
        <w:rPr>
          <w:rFonts w:ascii="Times New Roman" w:hAnsi="Times New Roman" w:cs="Times New Roman"/>
          <w:color w:val="000000"/>
          <w:sz w:val="24"/>
          <w:szCs w:val="24"/>
          <w:shd w:val="clear" w:color="auto" w:fill="FFFFFF"/>
        </w:rPr>
        <w:t>приобщая ребенка к чтению,  позволяют повысить</w:t>
      </w:r>
      <w:r>
        <w:rPr>
          <w:rFonts w:ascii="Times New Roman" w:hAnsi="Times New Roman" w:cs="Times New Roman"/>
          <w:color w:val="000000"/>
          <w:sz w:val="24"/>
          <w:szCs w:val="24"/>
          <w:shd w:val="clear" w:color="auto" w:fill="FFFFFF"/>
        </w:rPr>
        <w:t xml:space="preserve"> читательскую грамотность обучающихся.</w:t>
      </w:r>
      <w:r w:rsidRPr="00BB18B8">
        <w:rPr>
          <w:rFonts w:ascii="Times New Roman" w:hAnsi="Times New Roman" w:cs="Times New Roman"/>
          <w:color w:val="000000"/>
          <w:sz w:val="24"/>
          <w:szCs w:val="24"/>
          <w:shd w:val="clear" w:color="auto" w:fill="FFFFFF"/>
        </w:rPr>
        <w:t xml:space="preserve"> </w:t>
      </w:r>
    </w:p>
    <w:p w:rsidR="00DA7A63" w:rsidRPr="00BB18B8" w:rsidRDefault="00DA7A63" w:rsidP="002371D9">
      <w:pPr>
        <w:spacing w:after="0" w:line="240" w:lineRule="auto"/>
        <w:ind w:left="284" w:firstLine="360"/>
        <w:jc w:val="both"/>
        <w:rPr>
          <w:rFonts w:ascii="Times New Roman" w:hAnsi="Times New Roman" w:cs="Times New Roman"/>
          <w:sz w:val="24"/>
          <w:szCs w:val="24"/>
        </w:rPr>
      </w:pPr>
    </w:p>
    <w:p w:rsidR="00E7370E" w:rsidRPr="00BB18B8" w:rsidRDefault="00E7370E" w:rsidP="002371D9">
      <w:pPr>
        <w:spacing w:after="0" w:line="240" w:lineRule="auto"/>
        <w:ind w:left="284" w:firstLine="360"/>
        <w:jc w:val="both"/>
        <w:rPr>
          <w:rFonts w:ascii="Times New Roman" w:hAnsi="Times New Roman" w:cs="Times New Roman"/>
          <w:sz w:val="24"/>
          <w:szCs w:val="24"/>
        </w:rPr>
      </w:pPr>
    </w:p>
    <w:p w:rsidR="00E7370E" w:rsidRPr="00BB18B8" w:rsidRDefault="00E7370E" w:rsidP="002371D9">
      <w:pPr>
        <w:spacing w:after="0" w:line="240" w:lineRule="auto"/>
        <w:ind w:left="284" w:firstLine="360"/>
        <w:jc w:val="both"/>
        <w:rPr>
          <w:rFonts w:ascii="Times New Roman" w:hAnsi="Times New Roman" w:cs="Times New Roman"/>
          <w:sz w:val="24"/>
          <w:szCs w:val="24"/>
        </w:rPr>
      </w:pPr>
    </w:p>
    <w:p w:rsidR="00E7370E" w:rsidRPr="00BB18B8" w:rsidRDefault="00E7370E" w:rsidP="002371D9">
      <w:pPr>
        <w:spacing w:after="0" w:line="240" w:lineRule="auto"/>
        <w:ind w:left="284" w:firstLine="360"/>
        <w:jc w:val="both"/>
        <w:rPr>
          <w:rFonts w:ascii="Times New Roman" w:hAnsi="Times New Roman" w:cs="Times New Roman"/>
          <w:sz w:val="24"/>
          <w:szCs w:val="24"/>
        </w:rPr>
      </w:pPr>
    </w:p>
    <w:p w:rsidR="00E7370E" w:rsidRPr="00BB18B8" w:rsidRDefault="00E7370E" w:rsidP="002371D9">
      <w:pPr>
        <w:spacing w:after="0" w:line="240" w:lineRule="auto"/>
        <w:ind w:left="284" w:firstLine="360"/>
        <w:jc w:val="both"/>
        <w:rPr>
          <w:rFonts w:ascii="Times New Roman" w:hAnsi="Times New Roman" w:cs="Times New Roman"/>
          <w:sz w:val="24"/>
          <w:szCs w:val="24"/>
        </w:rPr>
      </w:pPr>
    </w:p>
    <w:p w:rsidR="00931408" w:rsidRPr="00BB18B8" w:rsidRDefault="00931408" w:rsidP="002371D9">
      <w:pPr>
        <w:spacing w:after="0" w:line="240" w:lineRule="auto"/>
        <w:ind w:left="284" w:firstLine="360"/>
        <w:jc w:val="both"/>
        <w:rPr>
          <w:rFonts w:ascii="Times New Roman" w:hAnsi="Times New Roman" w:cs="Times New Roman"/>
          <w:sz w:val="24"/>
          <w:szCs w:val="24"/>
        </w:rPr>
      </w:pPr>
    </w:p>
    <w:p w:rsidR="00931408" w:rsidRPr="00BB18B8" w:rsidRDefault="00931408" w:rsidP="002371D9">
      <w:pPr>
        <w:spacing w:after="0" w:line="240" w:lineRule="auto"/>
        <w:ind w:left="284" w:firstLine="360"/>
        <w:jc w:val="both"/>
        <w:rPr>
          <w:rFonts w:ascii="Times New Roman" w:hAnsi="Times New Roman" w:cs="Times New Roman"/>
          <w:sz w:val="24"/>
          <w:szCs w:val="24"/>
        </w:rPr>
      </w:pPr>
    </w:p>
    <w:p w:rsidR="00931408" w:rsidRPr="00BB18B8" w:rsidRDefault="00931408" w:rsidP="002371D9">
      <w:pPr>
        <w:spacing w:after="0" w:line="240" w:lineRule="auto"/>
        <w:ind w:left="284" w:firstLine="360"/>
        <w:jc w:val="both"/>
        <w:rPr>
          <w:rFonts w:ascii="Times New Roman" w:hAnsi="Times New Roman" w:cs="Times New Roman"/>
          <w:sz w:val="24"/>
          <w:szCs w:val="24"/>
        </w:rPr>
      </w:pPr>
    </w:p>
    <w:p w:rsidR="00931408" w:rsidRPr="00BB18B8" w:rsidRDefault="00931408" w:rsidP="002371D9">
      <w:pPr>
        <w:spacing w:after="0" w:line="240" w:lineRule="auto"/>
        <w:ind w:left="284" w:firstLine="360"/>
        <w:jc w:val="both"/>
        <w:rPr>
          <w:rFonts w:ascii="Times New Roman" w:hAnsi="Times New Roman" w:cs="Times New Roman"/>
          <w:sz w:val="24"/>
          <w:szCs w:val="24"/>
        </w:rPr>
      </w:pPr>
    </w:p>
    <w:p w:rsidR="00931408" w:rsidRPr="00BB18B8" w:rsidRDefault="00931408" w:rsidP="002371D9">
      <w:pPr>
        <w:spacing w:after="0" w:line="240" w:lineRule="auto"/>
        <w:ind w:left="284" w:firstLine="360"/>
        <w:jc w:val="both"/>
        <w:rPr>
          <w:rFonts w:ascii="Times New Roman" w:hAnsi="Times New Roman" w:cs="Times New Roman"/>
          <w:sz w:val="24"/>
          <w:szCs w:val="24"/>
        </w:rPr>
      </w:pPr>
    </w:p>
    <w:p w:rsidR="00931408" w:rsidRPr="00BB18B8" w:rsidRDefault="00931408" w:rsidP="002371D9">
      <w:pPr>
        <w:spacing w:after="0" w:line="240" w:lineRule="auto"/>
        <w:ind w:left="284" w:firstLine="360"/>
        <w:jc w:val="both"/>
        <w:rPr>
          <w:rFonts w:ascii="Times New Roman" w:hAnsi="Times New Roman" w:cs="Times New Roman"/>
          <w:sz w:val="24"/>
          <w:szCs w:val="24"/>
        </w:rPr>
      </w:pPr>
    </w:p>
    <w:p w:rsidR="00931408" w:rsidRPr="00BB18B8" w:rsidRDefault="00931408" w:rsidP="002371D9">
      <w:pPr>
        <w:spacing w:after="0" w:line="240" w:lineRule="auto"/>
        <w:ind w:left="284" w:firstLine="360"/>
        <w:jc w:val="both"/>
        <w:rPr>
          <w:rFonts w:ascii="Times New Roman" w:hAnsi="Times New Roman" w:cs="Times New Roman"/>
          <w:sz w:val="24"/>
          <w:szCs w:val="24"/>
        </w:rPr>
      </w:pPr>
    </w:p>
    <w:p w:rsidR="00931408" w:rsidRPr="00BB18B8" w:rsidRDefault="00931408" w:rsidP="002371D9">
      <w:pPr>
        <w:spacing w:after="0" w:line="240" w:lineRule="auto"/>
        <w:ind w:left="284" w:firstLine="360"/>
        <w:jc w:val="both"/>
        <w:rPr>
          <w:rFonts w:ascii="Times New Roman" w:hAnsi="Times New Roman" w:cs="Times New Roman"/>
          <w:sz w:val="24"/>
          <w:szCs w:val="24"/>
        </w:rPr>
      </w:pPr>
    </w:p>
    <w:p w:rsidR="003A5D23" w:rsidRPr="00BB18B8" w:rsidRDefault="003A5D23" w:rsidP="00BB18B8">
      <w:pPr>
        <w:spacing w:after="0" w:line="360" w:lineRule="auto"/>
        <w:ind w:left="284" w:firstLine="360"/>
        <w:jc w:val="both"/>
        <w:rPr>
          <w:rFonts w:ascii="Times New Roman" w:hAnsi="Times New Roman" w:cs="Times New Roman"/>
          <w:sz w:val="24"/>
          <w:szCs w:val="24"/>
        </w:rPr>
      </w:pPr>
    </w:p>
    <w:p w:rsidR="003A5D23" w:rsidRPr="00BB18B8" w:rsidRDefault="003A5D23" w:rsidP="00BB18B8">
      <w:pPr>
        <w:spacing w:after="0" w:line="360" w:lineRule="auto"/>
        <w:ind w:left="284" w:firstLine="360"/>
        <w:jc w:val="both"/>
        <w:rPr>
          <w:rFonts w:ascii="Times New Roman" w:hAnsi="Times New Roman" w:cs="Times New Roman"/>
          <w:sz w:val="24"/>
          <w:szCs w:val="24"/>
        </w:rPr>
      </w:pPr>
    </w:p>
    <w:p w:rsidR="00B72194" w:rsidRPr="00BB18B8" w:rsidRDefault="00B72194" w:rsidP="00BB18B8">
      <w:pPr>
        <w:spacing w:after="0" w:line="360" w:lineRule="auto"/>
        <w:ind w:left="284" w:firstLine="360"/>
        <w:jc w:val="both"/>
        <w:rPr>
          <w:rFonts w:ascii="Times New Roman" w:hAnsi="Times New Roman" w:cs="Times New Roman"/>
          <w:sz w:val="24"/>
          <w:szCs w:val="24"/>
        </w:rPr>
      </w:pPr>
    </w:p>
    <w:p w:rsidR="00BA5BA5" w:rsidRPr="00BB18B8" w:rsidRDefault="00BA5BA5" w:rsidP="00BB18B8">
      <w:pPr>
        <w:spacing w:after="0" w:line="360" w:lineRule="auto"/>
        <w:jc w:val="both"/>
        <w:rPr>
          <w:rFonts w:ascii="Times New Roman" w:hAnsi="Times New Roman" w:cs="Times New Roman"/>
          <w:sz w:val="24"/>
          <w:szCs w:val="24"/>
        </w:rPr>
      </w:pPr>
    </w:p>
    <w:p w:rsidR="00392B3E" w:rsidRPr="00BB18B8" w:rsidRDefault="00392B3E" w:rsidP="00BB18B8">
      <w:pPr>
        <w:spacing w:after="0" w:line="360" w:lineRule="auto"/>
        <w:jc w:val="both"/>
        <w:rPr>
          <w:rFonts w:ascii="Times New Roman" w:hAnsi="Times New Roman" w:cs="Times New Roman"/>
          <w:sz w:val="24"/>
          <w:szCs w:val="24"/>
        </w:rPr>
      </w:pPr>
    </w:p>
    <w:p w:rsidR="00B71DCF" w:rsidRPr="00BB18B8" w:rsidRDefault="00B71DCF" w:rsidP="00BB18B8">
      <w:pPr>
        <w:spacing w:after="0" w:line="360" w:lineRule="auto"/>
        <w:jc w:val="both"/>
        <w:rPr>
          <w:rFonts w:ascii="Times New Roman" w:hAnsi="Times New Roman" w:cs="Times New Roman"/>
          <w:sz w:val="24"/>
          <w:szCs w:val="24"/>
        </w:rPr>
      </w:pPr>
    </w:p>
    <w:p w:rsidR="00B71DCF" w:rsidRPr="00BB18B8" w:rsidRDefault="00B71DCF" w:rsidP="00BB18B8">
      <w:pPr>
        <w:spacing w:after="0" w:line="360" w:lineRule="auto"/>
        <w:jc w:val="both"/>
        <w:rPr>
          <w:rFonts w:ascii="Times New Roman" w:hAnsi="Times New Roman" w:cs="Times New Roman"/>
          <w:sz w:val="24"/>
          <w:szCs w:val="24"/>
        </w:rPr>
      </w:pPr>
    </w:p>
    <w:sectPr w:rsidR="00B71DCF" w:rsidRPr="00BB18B8" w:rsidSect="00B44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540E"/>
    <w:multiLevelType w:val="hybridMultilevel"/>
    <w:tmpl w:val="CAE44054"/>
    <w:lvl w:ilvl="0" w:tplc="DF205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E557B2"/>
    <w:multiLevelType w:val="hybridMultilevel"/>
    <w:tmpl w:val="A79CB2A4"/>
    <w:lvl w:ilvl="0" w:tplc="7A743450">
      <w:start w:val="1"/>
      <w:numFmt w:val="decimal"/>
      <w:lvlText w:val="%1."/>
      <w:lvlJc w:val="left"/>
      <w:pPr>
        <w:ind w:left="1211"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nsid w:val="4081685F"/>
    <w:multiLevelType w:val="hybridMultilevel"/>
    <w:tmpl w:val="77E2B7BE"/>
    <w:lvl w:ilvl="0" w:tplc="758050E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77F766A"/>
    <w:multiLevelType w:val="hybridMultilevel"/>
    <w:tmpl w:val="69CC4138"/>
    <w:lvl w:ilvl="0" w:tplc="A13E42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25F6B11"/>
    <w:multiLevelType w:val="hybridMultilevel"/>
    <w:tmpl w:val="3F3E7AEC"/>
    <w:lvl w:ilvl="0" w:tplc="35D493FA">
      <w:start w:val="1"/>
      <w:numFmt w:val="bullet"/>
      <w:lvlText w:val="•"/>
      <w:lvlJc w:val="left"/>
      <w:pPr>
        <w:tabs>
          <w:tab w:val="num" w:pos="720"/>
        </w:tabs>
        <w:ind w:left="720" w:hanging="360"/>
      </w:pPr>
      <w:rPr>
        <w:rFonts w:ascii="Arial" w:hAnsi="Arial" w:hint="default"/>
      </w:rPr>
    </w:lvl>
    <w:lvl w:ilvl="1" w:tplc="641C1D5E" w:tentative="1">
      <w:start w:val="1"/>
      <w:numFmt w:val="bullet"/>
      <w:lvlText w:val="•"/>
      <w:lvlJc w:val="left"/>
      <w:pPr>
        <w:tabs>
          <w:tab w:val="num" w:pos="1440"/>
        </w:tabs>
        <w:ind w:left="1440" w:hanging="360"/>
      </w:pPr>
      <w:rPr>
        <w:rFonts w:ascii="Arial" w:hAnsi="Arial" w:hint="default"/>
      </w:rPr>
    </w:lvl>
    <w:lvl w:ilvl="2" w:tplc="F6D2A10C" w:tentative="1">
      <w:start w:val="1"/>
      <w:numFmt w:val="bullet"/>
      <w:lvlText w:val="•"/>
      <w:lvlJc w:val="left"/>
      <w:pPr>
        <w:tabs>
          <w:tab w:val="num" w:pos="2160"/>
        </w:tabs>
        <w:ind w:left="2160" w:hanging="360"/>
      </w:pPr>
      <w:rPr>
        <w:rFonts w:ascii="Arial" w:hAnsi="Arial" w:hint="default"/>
      </w:rPr>
    </w:lvl>
    <w:lvl w:ilvl="3" w:tplc="CF626B46" w:tentative="1">
      <w:start w:val="1"/>
      <w:numFmt w:val="bullet"/>
      <w:lvlText w:val="•"/>
      <w:lvlJc w:val="left"/>
      <w:pPr>
        <w:tabs>
          <w:tab w:val="num" w:pos="2880"/>
        </w:tabs>
        <w:ind w:left="2880" w:hanging="360"/>
      </w:pPr>
      <w:rPr>
        <w:rFonts w:ascii="Arial" w:hAnsi="Arial" w:hint="default"/>
      </w:rPr>
    </w:lvl>
    <w:lvl w:ilvl="4" w:tplc="D1AEBE4E" w:tentative="1">
      <w:start w:val="1"/>
      <w:numFmt w:val="bullet"/>
      <w:lvlText w:val="•"/>
      <w:lvlJc w:val="left"/>
      <w:pPr>
        <w:tabs>
          <w:tab w:val="num" w:pos="3600"/>
        </w:tabs>
        <w:ind w:left="3600" w:hanging="360"/>
      </w:pPr>
      <w:rPr>
        <w:rFonts w:ascii="Arial" w:hAnsi="Arial" w:hint="default"/>
      </w:rPr>
    </w:lvl>
    <w:lvl w:ilvl="5" w:tplc="3F8E97BC" w:tentative="1">
      <w:start w:val="1"/>
      <w:numFmt w:val="bullet"/>
      <w:lvlText w:val="•"/>
      <w:lvlJc w:val="left"/>
      <w:pPr>
        <w:tabs>
          <w:tab w:val="num" w:pos="4320"/>
        </w:tabs>
        <w:ind w:left="4320" w:hanging="360"/>
      </w:pPr>
      <w:rPr>
        <w:rFonts w:ascii="Arial" w:hAnsi="Arial" w:hint="default"/>
      </w:rPr>
    </w:lvl>
    <w:lvl w:ilvl="6" w:tplc="8AE84CCE" w:tentative="1">
      <w:start w:val="1"/>
      <w:numFmt w:val="bullet"/>
      <w:lvlText w:val="•"/>
      <w:lvlJc w:val="left"/>
      <w:pPr>
        <w:tabs>
          <w:tab w:val="num" w:pos="5040"/>
        </w:tabs>
        <w:ind w:left="5040" w:hanging="360"/>
      </w:pPr>
      <w:rPr>
        <w:rFonts w:ascii="Arial" w:hAnsi="Arial" w:hint="default"/>
      </w:rPr>
    </w:lvl>
    <w:lvl w:ilvl="7" w:tplc="0B006E16" w:tentative="1">
      <w:start w:val="1"/>
      <w:numFmt w:val="bullet"/>
      <w:lvlText w:val="•"/>
      <w:lvlJc w:val="left"/>
      <w:pPr>
        <w:tabs>
          <w:tab w:val="num" w:pos="5760"/>
        </w:tabs>
        <w:ind w:left="5760" w:hanging="360"/>
      </w:pPr>
      <w:rPr>
        <w:rFonts w:ascii="Arial" w:hAnsi="Arial" w:hint="default"/>
      </w:rPr>
    </w:lvl>
    <w:lvl w:ilvl="8" w:tplc="C92C201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71DCF"/>
    <w:rsid w:val="0002580C"/>
    <w:rsid w:val="000B595B"/>
    <w:rsid w:val="000D1980"/>
    <w:rsid w:val="00165E25"/>
    <w:rsid w:val="001D1AA5"/>
    <w:rsid w:val="00214A96"/>
    <w:rsid w:val="002371D9"/>
    <w:rsid w:val="00281E9E"/>
    <w:rsid w:val="002B7AF8"/>
    <w:rsid w:val="00392B3E"/>
    <w:rsid w:val="00393B7C"/>
    <w:rsid w:val="003A2A3C"/>
    <w:rsid w:val="003A5D23"/>
    <w:rsid w:val="004035DF"/>
    <w:rsid w:val="004606C0"/>
    <w:rsid w:val="004616B8"/>
    <w:rsid w:val="00461EFB"/>
    <w:rsid w:val="004910C4"/>
    <w:rsid w:val="004A4698"/>
    <w:rsid w:val="004C4242"/>
    <w:rsid w:val="00586EA1"/>
    <w:rsid w:val="005B5C21"/>
    <w:rsid w:val="005C0A73"/>
    <w:rsid w:val="005E4E0F"/>
    <w:rsid w:val="00637981"/>
    <w:rsid w:val="006508BF"/>
    <w:rsid w:val="0073357C"/>
    <w:rsid w:val="00791369"/>
    <w:rsid w:val="00791823"/>
    <w:rsid w:val="007C303F"/>
    <w:rsid w:val="007F136C"/>
    <w:rsid w:val="008439EE"/>
    <w:rsid w:val="00884656"/>
    <w:rsid w:val="008A0AE5"/>
    <w:rsid w:val="00931408"/>
    <w:rsid w:val="0099481E"/>
    <w:rsid w:val="009D39C2"/>
    <w:rsid w:val="009E49E6"/>
    <w:rsid w:val="00A03F05"/>
    <w:rsid w:val="00A16B39"/>
    <w:rsid w:val="00A734A5"/>
    <w:rsid w:val="00AF53CE"/>
    <w:rsid w:val="00B3746A"/>
    <w:rsid w:val="00B4189F"/>
    <w:rsid w:val="00B4447E"/>
    <w:rsid w:val="00B71DCF"/>
    <w:rsid w:val="00B72194"/>
    <w:rsid w:val="00B92C05"/>
    <w:rsid w:val="00BA5BA5"/>
    <w:rsid w:val="00BB18B8"/>
    <w:rsid w:val="00BD6A04"/>
    <w:rsid w:val="00BE14B6"/>
    <w:rsid w:val="00C674D0"/>
    <w:rsid w:val="00CB6D27"/>
    <w:rsid w:val="00DA7A63"/>
    <w:rsid w:val="00DD2F0B"/>
    <w:rsid w:val="00E3173F"/>
    <w:rsid w:val="00E7370E"/>
    <w:rsid w:val="00F26319"/>
    <w:rsid w:val="00F343E2"/>
    <w:rsid w:val="00FA3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194"/>
    <w:pPr>
      <w:ind w:left="720"/>
      <w:contextualSpacing/>
    </w:pPr>
  </w:style>
  <w:style w:type="character" w:customStyle="1" w:styleId="c1">
    <w:name w:val="c1"/>
    <w:basedOn w:val="a0"/>
    <w:rsid w:val="007C30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CS</cp:lastModifiedBy>
  <cp:revision>2</cp:revision>
  <cp:lastPrinted>2022-01-25T05:38:00Z</cp:lastPrinted>
  <dcterms:created xsi:type="dcterms:W3CDTF">2022-11-14T01:47:00Z</dcterms:created>
  <dcterms:modified xsi:type="dcterms:W3CDTF">2022-11-14T01:47:00Z</dcterms:modified>
</cp:coreProperties>
</file>