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7A61" w14:textId="77777777" w:rsidR="002220D8" w:rsidRDefault="000761F0">
      <w:pPr>
        <w:pStyle w:val="aa"/>
      </w:pPr>
      <w:r>
        <w:t>Бизнес-план: Зуботехническая лаборатория 'Estet Dental Atelier'</w:t>
      </w:r>
    </w:p>
    <w:p w14:paraId="7A0151EB" w14:textId="77777777" w:rsidR="00C1623F" w:rsidRDefault="000768F8">
      <w:pPr>
        <w:rPr>
          <w:sz w:val="24"/>
          <w:lang w:val="ru-RU"/>
        </w:rPr>
      </w:pPr>
      <w:r>
        <w:rPr>
          <w:sz w:val="24"/>
          <w:lang w:val="ru-RU"/>
        </w:rPr>
        <w:t>Казахстан</w:t>
      </w:r>
      <w:r w:rsidR="003B723E">
        <w:rPr>
          <w:sz w:val="24"/>
          <w:lang w:val="ru-RU"/>
        </w:rPr>
        <w:t xml:space="preserve"> г. Тараз</w:t>
      </w:r>
    </w:p>
    <w:p w14:paraId="053E9157" w14:textId="1FB0A7A6" w:rsidR="002220D8" w:rsidRDefault="00C1623F">
      <w:r>
        <w:rPr>
          <w:sz w:val="24"/>
          <w:lang w:val="ru-RU"/>
        </w:rPr>
        <w:t>Ф</w:t>
      </w:r>
      <w:r>
        <w:rPr>
          <w:sz w:val="24"/>
        </w:rPr>
        <w:t>орма собственности: Индивидуальный предприниматель (ИП)</w:t>
      </w:r>
    </w:p>
    <w:p w14:paraId="4C5A6FA0" w14:textId="77777777" w:rsidR="002220D8" w:rsidRDefault="000761F0">
      <w:pPr>
        <w:rPr>
          <w:sz w:val="24"/>
          <w:lang w:val="ru-RU"/>
        </w:rPr>
      </w:pPr>
      <w:r>
        <w:rPr>
          <w:sz w:val="24"/>
        </w:rPr>
        <w:t>Объем инвестиций: 20–25 млн тенге</w:t>
      </w:r>
    </w:p>
    <w:p w14:paraId="78999BEB" w14:textId="2BC939F0" w:rsidR="004904E6" w:rsidRPr="004904E6" w:rsidRDefault="004904E6">
      <w:pPr>
        <w:rPr>
          <w:lang w:val="ru-RU"/>
        </w:rPr>
      </w:pPr>
      <w:r>
        <w:rPr>
          <w:sz w:val="24"/>
          <w:lang w:val="ru-RU"/>
        </w:rPr>
        <w:t xml:space="preserve">Срок окупаемости: </w:t>
      </w:r>
      <w:r w:rsidR="00237EA2">
        <w:rPr>
          <w:sz w:val="24"/>
          <w:lang w:val="ru-RU"/>
        </w:rPr>
        <w:t>20-</w:t>
      </w:r>
      <w:r w:rsidR="001260CB">
        <w:rPr>
          <w:sz w:val="24"/>
          <w:lang w:val="ru-RU"/>
        </w:rPr>
        <w:t>26 месяцев</w:t>
      </w:r>
    </w:p>
    <w:p w14:paraId="44792FBB" w14:textId="77777777" w:rsidR="002220D8" w:rsidRDefault="000761F0">
      <w:r>
        <w:br/>
      </w:r>
    </w:p>
    <w:p w14:paraId="7828F445" w14:textId="2032FC04" w:rsidR="002220D8" w:rsidRDefault="000761F0" w:rsidP="00E3083E">
      <w:pPr>
        <w:pStyle w:val="1"/>
        <w:numPr>
          <w:ilvl w:val="0"/>
          <w:numId w:val="10"/>
        </w:numPr>
        <w:rPr>
          <w:lang w:val="ru-RU"/>
        </w:rPr>
      </w:pPr>
      <w:r>
        <w:t>Резюме проекта</w:t>
      </w:r>
      <w:r w:rsidR="00C47D4B">
        <w:rPr>
          <w:lang w:val="ru-RU"/>
        </w:rPr>
        <w:t xml:space="preserve"> </w:t>
      </w:r>
    </w:p>
    <w:p w14:paraId="562FE504" w14:textId="62E0C406" w:rsidR="002220D8" w:rsidRPr="00D54BE1" w:rsidRDefault="00C47D4B">
      <w:pPr>
        <w:rPr>
          <w:sz w:val="24"/>
          <w:szCs w:val="24"/>
          <w:lang w:val="ru-RU"/>
        </w:rPr>
      </w:pPr>
      <w:r w:rsidRPr="00D54BE1">
        <w:rPr>
          <w:sz w:val="24"/>
          <w:szCs w:val="24"/>
          <w:lang w:val="ru-RU"/>
        </w:rPr>
        <w:t xml:space="preserve">Создание </w:t>
      </w:r>
      <w:r w:rsidR="00D037FF" w:rsidRPr="00D54BE1">
        <w:rPr>
          <w:sz w:val="24"/>
          <w:szCs w:val="24"/>
          <w:lang w:val="ru-RU"/>
        </w:rPr>
        <w:t xml:space="preserve">современной </w:t>
      </w:r>
      <w:proofErr w:type="spellStart"/>
      <w:r w:rsidR="00D037FF" w:rsidRPr="00D54BE1">
        <w:rPr>
          <w:sz w:val="24"/>
          <w:szCs w:val="24"/>
          <w:lang w:val="ru-RU"/>
        </w:rPr>
        <w:t>зуботехнической</w:t>
      </w:r>
      <w:proofErr w:type="spellEnd"/>
      <w:r w:rsidR="00D037FF" w:rsidRPr="00D54BE1">
        <w:rPr>
          <w:sz w:val="24"/>
          <w:szCs w:val="24"/>
          <w:lang w:val="ru-RU"/>
        </w:rPr>
        <w:t xml:space="preserve"> лаборатории, предоставляющей услуги по </w:t>
      </w:r>
      <w:r w:rsidR="00D44A74" w:rsidRPr="00D54BE1">
        <w:rPr>
          <w:sz w:val="24"/>
          <w:szCs w:val="24"/>
          <w:lang w:val="ru-RU"/>
        </w:rPr>
        <w:t>изготовлению зубных протезов,</w:t>
      </w:r>
      <w:r w:rsidR="003B1824" w:rsidRPr="00D54BE1">
        <w:rPr>
          <w:sz w:val="24"/>
          <w:szCs w:val="24"/>
          <w:lang w:val="ru-RU"/>
        </w:rPr>
        <w:t xml:space="preserve"> </w:t>
      </w:r>
      <w:r w:rsidR="00D44A74" w:rsidRPr="00D54BE1">
        <w:rPr>
          <w:sz w:val="24"/>
          <w:szCs w:val="24"/>
          <w:lang w:val="ru-RU"/>
        </w:rPr>
        <w:t>коронок,</w:t>
      </w:r>
      <w:r w:rsidR="003B1824" w:rsidRPr="00D54BE1">
        <w:rPr>
          <w:sz w:val="24"/>
          <w:szCs w:val="24"/>
          <w:lang w:val="ru-RU"/>
        </w:rPr>
        <w:t xml:space="preserve"> </w:t>
      </w:r>
      <w:proofErr w:type="spellStart"/>
      <w:r w:rsidR="00D44A74" w:rsidRPr="00D54BE1">
        <w:rPr>
          <w:sz w:val="24"/>
          <w:szCs w:val="24"/>
          <w:lang w:val="ru-RU"/>
        </w:rPr>
        <w:t>виниров</w:t>
      </w:r>
      <w:proofErr w:type="spellEnd"/>
      <w:r w:rsidR="00D44A74" w:rsidRPr="00D54BE1">
        <w:rPr>
          <w:sz w:val="24"/>
          <w:szCs w:val="24"/>
          <w:lang w:val="ru-RU"/>
        </w:rPr>
        <w:t>,</w:t>
      </w:r>
      <w:r w:rsidR="003B1824" w:rsidRPr="00D54BE1">
        <w:rPr>
          <w:sz w:val="24"/>
          <w:szCs w:val="24"/>
          <w:lang w:val="ru-RU"/>
        </w:rPr>
        <w:t xml:space="preserve"> </w:t>
      </w:r>
      <w:r w:rsidR="00D44A74" w:rsidRPr="00D54BE1">
        <w:rPr>
          <w:sz w:val="24"/>
          <w:szCs w:val="24"/>
          <w:lang w:val="ru-RU"/>
        </w:rPr>
        <w:t>мостов,</w:t>
      </w:r>
      <w:r w:rsidR="003B1824" w:rsidRPr="00D54BE1">
        <w:rPr>
          <w:sz w:val="24"/>
          <w:szCs w:val="24"/>
          <w:lang w:val="ru-RU"/>
        </w:rPr>
        <w:t xml:space="preserve"> </w:t>
      </w:r>
      <w:r w:rsidR="00D44A74" w:rsidRPr="00D54BE1">
        <w:rPr>
          <w:sz w:val="24"/>
          <w:szCs w:val="24"/>
          <w:lang w:val="ru-RU"/>
        </w:rPr>
        <w:t xml:space="preserve">съемных конструкций и </w:t>
      </w:r>
      <w:r w:rsidR="00EA6190" w:rsidRPr="00D54BE1">
        <w:rPr>
          <w:sz w:val="24"/>
          <w:szCs w:val="24"/>
          <w:lang w:val="ru-RU"/>
        </w:rPr>
        <w:t>цифровых</w:t>
      </w:r>
      <w:r w:rsidR="00EA6190" w:rsidRPr="00D54BE1">
        <w:rPr>
          <w:sz w:val="24"/>
          <w:szCs w:val="24"/>
          <w:lang w:val="en-GB"/>
        </w:rPr>
        <w:t xml:space="preserve"> CAD/CAM </w:t>
      </w:r>
      <w:r w:rsidR="00EA6190" w:rsidRPr="00D54BE1">
        <w:rPr>
          <w:sz w:val="24"/>
          <w:szCs w:val="24"/>
          <w:lang w:val="ru-RU"/>
        </w:rPr>
        <w:t xml:space="preserve">решений </w:t>
      </w:r>
      <w:r w:rsidR="0049295D" w:rsidRPr="00D54BE1">
        <w:rPr>
          <w:sz w:val="24"/>
          <w:szCs w:val="24"/>
          <w:lang w:val="ru-RU"/>
        </w:rPr>
        <w:t xml:space="preserve">для стоматологических частных клиник и врачей в </w:t>
      </w:r>
      <w:proofErr w:type="spellStart"/>
      <w:r w:rsidR="0049295D" w:rsidRPr="00D54BE1">
        <w:rPr>
          <w:sz w:val="24"/>
          <w:szCs w:val="24"/>
          <w:lang w:val="ru-RU"/>
        </w:rPr>
        <w:t>Таразе</w:t>
      </w:r>
      <w:proofErr w:type="spellEnd"/>
      <w:r w:rsidR="0049295D" w:rsidRPr="00D54BE1">
        <w:rPr>
          <w:sz w:val="24"/>
          <w:szCs w:val="24"/>
          <w:lang w:val="ru-RU"/>
        </w:rPr>
        <w:t xml:space="preserve"> и </w:t>
      </w:r>
      <w:proofErr w:type="spellStart"/>
      <w:r w:rsidR="000768F8" w:rsidRPr="00D54BE1">
        <w:rPr>
          <w:sz w:val="24"/>
          <w:szCs w:val="24"/>
          <w:lang w:val="ru-RU"/>
        </w:rPr>
        <w:t>Жамбылской</w:t>
      </w:r>
      <w:proofErr w:type="spellEnd"/>
      <w:r w:rsidR="000768F8" w:rsidRPr="00D54BE1">
        <w:rPr>
          <w:sz w:val="24"/>
          <w:szCs w:val="24"/>
          <w:lang w:val="ru-RU"/>
        </w:rPr>
        <w:t xml:space="preserve"> области.</w:t>
      </w:r>
    </w:p>
    <w:p w14:paraId="06719E27" w14:textId="267AB006" w:rsidR="002220D8" w:rsidRDefault="0052609A" w:rsidP="0052609A">
      <w:pPr>
        <w:pStyle w:val="1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Цель проекта </w:t>
      </w:r>
    </w:p>
    <w:p w14:paraId="6FEAB720" w14:textId="4BF8AD61" w:rsidR="0052609A" w:rsidRPr="0052609A" w:rsidRDefault="0052609A" w:rsidP="00A84BE2">
      <w:pPr>
        <w:rPr>
          <w:lang w:val="ru-RU"/>
        </w:rPr>
      </w:pPr>
      <w:r>
        <w:rPr>
          <w:sz w:val="24"/>
          <w:lang w:val="ru-RU"/>
        </w:rPr>
        <w:t>О</w:t>
      </w:r>
      <w:r w:rsidRPr="0052609A">
        <w:rPr>
          <w:sz w:val="24"/>
        </w:rPr>
        <w:t>ткрытие современной зуботехнической лаборатории 'Estet Dental Atelier' в городе Тараз. Лаборатория будет оказывать услуги по изготовлению зубных протезов, коронок, виниров, капп и других ортопедических изделий для стоматологических клиник и частных врачей.</w:t>
      </w:r>
    </w:p>
    <w:p w14:paraId="03C0FFBB" w14:textId="24453768" w:rsidR="002220D8" w:rsidRDefault="00900098" w:rsidP="00374136">
      <w:pPr>
        <w:pStyle w:val="1"/>
      </w:pPr>
      <w:r>
        <w:rPr>
          <w:lang w:val="ru-RU"/>
        </w:rPr>
        <w:t xml:space="preserve">    </w:t>
      </w:r>
      <w:r>
        <w:t>3. Анализ рынка и конкуренции</w:t>
      </w:r>
    </w:p>
    <w:p w14:paraId="05D3596B" w14:textId="77777777" w:rsidR="00D92939" w:rsidRDefault="00A3742C">
      <w:pPr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spellStart"/>
      <w:r>
        <w:rPr>
          <w:sz w:val="24"/>
          <w:lang w:val="ru-RU"/>
        </w:rPr>
        <w:t>Таразе</w:t>
      </w:r>
      <w:proofErr w:type="spellEnd"/>
      <w:r>
        <w:rPr>
          <w:sz w:val="24"/>
          <w:lang w:val="ru-RU"/>
        </w:rPr>
        <w:t xml:space="preserve"> насчитывается более 120 частных </w:t>
      </w:r>
      <w:r w:rsidR="00C06429">
        <w:rPr>
          <w:sz w:val="24"/>
          <w:lang w:val="ru-RU"/>
        </w:rPr>
        <w:t xml:space="preserve">стоматологических кабинетов. Часть стоматологов отправляют работы в Алмату, Астану из-за нехватки </w:t>
      </w:r>
      <w:r w:rsidR="00AC3273">
        <w:rPr>
          <w:sz w:val="24"/>
          <w:lang w:val="ru-RU"/>
        </w:rPr>
        <w:t xml:space="preserve">качественных лабораторий. </w:t>
      </w:r>
    </w:p>
    <w:p w14:paraId="7D44679A" w14:textId="77777777" w:rsidR="00240D80" w:rsidRDefault="00AC3273">
      <w:pPr>
        <w:rPr>
          <w:sz w:val="24"/>
          <w:lang w:val="ru-RU"/>
        </w:rPr>
      </w:pPr>
      <w:r>
        <w:rPr>
          <w:sz w:val="24"/>
          <w:lang w:val="ru-RU"/>
        </w:rPr>
        <w:t xml:space="preserve">В г. Тараз насчитывается </w:t>
      </w:r>
      <w:r w:rsidR="002D228C">
        <w:rPr>
          <w:sz w:val="24"/>
          <w:lang w:val="ru-RU"/>
        </w:rPr>
        <w:t xml:space="preserve">4 лаборатории </w:t>
      </w:r>
      <w:r w:rsidR="00DA09DE">
        <w:rPr>
          <w:sz w:val="24"/>
          <w:lang w:val="ru-RU"/>
        </w:rPr>
        <w:t>работающих</w:t>
      </w:r>
      <w:r w:rsidR="00A85C53">
        <w:rPr>
          <w:sz w:val="24"/>
          <w:lang w:val="ru-RU"/>
        </w:rPr>
        <w:t xml:space="preserve"> с цифровыми технологиями такими как </w:t>
      </w:r>
      <w:r w:rsidR="00615190">
        <w:rPr>
          <w:sz w:val="24"/>
          <w:lang w:val="en-GB"/>
        </w:rPr>
        <w:t xml:space="preserve">CAD/CAM </w:t>
      </w:r>
      <w:r w:rsidR="00615190">
        <w:rPr>
          <w:sz w:val="24"/>
          <w:lang w:val="ru-RU"/>
        </w:rPr>
        <w:t>систем</w:t>
      </w:r>
      <w:r w:rsidR="007A71CD">
        <w:rPr>
          <w:sz w:val="24"/>
          <w:lang w:val="ru-RU"/>
        </w:rPr>
        <w:t>а и 3</w:t>
      </w:r>
      <w:r w:rsidR="007A71CD">
        <w:rPr>
          <w:sz w:val="24"/>
          <w:lang w:val="en-GB"/>
        </w:rPr>
        <w:t>D</w:t>
      </w:r>
      <w:r w:rsidR="007A71CD">
        <w:rPr>
          <w:sz w:val="24"/>
          <w:lang w:val="ru-RU"/>
        </w:rPr>
        <w:t xml:space="preserve"> </w:t>
      </w:r>
      <w:proofErr w:type="spellStart"/>
      <w:r w:rsidR="007A71CD">
        <w:rPr>
          <w:sz w:val="24"/>
          <w:lang w:val="ru-RU"/>
        </w:rPr>
        <w:t>сканера</w:t>
      </w:r>
      <w:proofErr w:type="spellEnd"/>
      <w:r w:rsidR="007A71CD">
        <w:rPr>
          <w:sz w:val="24"/>
          <w:lang w:val="ru-RU"/>
        </w:rPr>
        <w:t>.</w:t>
      </w:r>
      <w:r w:rsidR="00A13EED">
        <w:rPr>
          <w:sz w:val="24"/>
          <w:lang w:val="ru-RU"/>
        </w:rPr>
        <w:t xml:space="preserve"> 6 </w:t>
      </w:r>
      <w:r w:rsidR="007A71CD">
        <w:rPr>
          <w:sz w:val="24"/>
          <w:lang w:val="ru-RU"/>
        </w:rPr>
        <w:t xml:space="preserve"> лабораторий</w:t>
      </w:r>
      <w:r w:rsidR="00A13EED">
        <w:rPr>
          <w:sz w:val="24"/>
          <w:lang w:val="ru-RU"/>
        </w:rPr>
        <w:t xml:space="preserve"> работающих ручным методом</w:t>
      </w:r>
      <w:r w:rsidR="00526389">
        <w:rPr>
          <w:sz w:val="24"/>
          <w:lang w:val="ru-RU"/>
        </w:rPr>
        <w:t xml:space="preserve">, либо занимаются </w:t>
      </w:r>
      <w:proofErr w:type="spellStart"/>
      <w:r w:rsidR="00526389">
        <w:rPr>
          <w:sz w:val="24"/>
          <w:lang w:val="ru-RU"/>
        </w:rPr>
        <w:t>аутсорсингом</w:t>
      </w:r>
      <w:proofErr w:type="spellEnd"/>
      <w:r w:rsidR="00526389">
        <w:rPr>
          <w:sz w:val="24"/>
          <w:lang w:val="ru-RU"/>
        </w:rPr>
        <w:t xml:space="preserve"> многих услуг, которые не могут позволить </w:t>
      </w:r>
      <w:r w:rsidR="00C909D3">
        <w:rPr>
          <w:sz w:val="24"/>
          <w:lang w:val="ru-RU"/>
        </w:rPr>
        <w:t xml:space="preserve">сделать у себя. </w:t>
      </w:r>
      <w:r w:rsidR="007A71CD">
        <w:rPr>
          <w:sz w:val="24"/>
          <w:lang w:val="ru-RU"/>
        </w:rPr>
        <w:t xml:space="preserve"> </w:t>
      </w:r>
    </w:p>
    <w:p w14:paraId="1E1F5871" w14:textId="0FDF1C11" w:rsidR="002220D8" w:rsidRDefault="000761F0">
      <w:r>
        <w:rPr>
          <w:sz w:val="24"/>
        </w:rPr>
        <w:lastRenderedPageBreak/>
        <w:t>Рынок стоматологических услуг в Казахстане демонстрирует стабильный ро</w:t>
      </w:r>
      <w:r w:rsidR="00185FE8">
        <w:rPr>
          <w:sz w:val="24"/>
          <w:lang w:val="ru-RU"/>
        </w:rPr>
        <w:t xml:space="preserve">ст. </w:t>
      </w:r>
      <w:r>
        <w:rPr>
          <w:sz w:val="24"/>
        </w:rPr>
        <w:t xml:space="preserve"> В Тара</w:t>
      </w:r>
      <w:proofErr w:type="spellStart"/>
      <w:r w:rsidR="00C909D3">
        <w:rPr>
          <w:sz w:val="24"/>
          <w:lang w:val="ru-RU"/>
        </w:rPr>
        <w:t>зе</w:t>
      </w:r>
      <w:proofErr w:type="spellEnd"/>
      <w:r w:rsidR="00C909D3">
        <w:rPr>
          <w:sz w:val="24"/>
          <w:lang w:val="ru-RU"/>
        </w:rPr>
        <w:t xml:space="preserve"> </w:t>
      </w:r>
      <w:r>
        <w:rPr>
          <w:sz w:val="24"/>
        </w:rPr>
        <w:t>'Estet Dental Atelier' займет нишу премиального сегмента, обеспечивая высокое качество и оперативность выполнения заказов.</w:t>
      </w:r>
    </w:p>
    <w:p w14:paraId="6218D307" w14:textId="44E6EE34" w:rsidR="00EB2F5E" w:rsidRPr="00EB2F5E" w:rsidRDefault="00897005" w:rsidP="006B264F">
      <w:pPr>
        <w:pStyle w:val="1"/>
        <w:numPr>
          <w:ilvl w:val="0"/>
          <w:numId w:val="11"/>
        </w:numPr>
        <w:rPr>
          <w:lang w:val="ru-RU"/>
        </w:rPr>
      </w:pPr>
      <w:r>
        <w:rPr>
          <w:lang w:val="ru-RU"/>
        </w:rPr>
        <w:t>Конкурентный анализ</w:t>
      </w:r>
    </w:p>
    <w:p w14:paraId="1FEE9654" w14:textId="77777777" w:rsidR="007620BF" w:rsidRDefault="001A356A" w:rsidP="00AF26F4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Сильные стороны конкурентов: </w:t>
      </w:r>
    </w:p>
    <w:p w14:paraId="282864EB" w14:textId="3B11BF2A" w:rsidR="00621558" w:rsidRDefault="00621558" w:rsidP="00AF26F4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>-</w:t>
      </w:r>
      <w:r w:rsidR="002E604E">
        <w:rPr>
          <w:sz w:val="24"/>
          <w:lang w:val="ru-RU"/>
        </w:rPr>
        <w:t>Ни</w:t>
      </w:r>
      <w:r w:rsidR="007566CC">
        <w:rPr>
          <w:sz w:val="24"/>
          <w:lang w:val="ru-RU"/>
        </w:rPr>
        <w:t xml:space="preserve">зкие цены у </w:t>
      </w:r>
      <w:proofErr w:type="spellStart"/>
      <w:r w:rsidR="007566CC">
        <w:rPr>
          <w:sz w:val="24"/>
          <w:lang w:val="ru-RU"/>
        </w:rPr>
        <w:t>малооборудованных</w:t>
      </w:r>
      <w:proofErr w:type="spellEnd"/>
      <w:r w:rsidR="008B7483">
        <w:rPr>
          <w:sz w:val="24"/>
          <w:lang w:val="ru-RU"/>
        </w:rPr>
        <w:t xml:space="preserve">, </w:t>
      </w:r>
      <w:proofErr w:type="spellStart"/>
      <w:r w:rsidR="008B7483">
        <w:rPr>
          <w:sz w:val="24"/>
          <w:lang w:val="ru-RU"/>
        </w:rPr>
        <w:t>низкоквалифицированных</w:t>
      </w:r>
      <w:proofErr w:type="spellEnd"/>
      <w:r w:rsidR="008B7483">
        <w:rPr>
          <w:sz w:val="24"/>
          <w:lang w:val="ru-RU"/>
        </w:rPr>
        <w:t xml:space="preserve"> </w:t>
      </w:r>
      <w:r w:rsidR="007566CC">
        <w:rPr>
          <w:sz w:val="24"/>
          <w:lang w:val="ru-RU"/>
        </w:rPr>
        <w:t>лаборатори</w:t>
      </w:r>
      <w:r w:rsidR="006D3944">
        <w:rPr>
          <w:sz w:val="24"/>
          <w:lang w:val="ru-RU"/>
        </w:rPr>
        <w:t>й</w:t>
      </w:r>
    </w:p>
    <w:p w14:paraId="636C53A9" w14:textId="6572B298" w:rsidR="00AC03BC" w:rsidRDefault="00621558" w:rsidP="00AF26F4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>-</w:t>
      </w:r>
      <w:r w:rsidR="00BB7829">
        <w:rPr>
          <w:sz w:val="24"/>
          <w:lang w:val="ru-RU"/>
        </w:rPr>
        <w:t>Д</w:t>
      </w:r>
      <w:r w:rsidR="006D3944">
        <w:rPr>
          <w:sz w:val="24"/>
          <w:lang w:val="ru-RU"/>
        </w:rPr>
        <w:t>оверие к устоявшимся игрокам</w:t>
      </w:r>
      <w:r w:rsidR="0010561C">
        <w:rPr>
          <w:sz w:val="24"/>
          <w:lang w:val="ru-RU"/>
        </w:rPr>
        <w:t>.</w:t>
      </w:r>
    </w:p>
    <w:p w14:paraId="65C57471" w14:textId="77777777" w:rsidR="00621558" w:rsidRDefault="0010561C" w:rsidP="00AF26F4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 Наши преимущества: </w:t>
      </w:r>
    </w:p>
    <w:p w14:paraId="3AFEAD20" w14:textId="3F993805" w:rsidR="002E604E" w:rsidRDefault="002E604E" w:rsidP="00AF26F4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>-Ц</w:t>
      </w:r>
      <w:r w:rsidR="0010561C">
        <w:rPr>
          <w:sz w:val="24"/>
          <w:lang w:val="ru-RU"/>
        </w:rPr>
        <w:t>ифровая лаборатория (3</w:t>
      </w:r>
      <w:r w:rsidR="0010561C">
        <w:rPr>
          <w:sz w:val="24"/>
          <w:lang w:val="en-GB"/>
        </w:rPr>
        <w:t>D</w:t>
      </w:r>
      <w:r w:rsidR="0010561C">
        <w:rPr>
          <w:sz w:val="24"/>
          <w:lang w:val="ru-RU"/>
        </w:rPr>
        <w:t xml:space="preserve"> </w:t>
      </w:r>
      <w:proofErr w:type="spellStart"/>
      <w:r w:rsidR="0010561C">
        <w:rPr>
          <w:sz w:val="24"/>
          <w:lang w:val="ru-RU"/>
        </w:rPr>
        <w:t>сканер</w:t>
      </w:r>
      <w:r w:rsidR="00D3291A">
        <w:rPr>
          <w:sz w:val="24"/>
          <w:lang w:val="ru-RU"/>
        </w:rPr>
        <w:t>ы</w:t>
      </w:r>
      <w:proofErr w:type="spellEnd"/>
      <w:r w:rsidR="00D3291A">
        <w:rPr>
          <w:sz w:val="24"/>
          <w:lang w:val="ru-RU"/>
        </w:rPr>
        <w:t xml:space="preserve">, </w:t>
      </w:r>
      <w:r w:rsidR="00D3291A">
        <w:rPr>
          <w:sz w:val="24"/>
          <w:lang w:val="en-GB"/>
        </w:rPr>
        <w:t>CAD/CAM</w:t>
      </w:r>
      <w:r w:rsidR="00BB7829">
        <w:rPr>
          <w:sz w:val="24"/>
          <w:lang w:val="ru-RU"/>
        </w:rPr>
        <w:t>)</w:t>
      </w:r>
    </w:p>
    <w:p w14:paraId="072DC536" w14:textId="6DCAF14A" w:rsidR="00AF26F4" w:rsidRDefault="00BB7829" w:rsidP="00AF26F4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AF26F4">
        <w:rPr>
          <w:sz w:val="24"/>
          <w:lang w:val="ru-RU"/>
        </w:rPr>
        <w:t>-</w:t>
      </w:r>
      <w:r>
        <w:rPr>
          <w:sz w:val="24"/>
          <w:lang w:val="ru-RU"/>
        </w:rPr>
        <w:t>Качественные</w:t>
      </w:r>
      <w:r w:rsidR="00531B3E">
        <w:rPr>
          <w:sz w:val="24"/>
          <w:lang w:val="ru-RU"/>
        </w:rPr>
        <w:t xml:space="preserve"> импортные материалы по доступным для нас цена</w:t>
      </w:r>
      <w:r w:rsidR="00AF26F4">
        <w:rPr>
          <w:sz w:val="24"/>
          <w:lang w:val="ru-RU"/>
        </w:rPr>
        <w:t>м</w:t>
      </w:r>
    </w:p>
    <w:p w14:paraId="4E70B41C" w14:textId="1D978A77" w:rsidR="002220D8" w:rsidRPr="001A356A" w:rsidRDefault="00531B3E" w:rsidP="00AF26F4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AF26F4">
        <w:rPr>
          <w:sz w:val="24"/>
          <w:lang w:val="ru-RU"/>
        </w:rPr>
        <w:t>-</w:t>
      </w:r>
      <w:r>
        <w:rPr>
          <w:sz w:val="24"/>
          <w:lang w:val="ru-RU"/>
        </w:rPr>
        <w:t xml:space="preserve">Персональный подход и </w:t>
      </w:r>
      <w:r w:rsidR="00AC03BC">
        <w:rPr>
          <w:sz w:val="24"/>
          <w:lang w:val="ru-RU"/>
        </w:rPr>
        <w:t xml:space="preserve">гарантия качества </w:t>
      </w:r>
    </w:p>
    <w:p w14:paraId="54BA76E7" w14:textId="7E1D02BA" w:rsidR="002220D8" w:rsidRDefault="006B264F">
      <w:pPr>
        <w:pStyle w:val="1"/>
      </w:pPr>
      <w:r>
        <w:rPr>
          <w:lang w:val="ru-RU"/>
        </w:rPr>
        <w:t xml:space="preserve">   </w:t>
      </w:r>
      <w:r>
        <w:t>5. Организационный план</w:t>
      </w:r>
    </w:p>
    <w:p w14:paraId="107068DE" w14:textId="39887D4D" w:rsidR="002220D8" w:rsidRDefault="000761F0">
      <w:r>
        <w:rPr>
          <w:sz w:val="24"/>
        </w:rPr>
        <w:t>Форма собственности: ИП.</w:t>
      </w:r>
      <w:r>
        <w:rPr>
          <w:sz w:val="24"/>
        </w:rPr>
        <w:br/>
        <w:t xml:space="preserve">Управление бизнесом будет осуществлять сам владелец. </w:t>
      </w:r>
      <w:r w:rsidR="00E21DF9">
        <w:rPr>
          <w:sz w:val="24"/>
          <w:lang w:val="ru-RU"/>
        </w:rPr>
        <w:t xml:space="preserve">Главным техником будет являться </w:t>
      </w:r>
      <w:r w:rsidR="004437D4">
        <w:rPr>
          <w:sz w:val="24"/>
          <w:lang w:val="ru-RU"/>
        </w:rPr>
        <w:t xml:space="preserve">он сам. </w:t>
      </w:r>
      <w:r>
        <w:rPr>
          <w:sz w:val="24"/>
        </w:rPr>
        <w:t xml:space="preserve">, 2–3 </w:t>
      </w:r>
      <w:r w:rsidR="00AB29B5">
        <w:rPr>
          <w:sz w:val="24"/>
          <w:lang w:val="ru-RU"/>
        </w:rPr>
        <w:t>зубных техника по найму</w:t>
      </w:r>
      <w:r>
        <w:rPr>
          <w:sz w:val="24"/>
        </w:rPr>
        <w:t>, бухгалтер (аутсорсинг), маркетолог (частично).</w:t>
      </w:r>
    </w:p>
    <w:p w14:paraId="4373C42C" w14:textId="77777777" w:rsidR="002220D8" w:rsidRDefault="000761F0">
      <w:pPr>
        <w:pStyle w:val="1"/>
      </w:pPr>
      <w:r>
        <w:t>6. Финансовый план</w:t>
      </w:r>
    </w:p>
    <w:p w14:paraId="4B399650" w14:textId="79DBF23D" w:rsidR="002220D8" w:rsidRPr="00EA48C9" w:rsidRDefault="000761F0">
      <w:pPr>
        <w:rPr>
          <w:lang w:val="ru-RU"/>
        </w:rPr>
      </w:pPr>
      <w:r>
        <w:rPr>
          <w:sz w:val="24"/>
        </w:rPr>
        <w:t>Объем инвестиций: 20–25 млн тг</w:t>
      </w:r>
      <w:r>
        <w:rPr>
          <w:sz w:val="24"/>
        </w:rPr>
        <w:br/>
        <w:t>Основные статьи расходов:</w:t>
      </w:r>
      <w:r>
        <w:rPr>
          <w:sz w:val="24"/>
        </w:rPr>
        <w:br/>
        <w:t>- Оборудование: 12–15 млн тг</w:t>
      </w:r>
      <w:r>
        <w:rPr>
          <w:sz w:val="24"/>
        </w:rPr>
        <w:br/>
        <w:t xml:space="preserve">- </w:t>
      </w:r>
      <w:r w:rsidR="00A120B8">
        <w:rPr>
          <w:sz w:val="24"/>
          <w:lang w:val="ru-RU"/>
        </w:rPr>
        <w:t>Мебель</w:t>
      </w:r>
      <w:r>
        <w:rPr>
          <w:sz w:val="24"/>
        </w:rPr>
        <w:t xml:space="preserve"> и аренда помещения: 2–3 млн тг</w:t>
      </w:r>
      <w:r>
        <w:rPr>
          <w:sz w:val="24"/>
        </w:rPr>
        <w:br/>
        <w:t>- Первичные материалы: 2–3 млн тг</w:t>
      </w:r>
      <w:r>
        <w:rPr>
          <w:sz w:val="24"/>
        </w:rPr>
        <w:br/>
        <w:t>- Резервный фонд и прочие расходы: 2–3 млн тг</w:t>
      </w:r>
      <w:r>
        <w:rPr>
          <w:sz w:val="24"/>
        </w:rPr>
        <w:br/>
      </w:r>
      <w:r>
        <w:rPr>
          <w:sz w:val="24"/>
        </w:rPr>
        <w:br/>
        <w:t>Прогноз выручки:</w:t>
      </w:r>
      <w:r>
        <w:rPr>
          <w:sz w:val="24"/>
        </w:rPr>
        <w:br/>
        <w:t xml:space="preserve">- Месячная выручка на 6-й месяц работы: </w:t>
      </w:r>
      <w:r w:rsidR="00372B78">
        <w:rPr>
          <w:sz w:val="24"/>
          <w:lang w:val="ru-RU"/>
        </w:rPr>
        <w:t>4-6</w:t>
      </w:r>
      <w:r>
        <w:rPr>
          <w:sz w:val="24"/>
        </w:rPr>
        <w:t xml:space="preserve"> млн тг</w:t>
      </w:r>
      <w:r>
        <w:rPr>
          <w:sz w:val="24"/>
        </w:rPr>
        <w:br/>
        <w:t>- Чистая прибыль: 1</w:t>
      </w:r>
      <w:r w:rsidR="00CE42D7">
        <w:rPr>
          <w:sz w:val="24"/>
          <w:lang w:val="ru-RU"/>
        </w:rPr>
        <w:t>-</w:t>
      </w:r>
      <w:proofErr w:type="spellStart"/>
      <w:r w:rsidR="00CE42D7">
        <w:rPr>
          <w:sz w:val="24"/>
          <w:lang w:val="ru-RU"/>
        </w:rPr>
        <w:t>2,5</w:t>
      </w:r>
      <w:r w:rsidR="00237EA2">
        <w:rPr>
          <w:sz w:val="24"/>
          <w:lang w:val="ru-RU"/>
        </w:rPr>
        <w:t>млн</w:t>
      </w:r>
      <w:proofErr w:type="spellEnd"/>
      <w:r>
        <w:rPr>
          <w:sz w:val="24"/>
        </w:rPr>
        <w:t xml:space="preserve"> тг/мес к концу первого года</w:t>
      </w:r>
      <w:r>
        <w:rPr>
          <w:sz w:val="24"/>
        </w:rPr>
        <w:br/>
        <w:t xml:space="preserve">- Срок окупаемости: </w:t>
      </w:r>
      <w:r w:rsidR="00237EA2">
        <w:rPr>
          <w:sz w:val="24"/>
          <w:lang w:val="ru-RU"/>
        </w:rPr>
        <w:t>20</w:t>
      </w:r>
      <w:r>
        <w:rPr>
          <w:sz w:val="24"/>
        </w:rPr>
        <w:t>–2</w:t>
      </w:r>
      <w:r w:rsidR="00237EA2">
        <w:rPr>
          <w:sz w:val="24"/>
          <w:lang w:val="ru-RU"/>
        </w:rPr>
        <w:t>6</w:t>
      </w:r>
      <w:r>
        <w:rPr>
          <w:sz w:val="24"/>
        </w:rPr>
        <w:t xml:space="preserve"> месяц</w:t>
      </w:r>
      <w:r w:rsidR="00EA48C9">
        <w:rPr>
          <w:sz w:val="24"/>
          <w:lang w:val="ru-RU"/>
        </w:rPr>
        <w:t>ев</w:t>
      </w:r>
    </w:p>
    <w:p w14:paraId="7B485C17" w14:textId="77777777" w:rsidR="002220D8" w:rsidRDefault="000761F0">
      <w:pPr>
        <w:pStyle w:val="1"/>
      </w:pPr>
      <w:r>
        <w:t>7. Маркетинговая стратегия</w:t>
      </w:r>
    </w:p>
    <w:p w14:paraId="51120EDA" w14:textId="690AB566" w:rsidR="00C44E55" w:rsidRDefault="000761F0" w:rsidP="00D71761">
      <w:pPr>
        <w:spacing w:after="0" w:line="240" w:lineRule="auto"/>
        <w:rPr>
          <w:sz w:val="24"/>
        </w:rPr>
      </w:pPr>
      <w:r>
        <w:rPr>
          <w:sz w:val="24"/>
        </w:rPr>
        <w:t xml:space="preserve">- </w:t>
      </w:r>
      <w:r w:rsidR="008C0E06">
        <w:rPr>
          <w:sz w:val="24"/>
          <w:lang w:val="ru-RU"/>
        </w:rPr>
        <w:t>Партнерство со стоматологами</w:t>
      </w:r>
      <w:r w:rsidR="00B1143A">
        <w:rPr>
          <w:sz w:val="24"/>
          <w:lang w:val="ru-RU"/>
        </w:rPr>
        <w:t xml:space="preserve"> </w:t>
      </w:r>
      <w:r w:rsidR="008C0E06">
        <w:rPr>
          <w:sz w:val="24"/>
          <w:lang w:val="ru-RU"/>
        </w:rPr>
        <w:t>(прямые визиты, прайс-листы)</w:t>
      </w:r>
      <w:r>
        <w:rPr>
          <w:sz w:val="24"/>
        </w:rPr>
        <w:br/>
        <w:t xml:space="preserve">- </w:t>
      </w:r>
      <w:r w:rsidR="00F86816">
        <w:rPr>
          <w:sz w:val="24"/>
          <w:lang w:val="en-GB"/>
        </w:rPr>
        <w:t xml:space="preserve">SMM (Instagram, </w:t>
      </w:r>
      <w:proofErr w:type="spellStart"/>
      <w:r w:rsidR="00922025">
        <w:rPr>
          <w:sz w:val="24"/>
          <w:lang w:val="en-GB"/>
        </w:rPr>
        <w:t>Tik-Tok</w:t>
      </w:r>
      <w:proofErr w:type="spellEnd"/>
      <w:r w:rsidR="00922025">
        <w:rPr>
          <w:sz w:val="24"/>
          <w:lang w:val="en-GB"/>
        </w:rPr>
        <w:t>, Facebook)</w:t>
      </w:r>
      <w:r>
        <w:rPr>
          <w:sz w:val="24"/>
        </w:rPr>
        <w:br/>
        <w:t>- Участие в медицинских выставках и конференциях</w:t>
      </w:r>
      <w:r>
        <w:rPr>
          <w:sz w:val="24"/>
        </w:rPr>
        <w:br/>
        <w:t>- Предоставление пробных заказов новым клиентам</w:t>
      </w:r>
    </w:p>
    <w:p w14:paraId="512587D9" w14:textId="10F6A146" w:rsidR="00C44E55" w:rsidRDefault="002356B2" w:rsidP="00D71761">
      <w:pPr>
        <w:spacing w:after="0" w:line="240" w:lineRule="auto"/>
        <w:rPr>
          <w:sz w:val="24"/>
          <w:lang w:val="ru-RU"/>
        </w:rPr>
      </w:pPr>
      <w:r>
        <w:rPr>
          <w:sz w:val="24"/>
        </w:rPr>
        <w:lastRenderedPageBreak/>
        <w:t>-</w:t>
      </w:r>
      <w:r>
        <w:rPr>
          <w:sz w:val="24"/>
          <w:lang w:val="ru-RU"/>
        </w:rPr>
        <w:t>Презентации лаборатории для врачей и клини</w:t>
      </w:r>
      <w:r w:rsidR="0074241C">
        <w:rPr>
          <w:sz w:val="24"/>
          <w:lang w:val="ru-RU"/>
        </w:rPr>
        <w:t>к</w:t>
      </w:r>
    </w:p>
    <w:p w14:paraId="67C20006" w14:textId="35E423D8" w:rsidR="0074241C" w:rsidRDefault="0074241C" w:rsidP="00D71761">
      <w:pPr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-Скидки за объем</w:t>
      </w:r>
    </w:p>
    <w:p w14:paraId="08CA1E09" w14:textId="55E20013" w:rsidR="0074241C" w:rsidRPr="002356B2" w:rsidRDefault="0074241C" w:rsidP="00D71761">
      <w:pPr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-Подарки для врачей при обороте </w:t>
      </w:r>
      <w:proofErr w:type="spellStart"/>
      <w:r w:rsidR="00A508F3">
        <w:rPr>
          <w:sz w:val="24"/>
          <w:lang w:val="ru-RU"/>
        </w:rPr>
        <w:t>500.000тг</w:t>
      </w:r>
      <w:proofErr w:type="spellEnd"/>
      <w:r w:rsidR="00A508F3">
        <w:rPr>
          <w:sz w:val="24"/>
          <w:lang w:val="ru-RU"/>
        </w:rPr>
        <w:t xml:space="preserve"> в месяц</w:t>
      </w:r>
    </w:p>
    <w:p w14:paraId="3E0E76C0" w14:textId="77777777" w:rsidR="002220D8" w:rsidRDefault="000761F0">
      <w:pPr>
        <w:pStyle w:val="1"/>
      </w:pPr>
      <w:r>
        <w:t>8. Анализ рисков</w:t>
      </w:r>
    </w:p>
    <w:p w14:paraId="4BEE6F94" w14:textId="66114C5F" w:rsidR="002220D8" w:rsidRPr="00865979" w:rsidRDefault="000761F0">
      <w:pPr>
        <w:rPr>
          <w:lang w:val="ru-RU"/>
        </w:rPr>
      </w:pPr>
      <w:r>
        <w:rPr>
          <w:sz w:val="24"/>
        </w:rPr>
        <w:t>- Риск нехватки квалифицированных кадров — решение: обучение и мотивация персонала</w:t>
      </w:r>
      <w:r w:rsidR="00116359">
        <w:rPr>
          <w:sz w:val="24"/>
          <w:lang w:val="ru-RU"/>
        </w:rPr>
        <w:t>, конкурентные з/п</w:t>
      </w:r>
      <w:r>
        <w:rPr>
          <w:sz w:val="24"/>
        </w:rPr>
        <w:br/>
        <w:t>- Конкуренция — решение: высокое качество, сроки и сервис</w:t>
      </w:r>
      <w:r>
        <w:rPr>
          <w:sz w:val="24"/>
        </w:rPr>
        <w:br/>
        <w:t>- Рост цен на материалы — решение: долгосрочные контракты с поставщиками</w:t>
      </w:r>
      <w:r w:rsidR="00865979">
        <w:rPr>
          <w:sz w:val="24"/>
          <w:lang w:val="ru-RU"/>
        </w:rPr>
        <w:t>, импорт напрямую от производителей</w:t>
      </w:r>
    </w:p>
    <w:p w14:paraId="153B53B7" w14:textId="77777777" w:rsidR="002220D8" w:rsidRDefault="000761F0">
      <w:pPr>
        <w:pStyle w:val="1"/>
      </w:pPr>
      <w:r>
        <w:t>Приложение 1. Инвестиционный бюджет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220D8" w14:paraId="1E503E4C" w14:textId="77777777">
        <w:tc>
          <w:tcPr>
            <w:tcW w:w="2880" w:type="dxa"/>
          </w:tcPr>
          <w:p w14:paraId="200749E1" w14:textId="77777777" w:rsidR="002220D8" w:rsidRDefault="000761F0">
            <w:r>
              <w:t>Статья расходов</w:t>
            </w:r>
          </w:p>
        </w:tc>
        <w:tc>
          <w:tcPr>
            <w:tcW w:w="2880" w:type="dxa"/>
          </w:tcPr>
          <w:p w14:paraId="52AA11A2" w14:textId="77777777" w:rsidR="002220D8" w:rsidRDefault="000761F0">
            <w:r>
              <w:t>Сумма (тг)</w:t>
            </w:r>
          </w:p>
        </w:tc>
        <w:tc>
          <w:tcPr>
            <w:tcW w:w="2880" w:type="dxa"/>
          </w:tcPr>
          <w:p w14:paraId="617345F9" w14:textId="77777777" w:rsidR="002220D8" w:rsidRDefault="000761F0">
            <w:r>
              <w:t>Комментарий</w:t>
            </w:r>
          </w:p>
        </w:tc>
      </w:tr>
      <w:tr w:rsidR="002220D8" w14:paraId="6051F281" w14:textId="77777777">
        <w:tc>
          <w:tcPr>
            <w:tcW w:w="2880" w:type="dxa"/>
          </w:tcPr>
          <w:p w14:paraId="07729F1D" w14:textId="77777777" w:rsidR="002220D8" w:rsidRDefault="000761F0">
            <w:r>
              <w:t>Оборудование</w:t>
            </w:r>
          </w:p>
        </w:tc>
        <w:tc>
          <w:tcPr>
            <w:tcW w:w="2880" w:type="dxa"/>
          </w:tcPr>
          <w:p w14:paraId="534EC32C" w14:textId="77777777" w:rsidR="002220D8" w:rsidRDefault="000761F0">
            <w:r>
              <w:t>12 000 000 – 15 000 000</w:t>
            </w:r>
          </w:p>
        </w:tc>
        <w:tc>
          <w:tcPr>
            <w:tcW w:w="2880" w:type="dxa"/>
          </w:tcPr>
          <w:p w14:paraId="0FA24C33" w14:textId="77777777" w:rsidR="002220D8" w:rsidRDefault="000761F0">
            <w:r>
              <w:t>Сканер, 3D-принтер, печь, фрезер, инструменты</w:t>
            </w:r>
          </w:p>
        </w:tc>
      </w:tr>
      <w:tr w:rsidR="002220D8" w14:paraId="50781722" w14:textId="77777777">
        <w:tc>
          <w:tcPr>
            <w:tcW w:w="2880" w:type="dxa"/>
          </w:tcPr>
          <w:p w14:paraId="42D11E9F" w14:textId="723777EC" w:rsidR="002220D8" w:rsidRDefault="00956C2A">
            <w:r>
              <w:rPr>
                <w:lang w:val="ru-RU"/>
              </w:rPr>
              <w:t xml:space="preserve">Мебель </w:t>
            </w:r>
            <w:r>
              <w:t xml:space="preserve"> и аренда помещения</w:t>
            </w:r>
          </w:p>
        </w:tc>
        <w:tc>
          <w:tcPr>
            <w:tcW w:w="2880" w:type="dxa"/>
          </w:tcPr>
          <w:p w14:paraId="6B9098D8" w14:textId="77777777" w:rsidR="002220D8" w:rsidRDefault="000761F0">
            <w:r>
              <w:t>2 000 000 – 3 000 000</w:t>
            </w:r>
          </w:p>
        </w:tc>
        <w:tc>
          <w:tcPr>
            <w:tcW w:w="2880" w:type="dxa"/>
          </w:tcPr>
          <w:p w14:paraId="25448391" w14:textId="7308802A" w:rsidR="002220D8" w:rsidRPr="00F21AD3" w:rsidRDefault="000761F0">
            <w:pPr>
              <w:rPr>
                <w:lang w:val="ru-RU"/>
              </w:rPr>
            </w:pPr>
            <w:r>
              <w:t>Аренда на 6 мес.</w:t>
            </w:r>
            <w:r w:rsidR="00F21AD3">
              <w:rPr>
                <w:lang w:val="ru-RU"/>
              </w:rPr>
              <w:t xml:space="preserve"> И приобретение мебели</w:t>
            </w:r>
          </w:p>
        </w:tc>
      </w:tr>
      <w:tr w:rsidR="002220D8" w14:paraId="338D1D19" w14:textId="77777777">
        <w:tc>
          <w:tcPr>
            <w:tcW w:w="2880" w:type="dxa"/>
          </w:tcPr>
          <w:p w14:paraId="2A1C5BCE" w14:textId="77777777" w:rsidR="002220D8" w:rsidRDefault="000761F0">
            <w:r>
              <w:t>Первичные материалы</w:t>
            </w:r>
          </w:p>
        </w:tc>
        <w:tc>
          <w:tcPr>
            <w:tcW w:w="2880" w:type="dxa"/>
          </w:tcPr>
          <w:p w14:paraId="1CFAA942" w14:textId="77777777" w:rsidR="002220D8" w:rsidRDefault="000761F0">
            <w:r>
              <w:t>2 000 000 – 3 000 000</w:t>
            </w:r>
          </w:p>
        </w:tc>
        <w:tc>
          <w:tcPr>
            <w:tcW w:w="2880" w:type="dxa"/>
          </w:tcPr>
          <w:p w14:paraId="573BFE06" w14:textId="77777777" w:rsidR="002220D8" w:rsidRDefault="000761F0">
            <w:r>
              <w:t>Цирконий, пластмассы, припасы и т.д.</w:t>
            </w:r>
          </w:p>
        </w:tc>
      </w:tr>
      <w:tr w:rsidR="002220D8" w14:paraId="2885596F" w14:textId="77777777">
        <w:tc>
          <w:tcPr>
            <w:tcW w:w="2880" w:type="dxa"/>
          </w:tcPr>
          <w:p w14:paraId="47A217A8" w14:textId="7100F5B7" w:rsidR="002220D8" w:rsidRPr="00882CEA" w:rsidRDefault="00882CEA">
            <w:pPr>
              <w:rPr>
                <w:lang w:val="en-GB"/>
              </w:rPr>
            </w:pPr>
            <w:r>
              <w:rPr>
                <w:lang w:val="ru-RU"/>
              </w:rPr>
              <w:t>Маркетинг (</w:t>
            </w:r>
            <w:r>
              <w:rPr>
                <w:lang w:val="en-GB"/>
              </w:rPr>
              <w:t>SMM)</w:t>
            </w:r>
          </w:p>
        </w:tc>
        <w:tc>
          <w:tcPr>
            <w:tcW w:w="2880" w:type="dxa"/>
          </w:tcPr>
          <w:p w14:paraId="30725E20" w14:textId="721A4F09" w:rsidR="002220D8" w:rsidRPr="00522958" w:rsidRDefault="006279BE">
            <w:pPr>
              <w:rPr>
                <w:lang w:val="ru-RU"/>
              </w:rPr>
            </w:pPr>
            <w:r>
              <w:rPr>
                <w:lang w:val="ru-RU"/>
              </w:rPr>
              <w:t xml:space="preserve">500 000 </w:t>
            </w:r>
            <w:r w:rsidR="005A6CA1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5A6CA1">
              <w:rPr>
                <w:lang w:val="ru-RU"/>
              </w:rPr>
              <w:t>1 000 000</w:t>
            </w:r>
          </w:p>
        </w:tc>
        <w:tc>
          <w:tcPr>
            <w:tcW w:w="2880" w:type="dxa"/>
          </w:tcPr>
          <w:p w14:paraId="2E91C027" w14:textId="77777777" w:rsidR="002220D8" w:rsidRDefault="000761F0">
            <w:r>
              <w:t>Сайт, соцсети, реклама</w:t>
            </w:r>
          </w:p>
        </w:tc>
      </w:tr>
      <w:tr w:rsidR="002220D8" w14:paraId="59513F4D" w14:textId="77777777">
        <w:tc>
          <w:tcPr>
            <w:tcW w:w="2880" w:type="dxa"/>
          </w:tcPr>
          <w:p w14:paraId="1EC4B2D2" w14:textId="77777777" w:rsidR="002220D8" w:rsidRDefault="000761F0">
            <w:r>
              <w:t>Прочие расходы и резерв</w:t>
            </w:r>
          </w:p>
        </w:tc>
        <w:tc>
          <w:tcPr>
            <w:tcW w:w="2880" w:type="dxa"/>
          </w:tcPr>
          <w:p w14:paraId="7B0CDE4E" w14:textId="77777777" w:rsidR="002220D8" w:rsidRDefault="000761F0">
            <w:r>
              <w:t>2 000 000 – 3 000 000</w:t>
            </w:r>
          </w:p>
        </w:tc>
        <w:tc>
          <w:tcPr>
            <w:tcW w:w="2880" w:type="dxa"/>
          </w:tcPr>
          <w:p w14:paraId="37B94322" w14:textId="77777777" w:rsidR="002220D8" w:rsidRDefault="000761F0">
            <w:r>
              <w:t>Неучтенные траты, ЗП, налоги и др.</w:t>
            </w:r>
          </w:p>
        </w:tc>
      </w:tr>
    </w:tbl>
    <w:p w14:paraId="1CF63F8C" w14:textId="77777777" w:rsidR="002220D8" w:rsidRDefault="000761F0">
      <w:r>
        <w:br/>
      </w:r>
    </w:p>
    <w:p w14:paraId="2DF097C8" w14:textId="77777777" w:rsidR="002220D8" w:rsidRDefault="000761F0">
      <w:pPr>
        <w:pStyle w:val="1"/>
      </w:pPr>
      <w:r>
        <w:t>Приложение 2. Прогноз выручки и прибыли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220D8" w14:paraId="040E9BE0" w14:textId="77777777">
        <w:tc>
          <w:tcPr>
            <w:tcW w:w="2160" w:type="dxa"/>
          </w:tcPr>
          <w:p w14:paraId="01FB96CC" w14:textId="77777777" w:rsidR="002220D8" w:rsidRDefault="000761F0">
            <w:r>
              <w:t>Месяц</w:t>
            </w:r>
          </w:p>
        </w:tc>
        <w:tc>
          <w:tcPr>
            <w:tcW w:w="2160" w:type="dxa"/>
          </w:tcPr>
          <w:p w14:paraId="2BD4B9FF" w14:textId="77777777" w:rsidR="002220D8" w:rsidRDefault="000761F0">
            <w:r>
              <w:t>Выручка (тг)</w:t>
            </w:r>
          </w:p>
        </w:tc>
        <w:tc>
          <w:tcPr>
            <w:tcW w:w="2160" w:type="dxa"/>
          </w:tcPr>
          <w:p w14:paraId="1AF033B9" w14:textId="77777777" w:rsidR="002220D8" w:rsidRDefault="000761F0">
            <w:r>
              <w:t>Расходы (тг)</w:t>
            </w:r>
          </w:p>
        </w:tc>
        <w:tc>
          <w:tcPr>
            <w:tcW w:w="2160" w:type="dxa"/>
          </w:tcPr>
          <w:p w14:paraId="0BFD00A6" w14:textId="77777777" w:rsidR="002220D8" w:rsidRDefault="000761F0">
            <w:r>
              <w:t>Прибыль (тг)</w:t>
            </w:r>
          </w:p>
        </w:tc>
      </w:tr>
      <w:tr w:rsidR="002220D8" w14:paraId="1875DF0F" w14:textId="77777777">
        <w:tc>
          <w:tcPr>
            <w:tcW w:w="2160" w:type="dxa"/>
          </w:tcPr>
          <w:p w14:paraId="3F7EA35C" w14:textId="77777777" w:rsidR="002220D8" w:rsidRDefault="000761F0">
            <w:r>
              <w:t>1</w:t>
            </w:r>
          </w:p>
        </w:tc>
        <w:tc>
          <w:tcPr>
            <w:tcW w:w="2160" w:type="dxa"/>
          </w:tcPr>
          <w:p w14:paraId="784DE918" w14:textId="77777777" w:rsidR="002220D8" w:rsidRDefault="000761F0">
            <w:r>
              <w:t>1 000 000</w:t>
            </w:r>
          </w:p>
        </w:tc>
        <w:tc>
          <w:tcPr>
            <w:tcW w:w="2160" w:type="dxa"/>
          </w:tcPr>
          <w:p w14:paraId="5FF43467" w14:textId="377AEED5" w:rsidR="002220D8" w:rsidRPr="009E0839" w:rsidRDefault="001B498A">
            <w:pPr>
              <w:rPr>
                <w:lang w:val="ru-RU"/>
              </w:rPr>
            </w:pPr>
            <w:r>
              <w:rPr>
                <w:lang w:val="ru-RU"/>
              </w:rPr>
              <w:t>700 000</w:t>
            </w:r>
          </w:p>
        </w:tc>
        <w:tc>
          <w:tcPr>
            <w:tcW w:w="2160" w:type="dxa"/>
          </w:tcPr>
          <w:p w14:paraId="368B48D5" w14:textId="01461316" w:rsidR="002220D8" w:rsidRPr="001B498A" w:rsidRDefault="001B498A">
            <w:pPr>
              <w:rPr>
                <w:lang w:val="ru-RU"/>
              </w:rPr>
            </w:pPr>
            <w:r>
              <w:rPr>
                <w:lang w:val="ru-RU"/>
              </w:rPr>
              <w:t>300 000</w:t>
            </w:r>
          </w:p>
        </w:tc>
      </w:tr>
      <w:tr w:rsidR="002220D8" w14:paraId="1D4E4C89" w14:textId="77777777">
        <w:tc>
          <w:tcPr>
            <w:tcW w:w="2160" w:type="dxa"/>
          </w:tcPr>
          <w:p w14:paraId="7CFB0774" w14:textId="77777777" w:rsidR="002220D8" w:rsidRDefault="000761F0">
            <w:r>
              <w:t>3</w:t>
            </w:r>
          </w:p>
        </w:tc>
        <w:tc>
          <w:tcPr>
            <w:tcW w:w="2160" w:type="dxa"/>
          </w:tcPr>
          <w:p w14:paraId="4559F882" w14:textId="77777777" w:rsidR="002220D8" w:rsidRDefault="000761F0">
            <w:r>
              <w:t>2 000 000</w:t>
            </w:r>
          </w:p>
        </w:tc>
        <w:tc>
          <w:tcPr>
            <w:tcW w:w="2160" w:type="dxa"/>
          </w:tcPr>
          <w:p w14:paraId="279F675F" w14:textId="58A73E10" w:rsidR="002220D8" w:rsidRPr="00DF55AF" w:rsidRDefault="00CD751B">
            <w:pPr>
              <w:rPr>
                <w:lang w:val="ru-RU"/>
              </w:rPr>
            </w:pPr>
            <w:r>
              <w:rPr>
                <w:lang w:val="ru-RU"/>
              </w:rPr>
              <w:t>1 100 000</w:t>
            </w:r>
          </w:p>
        </w:tc>
        <w:tc>
          <w:tcPr>
            <w:tcW w:w="2160" w:type="dxa"/>
          </w:tcPr>
          <w:p w14:paraId="294D80AE" w14:textId="556EE90B" w:rsidR="002220D8" w:rsidRDefault="00CD751B">
            <w:r>
              <w:rPr>
                <w:lang w:val="ru-RU"/>
              </w:rPr>
              <w:t>90</w:t>
            </w:r>
            <w:r w:rsidR="0013033D">
              <w:rPr>
                <w:lang w:val="ru-RU"/>
              </w:rPr>
              <w:t>0</w:t>
            </w:r>
            <w:r>
              <w:t xml:space="preserve"> 000</w:t>
            </w:r>
          </w:p>
        </w:tc>
      </w:tr>
      <w:tr w:rsidR="002220D8" w14:paraId="458508A5" w14:textId="77777777">
        <w:tc>
          <w:tcPr>
            <w:tcW w:w="2160" w:type="dxa"/>
          </w:tcPr>
          <w:p w14:paraId="5FDAD585" w14:textId="77777777" w:rsidR="002220D8" w:rsidRDefault="000761F0">
            <w:r>
              <w:t>6</w:t>
            </w:r>
          </w:p>
        </w:tc>
        <w:tc>
          <w:tcPr>
            <w:tcW w:w="2160" w:type="dxa"/>
          </w:tcPr>
          <w:p w14:paraId="693E4088" w14:textId="58564E2A" w:rsidR="002220D8" w:rsidRPr="00857849" w:rsidRDefault="000761F0">
            <w:pPr>
              <w:rPr>
                <w:lang w:val="ru-RU"/>
              </w:rPr>
            </w:pPr>
            <w:r>
              <w:t>3</w:t>
            </w:r>
            <w:r w:rsidR="00857849">
              <w:t> </w:t>
            </w:r>
            <w:r w:rsidR="00857849">
              <w:rPr>
                <w:lang w:val="ru-RU"/>
              </w:rPr>
              <w:t>200 000</w:t>
            </w:r>
          </w:p>
        </w:tc>
        <w:tc>
          <w:tcPr>
            <w:tcW w:w="2160" w:type="dxa"/>
          </w:tcPr>
          <w:p w14:paraId="143E8CDB" w14:textId="2CC84D60" w:rsidR="002220D8" w:rsidRPr="007F6D58" w:rsidRDefault="007F6D58">
            <w:pPr>
              <w:rPr>
                <w:lang w:val="ru-RU"/>
              </w:rPr>
            </w:pPr>
            <w:r>
              <w:rPr>
                <w:lang w:val="ru-RU"/>
              </w:rPr>
              <w:t>1 600 000</w:t>
            </w:r>
          </w:p>
        </w:tc>
        <w:tc>
          <w:tcPr>
            <w:tcW w:w="2160" w:type="dxa"/>
          </w:tcPr>
          <w:p w14:paraId="3EAE732B" w14:textId="68934F72" w:rsidR="002220D8" w:rsidRDefault="000761F0">
            <w:r>
              <w:t>1</w:t>
            </w:r>
            <w:r w:rsidR="00CD751B">
              <w:t> </w:t>
            </w:r>
            <w:r w:rsidR="00CD751B">
              <w:rPr>
                <w:lang w:val="ru-RU"/>
              </w:rPr>
              <w:t>600</w:t>
            </w:r>
            <w:r>
              <w:t xml:space="preserve"> 000</w:t>
            </w:r>
          </w:p>
        </w:tc>
      </w:tr>
      <w:tr w:rsidR="002220D8" w14:paraId="68FC7780" w14:textId="77777777">
        <w:tc>
          <w:tcPr>
            <w:tcW w:w="2160" w:type="dxa"/>
          </w:tcPr>
          <w:p w14:paraId="1BA97B7C" w14:textId="77777777" w:rsidR="002220D8" w:rsidRDefault="000761F0">
            <w:r>
              <w:t>12</w:t>
            </w:r>
          </w:p>
        </w:tc>
        <w:tc>
          <w:tcPr>
            <w:tcW w:w="2160" w:type="dxa"/>
          </w:tcPr>
          <w:p w14:paraId="4FF2F9D8" w14:textId="4BCC9902" w:rsidR="002220D8" w:rsidRPr="00394006" w:rsidRDefault="00394006">
            <w:pPr>
              <w:rPr>
                <w:lang w:val="ru-RU"/>
              </w:rPr>
            </w:pPr>
            <w:r>
              <w:rPr>
                <w:lang w:val="ru-RU"/>
              </w:rPr>
              <w:t>5 000 000</w:t>
            </w:r>
          </w:p>
        </w:tc>
        <w:tc>
          <w:tcPr>
            <w:tcW w:w="2160" w:type="dxa"/>
          </w:tcPr>
          <w:p w14:paraId="3767BD58" w14:textId="321E81CA" w:rsidR="002220D8" w:rsidRPr="00C35578" w:rsidRDefault="000761F0">
            <w:pPr>
              <w:rPr>
                <w:lang w:val="ru-RU"/>
              </w:rPr>
            </w:pPr>
            <w:r>
              <w:t>2</w:t>
            </w:r>
            <w:r w:rsidR="00C35578">
              <w:t> </w:t>
            </w:r>
            <w:r w:rsidR="00C35578">
              <w:rPr>
                <w:lang w:val="ru-RU"/>
              </w:rPr>
              <w:t>500 000</w:t>
            </w:r>
          </w:p>
        </w:tc>
        <w:tc>
          <w:tcPr>
            <w:tcW w:w="2160" w:type="dxa"/>
          </w:tcPr>
          <w:p w14:paraId="21D7A5B3" w14:textId="045B32A6" w:rsidR="002220D8" w:rsidRPr="0063075D" w:rsidRDefault="0063075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35578">
              <w:rPr>
                <w:lang w:val="ru-RU"/>
              </w:rPr>
              <w:t> 500 000</w:t>
            </w:r>
          </w:p>
        </w:tc>
      </w:tr>
    </w:tbl>
    <w:p w14:paraId="38816189" w14:textId="77777777" w:rsidR="002220D8" w:rsidRDefault="000761F0">
      <w:pPr>
        <w:pStyle w:val="1"/>
      </w:pPr>
      <w:r>
        <w:t>Приложение 3. Статистика населения г. Тараз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220D8" w14:paraId="7187536D" w14:textId="77777777">
        <w:tc>
          <w:tcPr>
            <w:tcW w:w="2880" w:type="dxa"/>
          </w:tcPr>
          <w:p w14:paraId="56879E28" w14:textId="77777777" w:rsidR="002220D8" w:rsidRDefault="000761F0">
            <w:r>
              <w:t>Показатель</w:t>
            </w:r>
          </w:p>
        </w:tc>
        <w:tc>
          <w:tcPr>
            <w:tcW w:w="2880" w:type="dxa"/>
          </w:tcPr>
          <w:p w14:paraId="2BCB591F" w14:textId="77777777" w:rsidR="002220D8" w:rsidRDefault="000761F0">
            <w:r>
              <w:t>Значение</w:t>
            </w:r>
          </w:p>
        </w:tc>
        <w:tc>
          <w:tcPr>
            <w:tcW w:w="2880" w:type="dxa"/>
          </w:tcPr>
          <w:p w14:paraId="3326C604" w14:textId="77777777" w:rsidR="002220D8" w:rsidRDefault="000761F0">
            <w:r>
              <w:t>Комментарий</w:t>
            </w:r>
          </w:p>
        </w:tc>
      </w:tr>
      <w:tr w:rsidR="002220D8" w14:paraId="42ED906D" w14:textId="77777777">
        <w:tc>
          <w:tcPr>
            <w:tcW w:w="2880" w:type="dxa"/>
          </w:tcPr>
          <w:p w14:paraId="6F9883D7" w14:textId="77777777" w:rsidR="002220D8" w:rsidRDefault="000761F0">
            <w:r>
              <w:t>Численность населения (2024)</w:t>
            </w:r>
          </w:p>
        </w:tc>
        <w:tc>
          <w:tcPr>
            <w:tcW w:w="2880" w:type="dxa"/>
          </w:tcPr>
          <w:p w14:paraId="4906CA10" w14:textId="77777777" w:rsidR="002220D8" w:rsidRDefault="000761F0">
            <w:r>
              <w:t>~370 000 чел.</w:t>
            </w:r>
          </w:p>
        </w:tc>
        <w:tc>
          <w:tcPr>
            <w:tcW w:w="2880" w:type="dxa"/>
          </w:tcPr>
          <w:p w14:paraId="2482A480" w14:textId="77777777" w:rsidR="002220D8" w:rsidRDefault="000761F0">
            <w:r>
              <w:t>Оценка на основе официальных данных</w:t>
            </w:r>
          </w:p>
        </w:tc>
      </w:tr>
      <w:tr w:rsidR="002220D8" w14:paraId="1EB22F0F" w14:textId="77777777">
        <w:tc>
          <w:tcPr>
            <w:tcW w:w="2880" w:type="dxa"/>
          </w:tcPr>
          <w:p w14:paraId="2ECA7BD7" w14:textId="77777777" w:rsidR="002220D8" w:rsidRDefault="000761F0">
            <w:r>
              <w:t>Возраст 25-60 лет</w:t>
            </w:r>
          </w:p>
        </w:tc>
        <w:tc>
          <w:tcPr>
            <w:tcW w:w="2880" w:type="dxa"/>
          </w:tcPr>
          <w:p w14:paraId="28FDC392" w14:textId="77777777" w:rsidR="002220D8" w:rsidRDefault="000761F0">
            <w:r>
              <w:t>~190 000 чел.</w:t>
            </w:r>
          </w:p>
        </w:tc>
        <w:tc>
          <w:tcPr>
            <w:tcW w:w="2880" w:type="dxa"/>
          </w:tcPr>
          <w:p w14:paraId="2A447110" w14:textId="77777777" w:rsidR="002220D8" w:rsidRDefault="000761F0">
            <w:r>
              <w:t>Основная целевая аудитория</w:t>
            </w:r>
          </w:p>
        </w:tc>
      </w:tr>
      <w:tr w:rsidR="002220D8" w14:paraId="42EFC549" w14:textId="77777777">
        <w:tc>
          <w:tcPr>
            <w:tcW w:w="2880" w:type="dxa"/>
          </w:tcPr>
          <w:p w14:paraId="34C4076D" w14:textId="77777777" w:rsidR="002220D8" w:rsidRDefault="000761F0">
            <w:r>
              <w:t>Количество стоматологических кабинетов</w:t>
            </w:r>
          </w:p>
        </w:tc>
        <w:tc>
          <w:tcPr>
            <w:tcW w:w="2880" w:type="dxa"/>
          </w:tcPr>
          <w:p w14:paraId="5F5DA42E" w14:textId="49BE760B" w:rsidR="002220D8" w:rsidRPr="00F00077" w:rsidRDefault="000761F0">
            <w:pPr>
              <w:rPr>
                <w:lang w:val="ru-RU"/>
              </w:rPr>
            </w:pPr>
            <w:r>
              <w:t>&gt;</w:t>
            </w:r>
            <w:r w:rsidR="00F00077">
              <w:rPr>
                <w:lang w:val="ru-RU"/>
              </w:rPr>
              <w:t>120</w:t>
            </w:r>
          </w:p>
        </w:tc>
        <w:tc>
          <w:tcPr>
            <w:tcW w:w="2880" w:type="dxa"/>
          </w:tcPr>
          <w:p w14:paraId="267072C5" w14:textId="77777777" w:rsidR="002220D8" w:rsidRDefault="000761F0">
            <w:r>
              <w:t>По городу и окрестностям</w:t>
            </w:r>
          </w:p>
        </w:tc>
      </w:tr>
      <w:tr w:rsidR="002220D8" w14:paraId="74924F4E" w14:textId="77777777">
        <w:tc>
          <w:tcPr>
            <w:tcW w:w="2880" w:type="dxa"/>
          </w:tcPr>
          <w:p w14:paraId="03705392" w14:textId="77777777" w:rsidR="002220D8" w:rsidRDefault="000761F0">
            <w:r>
              <w:t xml:space="preserve">Число ИП в медицине (в </w:t>
            </w:r>
            <w:r>
              <w:lastRenderedPageBreak/>
              <w:t>т.ч. стоматология)</w:t>
            </w:r>
          </w:p>
        </w:tc>
        <w:tc>
          <w:tcPr>
            <w:tcW w:w="2880" w:type="dxa"/>
          </w:tcPr>
          <w:p w14:paraId="0742B78C" w14:textId="77777777" w:rsidR="002220D8" w:rsidRDefault="000761F0">
            <w:r>
              <w:lastRenderedPageBreak/>
              <w:t>&gt;250</w:t>
            </w:r>
          </w:p>
        </w:tc>
        <w:tc>
          <w:tcPr>
            <w:tcW w:w="2880" w:type="dxa"/>
          </w:tcPr>
          <w:p w14:paraId="25882F7B" w14:textId="77777777" w:rsidR="002220D8" w:rsidRDefault="000761F0">
            <w:r>
              <w:t>Потенциальные клиенты</w:t>
            </w:r>
          </w:p>
        </w:tc>
      </w:tr>
    </w:tbl>
    <w:p w14:paraId="2BF96A6F" w14:textId="77777777" w:rsidR="002220D8" w:rsidRDefault="000761F0">
      <w:r>
        <w:br/>
      </w:r>
    </w:p>
    <w:p w14:paraId="1A74EAFC" w14:textId="77777777" w:rsidR="002220D8" w:rsidRDefault="000761F0">
      <w:pPr>
        <w:pStyle w:val="1"/>
      </w:pPr>
      <w:r>
        <w:t>Приложение 4. Динамика рынка стоматологических услуг в РК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220D8" w14:paraId="4A9B31D7" w14:textId="77777777">
        <w:tc>
          <w:tcPr>
            <w:tcW w:w="2160" w:type="dxa"/>
          </w:tcPr>
          <w:p w14:paraId="1267840A" w14:textId="77777777" w:rsidR="002220D8" w:rsidRDefault="000761F0">
            <w:r>
              <w:t>Год</w:t>
            </w:r>
          </w:p>
        </w:tc>
        <w:tc>
          <w:tcPr>
            <w:tcW w:w="2160" w:type="dxa"/>
          </w:tcPr>
          <w:p w14:paraId="284139D8" w14:textId="77777777" w:rsidR="002220D8" w:rsidRDefault="000761F0">
            <w:r>
              <w:t>Объем рынка (млрд тг)</w:t>
            </w:r>
          </w:p>
        </w:tc>
        <w:tc>
          <w:tcPr>
            <w:tcW w:w="2160" w:type="dxa"/>
          </w:tcPr>
          <w:p w14:paraId="6954CE83" w14:textId="77777777" w:rsidR="002220D8" w:rsidRDefault="000761F0">
            <w:r>
              <w:t>Рост (%)</w:t>
            </w:r>
          </w:p>
        </w:tc>
        <w:tc>
          <w:tcPr>
            <w:tcW w:w="2160" w:type="dxa"/>
          </w:tcPr>
          <w:p w14:paraId="75835685" w14:textId="77777777" w:rsidR="002220D8" w:rsidRDefault="000761F0">
            <w:r>
              <w:t>Комментарий</w:t>
            </w:r>
          </w:p>
        </w:tc>
      </w:tr>
      <w:tr w:rsidR="002220D8" w14:paraId="7F78667D" w14:textId="77777777">
        <w:tc>
          <w:tcPr>
            <w:tcW w:w="2160" w:type="dxa"/>
          </w:tcPr>
          <w:p w14:paraId="3ED3D2CE" w14:textId="77777777" w:rsidR="002220D8" w:rsidRDefault="000761F0">
            <w:r>
              <w:t>2021</w:t>
            </w:r>
          </w:p>
        </w:tc>
        <w:tc>
          <w:tcPr>
            <w:tcW w:w="2160" w:type="dxa"/>
          </w:tcPr>
          <w:p w14:paraId="5F4B1089" w14:textId="77777777" w:rsidR="002220D8" w:rsidRDefault="000761F0">
            <w:r>
              <w:t>41,2</w:t>
            </w:r>
          </w:p>
        </w:tc>
        <w:tc>
          <w:tcPr>
            <w:tcW w:w="2160" w:type="dxa"/>
          </w:tcPr>
          <w:p w14:paraId="5DC64098" w14:textId="77777777" w:rsidR="002220D8" w:rsidRDefault="000761F0">
            <w:r>
              <w:t>+7%</w:t>
            </w:r>
          </w:p>
        </w:tc>
        <w:tc>
          <w:tcPr>
            <w:tcW w:w="2160" w:type="dxa"/>
          </w:tcPr>
          <w:p w14:paraId="19A8E57B" w14:textId="77777777" w:rsidR="002220D8" w:rsidRDefault="000761F0">
            <w:r>
              <w:t>Постпандемийный рост</w:t>
            </w:r>
          </w:p>
        </w:tc>
      </w:tr>
      <w:tr w:rsidR="002220D8" w14:paraId="22C07BD3" w14:textId="77777777">
        <w:tc>
          <w:tcPr>
            <w:tcW w:w="2160" w:type="dxa"/>
          </w:tcPr>
          <w:p w14:paraId="4900BC33" w14:textId="77777777" w:rsidR="002220D8" w:rsidRDefault="000761F0">
            <w:r>
              <w:t>2022</w:t>
            </w:r>
          </w:p>
        </w:tc>
        <w:tc>
          <w:tcPr>
            <w:tcW w:w="2160" w:type="dxa"/>
          </w:tcPr>
          <w:p w14:paraId="3C40D4DB" w14:textId="77777777" w:rsidR="002220D8" w:rsidRDefault="000761F0">
            <w:r>
              <w:t>44,8</w:t>
            </w:r>
          </w:p>
        </w:tc>
        <w:tc>
          <w:tcPr>
            <w:tcW w:w="2160" w:type="dxa"/>
          </w:tcPr>
          <w:p w14:paraId="1E32B7B8" w14:textId="77777777" w:rsidR="002220D8" w:rsidRDefault="000761F0">
            <w:r>
              <w:t>+8,7%</w:t>
            </w:r>
          </w:p>
        </w:tc>
        <w:tc>
          <w:tcPr>
            <w:tcW w:w="2160" w:type="dxa"/>
          </w:tcPr>
          <w:p w14:paraId="1ABEBF60" w14:textId="77777777" w:rsidR="002220D8" w:rsidRDefault="000761F0">
            <w:r>
              <w:t>Увеличение спроса на эстетику</w:t>
            </w:r>
          </w:p>
        </w:tc>
      </w:tr>
      <w:tr w:rsidR="002220D8" w14:paraId="0D05053E" w14:textId="77777777">
        <w:tc>
          <w:tcPr>
            <w:tcW w:w="2160" w:type="dxa"/>
          </w:tcPr>
          <w:p w14:paraId="4D5B1F19" w14:textId="77777777" w:rsidR="002220D8" w:rsidRDefault="000761F0">
            <w:r>
              <w:t>2023</w:t>
            </w:r>
          </w:p>
        </w:tc>
        <w:tc>
          <w:tcPr>
            <w:tcW w:w="2160" w:type="dxa"/>
          </w:tcPr>
          <w:p w14:paraId="3BC4ECEE" w14:textId="77777777" w:rsidR="002220D8" w:rsidRDefault="000761F0">
            <w:r>
              <w:t>49,5</w:t>
            </w:r>
          </w:p>
        </w:tc>
        <w:tc>
          <w:tcPr>
            <w:tcW w:w="2160" w:type="dxa"/>
          </w:tcPr>
          <w:p w14:paraId="0CC2410D" w14:textId="77777777" w:rsidR="002220D8" w:rsidRDefault="000761F0">
            <w:r>
              <w:t>+10,5%</w:t>
            </w:r>
          </w:p>
        </w:tc>
        <w:tc>
          <w:tcPr>
            <w:tcW w:w="2160" w:type="dxa"/>
          </w:tcPr>
          <w:p w14:paraId="13465A5B" w14:textId="77777777" w:rsidR="002220D8" w:rsidRDefault="000761F0">
            <w:r>
              <w:t>Рост числа частных клиник</w:t>
            </w:r>
          </w:p>
        </w:tc>
      </w:tr>
      <w:tr w:rsidR="002220D8" w14:paraId="41D3F7F4" w14:textId="77777777">
        <w:tc>
          <w:tcPr>
            <w:tcW w:w="2160" w:type="dxa"/>
          </w:tcPr>
          <w:p w14:paraId="14A6C722" w14:textId="77777777" w:rsidR="002220D8" w:rsidRDefault="000761F0">
            <w:r>
              <w:t>2024 (оценка)</w:t>
            </w:r>
          </w:p>
        </w:tc>
        <w:tc>
          <w:tcPr>
            <w:tcW w:w="2160" w:type="dxa"/>
          </w:tcPr>
          <w:p w14:paraId="5D323240" w14:textId="77777777" w:rsidR="002220D8" w:rsidRDefault="000761F0">
            <w:r>
              <w:t>54,0</w:t>
            </w:r>
          </w:p>
        </w:tc>
        <w:tc>
          <w:tcPr>
            <w:tcW w:w="2160" w:type="dxa"/>
          </w:tcPr>
          <w:p w14:paraId="69BEA55A" w14:textId="77777777" w:rsidR="002220D8" w:rsidRDefault="000761F0">
            <w:r>
              <w:t>+9,1%</w:t>
            </w:r>
          </w:p>
        </w:tc>
        <w:tc>
          <w:tcPr>
            <w:tcW w:w="2160" w:type="dxa"/>
          </w:tcPr>
          <w:p w14:paraId="51DA614F" w14:textId="77777777" w:rsidR="002220D8" w:rsidRDefault="000761F0">
            <w:r>
              <w:t>Стабильный рост сектора</w:t>
            </w:r>
          </w:p>
        </w:tc>
      </w:tr>
    </w:tbl>
    <w:p w14:paraId="7BDC26D3" w14:textId="77777777" w:rsidR="002220D8" w:rsidRDefault="000761F0">
      <w:pPr>
        <w:pStyle w:val="1"/>
      </w:pPr>
      <w:r>
        <w:t>Приложение 5. Финансовый план на первый год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701"/>
        <w:gridCol w:w="1708"/>
        <w:gridCol w:w="1707"/>
        <w:gridCol w:w="1710"/>
        <w:gridCol w:w="2030"/>
      </w:tblGrid>
      <w:tr w:rsidR="002220D8" w14:paraId="4723240A" w14:textId="77777777">
        <w:tc>
          <w:tcPr>
            <w:tcW w:w="1728" w:type="dxa"/>
          </w:tcPr>
          <w:p w14:paraId="47CA6F07" w14:textId="77777777" w:rsidR="002220D8" w:rsidRDefault="000761F0">
            <w:r>
              <w:t>Месяц</w:t>
            </w:r>
          </w:p>
        </w:tc>
        <w:tc>
          <w:tcPr>
            <w:tcW w:w="1728" w:type="dxa"/>
          </w:tcPr>
          <w:p w14:paraId="3C123B7B" w14:textId="77777777" w:rsidR="002220D8" w:rsidRDefault="000761F0">
            <w:r>
              <w:t>Выручка (тг)</w:t>
            </w:r>
          </w:p>
        </w:tc>
        <w:tc>
          <w:tcPr>
            <w:tcW w:w="1728" w:type="dxa"/>
          </w:tcPr>
          <w:p w14:paraId="2280B2A8" w14:textId="77777777" w:rsidR="002220D8" w:rsidRDefault="000761F0">
            <w:r>
              <w:t>Расходы (тг)</w:t>
            </w:r>
          </w:p>
        </w:tc>
        <w:tc>
          <w:tcPr>
            <w:tcW w:w="1728" w:type="dxa"/>
          </w:tcPr>
          <w:p w14:paraId="3E5289C2" w14:textId="77777777" w:rsidR="002220D8" w:rsidRDefault="000761F0">
            <w:r>
              <w:t>Прибыль (тг)</w:t>
            </w:r>
          </w:p>
        </w:tc>
        <w:tc>
          <w:tcPr>
            <w:tcW w:w="1728" w:type="dxa"/>
          </w:tcPr>
          <w:p w14:paraId="7F7BB030" w14:textId="77777777" w:rsidR="002220D8" w:rsidRDefault="000761F0">
            <w:r>
              <w:t>Комментарий</w:t>
            </w:r>
          </w:p>
        </w:tc>
      </w:tr>
      <w:tr w:rsidR="002220D8" w14:paraId="7EC8D91B" w14:textId="77777777">
        <w:tc>
          <w:tcPr>
            <w:tcW w:w="1728" w:type="dxa"/>
          </w:tcPr>
          <w:p w14:paraId="2A2A5E30" w14:textId="5ED2E26D" w:rsidR="002220D8" w:rsidRPr="00425042" w:rsidRDefault="0042504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8" w:type="dxa"/>
          </w:tcPr>
          <w:p w14:paraId="366C2703" w14:textId="77777777" w:rsidR="002220D8" w:rsidRDefault="000761F0">
            <w:r>
              <w:t>1 000 000</w:t>
            </w:r>
          </w:p>
        </w:tc>
        <w:tc>
          <w:tcPr>
            <w:tcW w:w="1728" w:type="dxa"/>
          </w:tcPr>
          <w:p w14:paraId="6E21742E" w14:textId="09326857" w:rsidR="002220D8" w:rsidRPr="00425042" w:rsidRDefault="00425042">
            <w:pPr>
              <w:rPr>
                <w:lang w:val="ru-RU"/>
              </w:rPr>
            </w:pPr>
            <w:r>
              <w:rPr>
                <w:lang w:val="ru-RU"/>
              </w:rPr>
              <w:t>700 000</w:t>
            </w:r>
          </w:p>
        </w:tc>
        <w:tc>
          <w:tcPr>
            <w:tcW w:w="1728" w:type="dxa"/>
          </w:tcPr>
          <w:p w14:paraId="1472FD9A" w14:textId="3D24F550" w:rsidR="002220D8" w:rsidRDefault="00425042">
            <w:r>
              <w:rPr>
                <w:lang w:val="ru-RU"/>
              </w:rPr>
              <w:t>300</w:t>
            </w:r>
            <w:r>
              <w:t xml:space="preserve"> 000</w:t>
            </w:r>
          </w:p>
        </w:tc>
        <w:tc>
          <w:tcPr>
            <w:tcW w:w="1728" w:type="dxa"/>
          </w:tcPr>
          <w:p w14:paraId="1A77BE36" w14:textId="77777777" w:rsidR="002220D8" w:rsidRDefault="000761F0">
            <w:r>
              <w:t>Запуск, минимальный объем заказов</w:t>
            </w:r>
          </w:p>
        </w:tc>
      </w:tr>
      <w:tr w:rsidR="002220D8" w14:paraId="74646BAF" w14:textId="77777777">
        <w:tc>
          <w:tcPr>
            <w:tcW w:w="1728" w:type="dxa"/>
          </w:tcPr>
          <w:p w14:paraId="7A3DE98D" w14:textId="49F5B00D" w:rsidR="002220D8" w:rsidRPr="00425042" w:rsidRDefault="0042504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28" w:type="dxa"/>
          </w:tcPr>
          <w:p w14:paraId="3435B318" w14:textId="77777777" w:rsidR="002220D8" w:rsidRDefault="000761F0">
            <w:r>
              <w:t>1 500 000</w:t>
            </w:r>
          </w:p>
        </w:tc>
        <w:tc>
          <w:tcPr>
            <w:tcW w:w="1728" w:type="dxa"/>
          </w:tcPr>
          <w:p w14:paraId="0B2476B7" w14:textId="3250333B" w:rsidR="002220D8" w:rsidRPr="006E7C0A" w:rsidRDefault="006E7C0A">
            <w:pPr>
              <w:rPr>
                <w:lang w:val="ru-RU"/>
              </w:rPr>
            </w:pPr>
            <w:r>
              <w:rPr>
                <w:lang w:val="ru-RU"/>
              </w:rPr>
              <w:t>900 000</w:t>
            </w:r>
          </w:p>
        </w:tc>
        <w:tc>
          <w:tcPr>
            <w:tcW w:w="1728" w:type="dxa"/>
          </w:tcPr>
          <w:p w14:paraId="10EAF98A" w14:textId="66286C7D" w:rsidR="002220D8" w:rsidRDefault="002D5D37">
            <w:r>
              <w:rPr>
                <w:lang w:val="ru-RU"/>
              </w:rPr>
              <w:t>600</w:t>
            </w:r>
            <w:r>
              <w:t xml:space="preserve"> 000</w:t>
            </w:r>
          </w:p>
        </w:tc>
        <w:tc>
          <w:tcPr>
            <w:tcW w:w="1728" w:type="dxa"/>
          </w:tcPr>
          <w:p w14:paraId="2173D94F" w14:textId="77777777" w:rsidR="002220D8" w:rsidRDefault="000761F0">
            <w:r>
              <w:t>Рост заказов</w:t>
            </w:r>
          </w:p>
        </w:tc>
      </w:tr>
      <w:tr w:rsidR="002220D8" w14:paraId="368014CE" w14:textId="77777777">
        <w:tc>
          <w:tcPr>
            <w:tcW w:w="1728" w:type="dxa"/>
          </w:tcPr>
          <w:p w14:paraId="4B841D6C" w14:textId="63F7D4F1" w:rsidR="002220D8" w:rsidRPr="008204B9" w:rsidRDefault="008204B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28" w:type="dxa"/>
          </w:tcPr>
          <w:p w14:paraId="26699406" w14:textId="77777777" w:rsidR="002220D8" w:rsidRDefault="000761F0">
            <w:r>
              <w:t>2 000 000</w:t>
            </w:r>
          </w:p>
        </w:tc>
        <w:tc>
          <w:tcPr>
            <w:tcW w:w="1728" w:type="dxa"/>
          </w:tcPr>
          <w:p w14:paraId="3B607136" w14:textId="3C6510A9" w:rsidR="002220D8" w:rsidRPr="008204B9" w:rsidRDefault="007438B2">
            <w:pPr>
              <w:rPr>
                <w:lang w:val="ru-RU"/>
              </w:rPr>
            </w:pPr>
            <w:r>
              <w:rPr>
                <w:lang w:val="ru-RU"/>
              </w:rPr>
              <w:t>1 100 000</w:t>
            </w:r>
          </w:p>
        </w:tc>
        <w:tc>
          <w:tcPr>
            <w:tcW w:w="1728" w:type="dxa"/>
          </w:tcPr>
          <w:p w14:paraId="7DE405F2" w14:textId="1A16D02A" w:rsidR="002220D8" w:rsidRPr="007438B2" w:rsidRDefault="007438B2">
            <w:pPr>
              <w:rPr>
                <w:lang w:val="ru-RU"/>
              </w:rPr>
            </w:pPr>
            <w:r>
              <w:rPr>
                <w:lang w:val="ru-RU"/>
              </w:rPr>
              <w:t>900 000</w:t>
            </w:r>
          </w:p>
        </w:tc>
        <w:tc>
          <w:tcPr>
            <w:tcW w:w="1728" w:type="dxa"/>
          </w:tcPr>
          <w:p w14:paraId="2FC5133F" w14:textId="77777777" w:rsidR="002220D8" w:rsidRDefault="000761F0">
            <w:r>
              <w:t>Выход на стабильный поток</w:t>
            </w:r>
          </w:p>
        </w:tc>
      </w:tr>
      <w:tr w:rsidR="002220D8" w14:paraId="1F1747CB" w14:textId="77777777">
        <w:tc>
          <w:tcPr>
            <w:tcW w:w="1728" w:type="dxa"/>
          </w:tcPr>
          <w:p w14:paraId="6AAAF029" w14:textId="30223A8E" w:rsidR="002220D8" w:rsidRPr="008E2787" w:rsidRDefault="008E278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28" w:type="dxa"/>
          </w:tcPr>
          <w:p w14:paraId="3ACC401E" w14:textId="77777777" w:rsidR="002220D8" w:rsidRDefault="000761F0">
            <w:r>
              <w:t>2 500 000</w:t>
            </w:r>
          </w:p>
        </w:tc>
        <w:tc>
          <w:tcPr>
            <w:tcW w:w="1728" w:type="dxa"/>
          </w:tcPr>
          <w:p w14:paraId="48C495F7" w14:textId="6DC22DE7" w:rsidR="002220D8" w:rsidRPr="007438B2" w:rsidRDefault="007438B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E2787">
              <w:rPr>
                <w:lang w:val="ru-RU"/>
              </w:rPr>
              <w:t> 300 000</w:t>
            </w:r>
          </w:p>
        </w:tc>
        <w:tc>
          <w:tcPr>
            <w:tcW w:w="1728" w:type="dxa"/>
          </w:tcPr>
          <w:p w14:paraId="38BA011E" w14:textId="4D550564" w:rsidR="002220D8" w:rsidRPr="008E2787" w:rsidRDefault="008E2787">
            <w:pPr>
              <w:rPr>
                <w:lang w:val="ru-RU"/>
              </w:rPr>
            </w:pPr>
            <w:r>
              <w:rPr>
                <w:lang w:val="ru-RU"/>
              </w:rPr>
              <w:t>1 200 000</w:t>
            </w:r>
          </w:p>
        </w:tc>
        <w:tc>
          <w:tcPr>
            <w:tcW w:w="1728" w:type="dxa"/>
          </w:tcPr>
          <w:p w14:paraId="52C9B450" w14:textId="77777777" w:rsidR="002220D8" w:rsidRDefault="000761F0">
            <w:r>
              <w:t>Расширение клиентской базы</w:t>
            </w:r>
          </w:p>
        </w:tc>
      </w:tr>
      <w:tr w:rsidR="002220D8" w14:paraId="74E7935E" w14:textId="77777777">
        <w:tc>
          <w:tcPr>
            <w:tcW w:w="1728" w:type="dxa"/>
          </w:tcPr>
          <w:p w14:paraId="5B29EB58" w14:textId="3904325D" w:rsidR="002220D8" w:rsidRPr="007F6D58" w:rsidRDefault="007F6D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28" w:type="dxa"/>
          </w:tcPr>
          <w:p w14:paraId="72367C70" w14:textId="77777777" w:rsidR="002220D8" w:rsidRDefault="000761F0">
            <w:r>
              <w:t>3 000 000</w:t>
            </w:r>
          </w:p>
        </w:tc>
        <w:tc>
          <w:tcPr>
            <w:tcW w:w="1728" w:type="dxa"/>
          </w:tcPr>
          <w:p w14:paraId="2F50BCFD" w14:textId="5D6C3826" w:rsidR="002220D8" w:rsidRPr="00BC59F0" w:rsidRDefault="00BC59F0">
            <w:pPr>
              <w:rPr>
                <w:lang w:val="ru-RU"/>
              </w:rPr>
            </w:pPr>
            <w:r>
              <w:rPr>
                <w:lang w:val="ru-RU"/>
              </w:rPr>
              <w:t>1 500 000</w:t>
            </w:r>
          </w:p>
        </w:tc>
        <w:tc>
          <w:tcPr>
            <w:tcW w:w="1728" w:type="dxa"/>
          </w:tcPr>
          <w:p w14:paraId="476F09C1" w14:textId="13C02E98" w:rsidR="002220D8" w:rsidRDefault="000761F0">
            <w:r>
              <w:t xml:space="preserve">1 </w:t>
            </w:r>
            <w:r w:rsidR="00BC59F0">
              <w:rPr>
                <w:lang w:val="ru-RU"/>
              </w:rPr>
              <w:t>500</w:t>
            </w:r>
            <w:r>
              <w:t xml:space="preserve"> 000</w:t>
            </w:r>
          </w:p>
        </w:tc>
        <w:tc>
          <w:tcPr>
            <w:tcW w:w="1728" w:type="dxa"/>
          </w:tcPr>
          <w:p w14:paraId="09D614C6" w14:textId="77777777" w:rsidR="002220D8" w:rsidRDefault="000761F0">
            <w:r>
              <w:t>Рост заказов от клиник</w:t>
            </w:r>
          </w:p>
        </w:tc>
      </w:tr>
      <w:tr w:rsidR="002220D8" w14:paraId="30322C8D" w14:textId="77777777">
        <w:tc>
          <w:tcPr>
            <w:tcW w:w="1728" w:type="dxa"/>
          </w:tcPr>
          <w:p w14:paraId="730D7A20" w14:textId="356BA3BE" w:rsidR="002220D8" w:rsidRPr="007F6D58" w:rsidRDefault="007F6D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28" w:type="dxa"/>
          </w:tcPr>
          <w:p w14:paraId="67131CED" w14:textId="77777777" w:rsidR="002220D8" w:rsidRDefault="000761F0">
            <w:r>
              <w:t>3 200 000</w:t>
            </w:r>
          </w:p>
        </w:tc>
        <w:tc>
          <w:tcPr>
            <w:tcW w:w="1728" w:type="dxa"/>
          </w:tcPr>
          <w:p w14:paraId="6349A150" w14:textId="5B7D4B2C" w:rsidR="002220D8" w:rsidRPr="00E91142" w:rsidRDefault="00E91142">
            <w:pPr>
              <w:rPr>
                <w:lang w:val="ru-RU"/>
              </w:rPr>
            </w:pPr>
            <w:r>
              <w:rPr>
                <w:lang w:val="ru-RU"/>
              </w:rPr>
              <w:t>1 600 000</w:t>
            </w:r>
          </w:p>
        </w:tc>
        <w:tc>
          <w:tcPr>
            <w:tcW w:w="1728" w:type="dxa"/>
          </w:tcPr>
          <w:p w14:paraId="1ABE6583" w14:textId="4D49D220" w:rsidR="002220D8" w:rsidRPr="00E040DC" w:rsidRDefault="000761F0">
            <w:pPr>
              <w:rPr>
                <w:lang w:val="ru-RU"/>
              </w:rPr>
            </w:pPr>
            <w:r>
              <w:t>1</w:t>
            </w:r>
            <w:r w:rsidR="00E040DC">
              <w:t> </w:t>
            </w:r>
            <w:r w:rsidR="00E040DC">
              <w:rPr>
                <w:lang w:val="ru-RU"/>
              </w:rPr>
              <w:t>600 000</w:t>
            </w:r>
          </w:p>
        </w:tc>
        <w:tc>
          <w:tcPr>
            <w:tcW w:w="1728" w:type="dxa"/>
          </w:tcPr>
          <w:p w14:paraId="15491833" w14:textId="77777777" w:rsidR="002220D8" w:rsidRDefault="000761F0">
            <w:r>
              <w:t>Устойчивый рост</w:t>
            </w:r>
          </w:p>
        </w:tc>
      </w:tr>
      <w:tr w:rsidR="002220D8" w14:paraId="581E6331" w14:textId="77777777">
        <w:tc>
          <w:tcPr>
            <w:tcW w:w="1728" w:type="dxa"/>
          </w:tcPr>
          <w:p w14:paraId="0FE3F6C4" w14:textId="4AD197D5" w:rsidR="002220D8" w:rsidRPr="00F22DC2" w:rsidRDefault="00F22DC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28" w:type="dxa"/>
          </w:tcPr>
          <w:p w14:paraId="377E7301" w14:textId="77777777" w:rsidR="002220D8" w:rsidRDefault="000761F0">
            <w:r>
              <w:t>3 500 000</w:t>
            </w:r>
          </w:p>
        </w:tc>
        <w:tc>
          <w:tcPr>
            <w:tcW w:w="1728" w:type="dxa"/>
          </w:tcPr>
          <w:p w14:paraId="090EB0E1" w14:textId="7EA2ABFD" w:rsidR="002220D8" w:rsidRPr="00F22DC2" w:rsidRDefault="00F22DC2">
            <w:pPr>
              <w:rPr>
                <w:lang w:val="ru-RU"/>
              </w:rPr>
            </w:pPr>
            <w:r>
              <w:rPr>
                <w:lang w:val="ru-RU"/>
              </w:rPr>
              <w:t>1 800 000</w:t>
            </w:r>
          </w:p>
        </w:tc>
        <w:tc>
          <w:tcPr>
            <w:tcW w:w="1728" w:type="dxa"/>
          </w:tcPr>
          <w:p w14:paraId="13A44E1B" w14:textId="5EB20ADF" w:rsidR="002220D8" w:rsidRDefault="000761F0">
            <w:r>
              <w:t>1</w:t>
            </w:r>
            <w:r w:rsidR="00460F6A">
              <w:t> </w:t>
            </w:r>
            <w:r w:rsidR="00460F6A">
              <w:rPr>
                <w:lang w:val="ru-RU"/>
              </w:rPr>
              <w:t xml:space="preserve">700 </w:t>
            </w:r>
            <w:r>
              <w:t>000</w:t>
            </w:r>
          </w:p>
        </w:tc>
        <w:tc>
          <w:tcPr>
            <w:tcW w:w="1728" w:type="dxa"/>
          </w:tcPr>
          <w:p w14:paraId="21551549" w14:textId="77777777" w:rsidR="002220D8" w:rsidRDefault="000761F0">
            <w:r>
              <w:t>Сезонный спрос</w:t>
            </w:r>
          </w:p>
        </w:tc>
      </w:tr>
      <w:tr w:rsidR="002220D8" w14:paraId="1B42DD4A" w14:textId="77777777">
        <w:tc>
          <w:tcPr>
            <w:tcW w:w="1728" w:type="dxa"/>
          </w:tcPr>
          <w:p w14:paraId="20D02831" w14:textId="11CB0F32" w:rsidR="002220D8" w:rsidRPr="009E756C" w:rsidRDefault="009E756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28" w:type="dxa"/>
          </w:tcPr>
          <w:p w14:paraId="6CA2AE06" w14:textId="77777777" w:rsidR="002220D8" w:rsidRDefault="000761F0">
            <w:r>
              <w:t>3 800 000</w:t>
            </w:r>
          </w:p>
        </w:tc>
        <w:tc>
          <w:tcPr>
            <w:tcW w:w="1728" w:type="dxa"/>
          </w:tcPr>
          <w:p w14:paraId="37FB0E4C" w14:textId="4967D99C" w:rsidR="002220D8" w:rsidRDefault="009E756C">
            <w:r>
              <w:rPr>
                <w:lang w:val="ru-RU"/>
              </w:rPr>
              <w:t>2 0</w:t>
            </w:r>
            <w:r>
              <w:t>00 000</w:t>
            </w:r>
          </w:p>
        </w:tc>
        <w:tc>
          <w:tcPr>
            <w:tcW w:w="1728" w:type="dxa"/>
          </w:tcPr>
          <w:p w14:paraId="356045AA" w14:textId="504D87F1" w:rsidR="002220D8" w:rsidRDefault="00473EAE">
            <w:r>
              <w:rPr>
                <w:lang w:val="ru-RU"/>
              </w:rPr>
              <w:t>1 </w:t>
            </w:r>
            <w:r w:rsidR="00DB3209">
              <w:rPr>
                <w:lang w:val="ru-RU"/>
              </w:rPr>
              <w:t>8</w:t>
            </w:r>
            <w:r>
              <w:rPr>
                <w:lang w:val="ru-RU"/>
              </w:rPr>
              <w:t xml:space="preserve">00 </w:t>
            </w:r>
            <w:r>
              <w:t>000</w:t>
            </w:r>
          </w:p>
        </w:tc>
        <w:tc>
          <w:tcPr>
            <w:tcW w:w="1728" w:type="dxa"/>
          </w:tcPr>
          <w:p w14:paraId="495D4C3F" w14:textId="77777777" w:rsidR="002220D8" w:rsidRDefault="000761F0">
            <w:r>
              <w:t>Рост популярности</w:t>
            </w:r>
          </w:p>
        </w:tc>
      </w:tr>
      <w:tr w:rsidR="002220D8" w14:paraId="368A6D27" w14:textId="77777777">
        <w:tc>
          <w:tcPr>
            <w:tcW w:w="1728" w:type="dxa"/>
          </w:tcPr>
          <w:p w14:paraId="6F300F89" w14:textId="1C0BC622" w:rsidR="002220D8" w:rsidRPr="00F31160" w:rsidRDefault="00F3116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28" w:type="dxa"/>
          </w:tcPr>
          <w:p w14:paraId="21D0E8B1" w14:textId="77777777" w:rsidR="002220D8" w:rsidRDefault="000761F0">
            <w:r>
              <w:t>4 000 000</w:t>
            </w:r>
          </w:p>
        </w:tc>
        <w:tc>
          <w:tcPr>
            <w:tcW w:w="1728" w:type="dxa"/>
          </w:tcPr>
          <w:p w14:paraId="667B93C2" w14:textId="5D693592" w:rsidR="002220D8" w:rsidRDefault="00B869AA">
            <w:r>
              <w:rPr>
                <w:lang w:val="ru-RU"/>
              </w:rPr>
              <w:t xml:space="preserve">2 100 </w:t>
            </w:r>
            <w:r>
              <w:t>000</w:t>
            </w:r>
          </w:p>
        </w:tc>
        <w:tc>
          <w:tcPr>
            <w:tcW w:w="1728" w:type="dxa"/>
          </w:tcPr>
          <w:p w14:paraId="2DE061EE" w14:textId="2E58E18A" w:rsidR="002220D8" w:rsidRDefault="000761F0">
            <w:r>
              <w:t>1</w:t>
            </w:r>
            <w:r w:rsidR="00DB3209">
              <w:t> </w:t>
            </w:r>
            <w:r w:rsidR="00DB3209">
              <w:rPr>
                <w:lang w:val="ru-RU"/>
              </w:rPr>
              <w:t>900</w:t>
            </w:r>
            <w:r>
              <w:t xml:space="preserve"> 000</w:t>
            </w:r>
          </w:p>
        </w:tc>
        <w:tc>
          <w:tcPr>
            <w:tcW w:w="1728" w:type="dxa"/>
          </w:tcPr>
          <w:p w14:paraId="1419A2E2" w14:textId="77777777" w:rsidR="002220D8" w:rsidRDefault="000761F0">
            <w:r>
              <w:t>Выход на пик</w:t>
            </w:r>
          </w:p>
        </w:tc>
      </w:tr>
      <w:tr w:rsidR="002220D8" w14:paraId="63578CF1" w14:textId="77777777">
        <w:tc>
          <w:tcPr>
            <w:tcW w:w="1728" w:type="dxa"/>
          </w:tcPr>
          <w:p w14:paraId="778A3BB8" w14:textId="277774A7" w:rsidR="002220D8" w:rsidRPr="003368D8" w:rsidRDefault="003368D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28" w:type="dxa"/>
          </w:tcPr>
          <w:p w14:paraId="0D21F7C9" w14:textId="77777777" w:rsidR="002220D8" w:rsidRDefault="000761F0">
            <w:r>
              <w:t>4 200 000</w:t>
            </w:r>
          </w:p>
        </w:tc>
        <w:tc>
          <w:tcPr>
            <w:tcW w:w="1728" w:type="dxa"/>
          </w:tcPr>
          <w:p w14:paraId="6B2B89BF" w14:textId="77F48A94" w:rsidR="002220D8" w:rsidRPr="003368D8" w:rsidRDefault="000761F0">
            <w:pPr>
              <w:rPr>
                <w:lang w:val="ru-RU"/>
              </w:rPr>
            </w:pPr>
            <w:r>
              <w:t>2</w:t>
            </w:r>
            <w:r w:rsidR="003368D8">
              <w:t> </w:t>
            </w:r>
            <w:r w:rsidR="003368D8">
              <w:rPr>
                <w:lang w:val="ru-RU"/>
              </w:rPr>
              <w:t>200 000</w:t>
            </w:r>
          </w:p>
        </w:tc>
        <w:tc>
          <w:tcPr>
            <w:tcW w:w="1728" w:type="dxa"/>
          </w:tcPr>
          <w:p w14:paraId="00505947" w14:textId="775F71D1" w:rsidR="002220D8" w:rsidRPr="003368D8" w:rsidRDefault="003368D8">
            <w:pPr>
              <w:rPr>
                <w:lang w:val="ru-RU"/>
              </w:rPr>
            </w:pPr>
            <w:r>
              <w:rPr>
                <w:lang w:val="ru-RU"/>
              </w:rPr>
              <w:t>2 200 000</w:t>
            </w:r>
          </w:p>
        </w:tc>
        <w:tc>
          <w:tcPr>
            <w:tcW w:w="1728" w:type="dxa"/>
          </w:tcPr>
          <w:p w14:paraId="257DBA0F" w14:textId="77777777" w:rsidR="002220D8" w:rsidRDefault="000761F0">
            <w:r>
              <w:t>Стабильная работа</w:t>
            </w:r>
          </w:p>
        </w:tc>
      </w:tr>
      <w:tr w:rsidR="002220D8" w14:paraId="24DF1208" w14:textId="77777777">
        <w:tc>
          <w:tcPr>
            <w:tcW w:w="1728" w:type="dxa"/>
          </w:tcPr>
          <w:p w14:paraId="30C6EA52" w14:textId="68E6646A" w:rsidR="002220D8" w:rsidRDefault="008258BE">
            <w:r>
              <w:t>11</w:t>
            </w:r>
          </w:p>
        </w:tc>
        <w:tc>
          <w:tcPr>
            <w:tcW w:w="1728" w:type="dxa"/>
          </w:tcPr>
          <w:p w14:paraId="5A180D6D" w14:textId="77777777" w:rsidR="002220D8" w:rsidRDefault="000761F0">
            <w:r>
              <w:t>4 000 000</w:t>
            </w:r>
          </w:p>
        </w:tc>
        <w:tc>
          <w:tcPr>
            <w:tcW w:w="1728" w:type="dxa"/>
          </w:tcPr>
          <w:p w14:paraId="67C7ECEE" w14:textId="2FD6A5F0" w:rsidR="002220D8" w:rsidRPr="00C326C5" w:rsidRDefault="000761F0">
            <w:pPr>
              <w:rPr>
                <w:lang w:val="ru-RU"/>
              </w:rPr>
            </w:pPr>
            <w:r>
              <w:t>2</w:t>
            </w:r>
            <w:r w:rsidR="00C326C5">
              <w:t> </w:t>
            </w:r>
            <w:r w:rsidR="00C326C5">
              <w:rPr>
                <w:lang w:val="ru-RU"/>
              </w:rPr>
              <w:t>100 000</w:t>
            </w:r>
          </w:p>
        </w:tc>
        <w:tc>
          <w:tcPr>
            <w:tcW w:w="1728" w:type="dxa"/>
          </w:tcPr>
          <w:p w14:paraId="7BD95A99" w14:textId="10624020" w:rsidR="002220D8" w:rsidRPr="00C326C5" w:rsidRDefault="00C326C5">
            <w:pPr>
              <w:rPr>
                <w:lang w:val="ru-RU"/>
              </w:rPr>
            </w:pPr>
            <w:r>
              <w:rPr>
                <w:lang w:val="ru-RU"/>
              </w:rPr>
              <w:t>1 900 000</w:t>
            </w:r>
          </w:p>
        </w:tc>
        <w:tc>
          <w:tcPr>
            <w:tcW w:w="1728" w:type="dxa"/>
          </w:tcPr>
          <w:p w14:paraId="5C758E40" w14:textId="77777777" w:rsidR="002220D8" w:rsidRDefault="000761F0">
            <w:r>
              <w:t>Небольшое снижение</w:t>
            </w:r>
          </w:p>
        </w:tc>
      </w:tr>
      <w:tr w:rsidR="002220D8" w14:paraId="3026000B" w14:textId="77777777">
        <w:tc>
          <w:tcPr>
            <w:tcW w:w="1728" w:type="dxa"/>
          </w:tcPr>
          <w:p w14:paraId="1CC37C26" w14:textId="43E0013D" w:rsidR="002220D8" w:rsidRDefault="008258BE">
            <w:r>
              <w:t>12</w:t>
            </w:r>
          </w:p>
        </w:tc>
        <w:tc>
          <w:tcPr>
            <w:tcW w:w="1728" w:type="dxa"/>
          </w:tcPr>
          <w:p w14:paraId="127E7CF9" w14:textId="35378A91" w:rsidR="002220D8" w:rsidRPr="003E7E17" w:rsidRDefault="003E7E17">
            <w:pPr>
              <w:rPr>
                <w:lang w:val="ru-RU"/>
              </w:rPr>
            </w:pPr>
            <w:r>
              <w:rPr>
                <w:lang w:val="ru-RU"/>
              </w:rPr>
              <w:t>5 000 000</w:t>
            </w:r>
          </w:p>
        </w:tc>
        <w:tc>
          <w:tcPr>
            <w:tcW w:w="1728" w:type="dxa"/>
          </w:tcPr>
          <w:p w14:paraId="198D14A8" w14:textId="2428269F" w:rsidR="002220D8" w:rsidRPr="005D3004" w:rsidRDefault="003B1A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11EB4">
              <w:rPr>
                <w:lang w:val="ru-RU"/>
              </w:rPr>
              <w:t> </w:t>
            </w:r>
            <w:r w:rsidR="00E52DEE">
              <w:rPr>
                <w:lang w:val="ru-RU"/>
              </w:rPr>
              <w:t>50</w:t>
            </w:r>
            <w:r w:rsidR="00C11EB4">
              <w:rPr>
                <w:lang w:val="ru-RU"/>
              </w:rPr>
              <w:t>0 000</w:t>
            </w:r>
          </w:p>
        </w:tc>
        <w:tc>
          <w:tcPr>
            <w:tcW w:w="1728" w:type="dxa"/>
          </w:tcPr>
          <w:p w14:paraId="545E2D59" w14:textId="067D5367" w:rsidR="002220D8" w:rsidRPr="00C11EB4" w:rsidRDefault="00C11EB4">
            <w:pPr>
              <w:rPr>
                <w:lang w:val="ru-RU"/>
              </w:rPr>
            </w:pPr>
            <w:r>
              <w:rPr>
                <w:lang w:val="ru-RU"/>
              </w:rPr>
              <w:t>2 500 000</w:t>
            </w:r>
          </w:p>
        </w:tc>
        <w:tc>
          <w:tcPr>
            <w:tcW w:w="1728" w:type="dxa"/>
          </w:tcPr>
          <w:p w14:paraId="3BFE91A3" w14:textId="77777777" w:rsidR="002220D8" w:rsidRDefault="000761F0">
            <w:r>
              <w:t>Передновогодний спрос</w:t>
            </w:r>
          </w:p>
        </w:tc>
      </w:tr>
    </w:tbl>
    <w:p w14:paraId="3CDC7A11" w14:textId="77777777" w:rsidR="00AB7161" w:rsidRDefault="00AB7161"/>
    <w:sectPr w:rsidR="00AB716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5D6DD5"/>
    <w:multiLevelType w:val="hybridMultilevel"/>
    <w:tmpl w:val="41889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16FF9"/>
    <w:multiLevelType w:val="hybridMultilevel"/>
    <w:tmpl w:val="CD5E2610"/>
    <w:lvl w:ilvl="0" w:tplc="FFFFFFFF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17918069">
    <w:abstractNumId w:val="8"/>
  </w:num>
  <w:num w:numId="2" w16cid:durableId="6761568">
    <w:abstractNumId w:val="6"/>
  </w:num>
  <w:num w:numId="3" w16cid:durableId="1761488263">
    <w:abstractNumId w:val="5"/>
  </w:num>
  <w:num w:numId="4" w16cid:durableId="1803310495">
    <w:abstractNumId w:val="4"/>
  </w:num>
  <w:num w:numId="5" w16cid:durableId="1988775072">
    <w:abstractNumId w:val="7"/>
  </w:num>
  <w:num w:numId="6" w16cid:durableId="907691052">
    <w:abstractNumId w:val="3"/>
  </w:num>
  <w:num w:numId="7" w16cid:durableId="101389359">
    <w:abstractNumId w:val="2"/>
  </w:num>
  <w:num w:numId="8" w16cid:durableId="6830877">
    <w:abstractNumId w:val="1"/>
  </w:num>
  <w:num w:numId="9" w16cid:durableId="96759682">
    <w:abstractNumId w:val="0"/>
  </w:num>
  <w:num w:numId="10" w16cid:durableId="1242641765">
    <w:abstractNumId w:val="9"/>
  </w:num>
  <w:num w:numId="11" w16cid:durableId="2066952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2528"/>
    <w:rsid w:val="00034616"/>
    <w:rsid w:val="0006063C"/>
    <w:rsid w:val="000761F0"/>
    <w:rsid w:val="000768F8"/>
    <w:rsid w:val="00096A35"/>
    <w:rsid w:val="0010561C"/>
    <w:rsid w:val="00116359"/>
    <w:rsid w:val="001260CB"/>
    <w:rsid w:val="0013033D"/>
    <w:rsid w:val="0015074B"/>
    <w:rsid w:val="00185FE8"/>
    <w:rsid w:val="001938A4"/>
    <w:rsid w:val="001A356A"/>
    <w:rsid w:val="001B498A"/>
    <w:rsid w:val="002220D8"/>
    <w:rsid w:val="002356B2"/>
    <w:rsid w:val="00237EA2"/>
    <w:rsid w:val="00240D80"/>
    <w:rsid w:val="0029639D"/>
    <w:rsid w:val="002D228C"/>
    <w:rsid w:val="002D5D37"/>
    <w:rsid w:val="002E604E"/>
    <w:rsid w:val="00301740"/>
    <w:rsid w:val="00326F90"/>
    <w:rsid w:val="003368D8"/>
    <w:rsid w:val="00354D43"/>
    <w:rsid w:val="00363141"/>
    <w:rsid w:val="00372B78"/>
    <w:rsid w:val="00374136"/>
    <w:rsid w:val="00394006"/>
    <w:rsid w:val="003B1824"/>
    <w:rsid w:val="003B1A5A"/>
    <w:rsid w:val="003B723E"/>
    <w:rsid w:val="003E7E17"/>
    <w:rsid w:val="00415F1B"/>
    <w:rsid w:val="00425042"/>
    <w:rsid w:val="004437D4"/>
    <w:rsid w:val="00460F6A"/>
    <w:rsid w:val="00473EAE"/>
    <w:rsid w:val="004904E6"/>
    <w:rsid w:val="0049295D"/>
    <w:rsid w:val="00522958"/>
    <w:rsid w:val="0052609A"/>
    <w:rsid w:val="00526389"/>
    <w:rsid w:val="00531B3E"/>
    <w:rsid w:val="005505C5"/>
    <w:rsid w:val="005A6CA1"/>
    <w:rsid w:val="005D3004"/>
    <w:rsid w:val="00615190"/>
    <w:rsid w:val="00621558"/>
    <w:rsid w:val="006279BE"/>
    <w:rsid w:val="0063075D"/>
    <w:rsid w:val="00676EF3"/>
    <w:rsid w:val="006B264F"/>
    <w:rsid w:val="006D3944"/>
    <w:rsid w:val="006E7C0A"/>
    <w:rsid w:val="0074241C"/>
    <w:rsid w:val="007438B2"/>
    <w:rsid w:val="007566CC"/>
    <w:rsid w:val="00760403"/>
    <w:rsid w:val="007620BF"/>
    <w:rsid w:val="007A71CD"/>
    <w:rsid w:val="007F3259"/>
    <w:rsid w:val="007F6D58"/>
    <w:rsid w:val="008204B9"/>
    <w:rsid w:val="008258BE"/>
    <w:rsid w:val="00857849"/>
    <w:rsid w:val="00865979"/>
    <w:rsid w:val="00882CEA"/>
    <w:rsid w:val="008917A2"/>
    <w:rsid w:val="0089347E"/>
    <w:rsid w:val="00897005"/>
    <w:rsid w:val="008A2B2C"/>
    <w:rsid w:val="008B7483"/>
    <w:rsid w:val="008C0E06"/>
    <w:rsid w:val="008E2787"/>
    <w:rsid w:val="008E66AD"/>
    <w:rsid w:val="00900098"/>
    <w:rsid w:val="00922025"/>
    <w:rsid w:val="00956C2A"/>
    <w:rsid w:val="009977CA"/>
    <w:rsid w:val="009D4147"/>
    <w:rsid w:val="009E0839"/>
    <w:rsid w:val="009E756C"/>
    <w:rsid w:val="00A120B8"/>
    <w:rsid w:val="00A13EED"/>
    <w:rsid w:val="00A262A9"/>
    <w:rsid w:val="00A3742C"/>
    <w:rsid w:val="00A508F3"/>
    <w:rsid w:val="00A84BE2"/>
    <w:rsid w:val="00A85C53"/>
    <w:rsid w:val="00AA1D8D"/>
    <w:rsid w:val="00AB29B5"/>
    <w:rsid w:val="00AB7161"/>
    <w:rsid w:val="00AC03BC"/>
    <w:rsid w:val="00AC3273"/>
    <w:rsid w:val="00AF26F4"/>
    <w:rsid w:val="00B0099D"/>
    <w:rsid w:val="00B1143A"/>
    <w:rsid w:val="00B367F1"/>
    <w:rsid w:val="00B47730"/>
    <w:rsid w:val="00B869AA"/>
    <w:rsid w:val="00BB7829"/>
    <w:rsid w:val="00BC59F0"/>
    <w:rsid w:val="00C06429"/>
    <w:rsid w:val="00C11EB4"/>
    <w:rsid w:val="00C1623F"/>
    <w:rsid w:val="00C17EBC"/>
    <w:rsid w:val="00C326C5"/>
    <w:rsid w:val="00C35578"/>
    <w:rsid w:val="00C44E55"/>
    <w:rsid w:val="00C47D4B"/>
    <w:rsid w:val="00C909D3"/>
    <w:rsid w:val="00CB0664"/>
    <w:rsid w:val="00CB2A2F"/>
    <w:rsid w:val="00CD751B"/>
    <w:rsid w:val="00CE42D7"/>
    <w:rsid w:val="00D037FF"/>
    <w:rsid w:val="00D3291A"/>
    <w:rsid w:val="00D44A74"/>
    <w:rsid w:val="00D54BE1"/>
    <w:rsid w:val="00D71761"/>
    <w:rsid w:val="00D92939"/>
    <w:rsid w:val="00DA09DE"/>
    <w:rsid w:val="00DB3209"/>
    <w:rsid w:val="00DF55AF"/>
    <w:rsid w:val="00E040DC"/>
    <w:rsid w:val="00E049F5"/>
    <w:rsid w:val="00E21DF9"/>
    <w:rsid w:val="00E221FC"/>
    <w:rsid w:val="00E3083E"/>
    <w:rsid w:val="00E52DEE"/>
    <w:rsid w:val="00E91142"/>
    <w:rsid w:val="00EA48C9"/>
    <w:rsid w:val="00EA6190"/>
    <w:rsid w:val="00EB2F5E"/>
    <w:rsid w:val="00EE21F8"/>
    <w:rsid w:val="00F00077"/>
    <w:rsid w:val="00F21AD3"/>
    <w:rsid w:val="00F22DC2"/>
    <w:rsid w:val="00F31160"/>
    <w:rsid w:val="00F62442"/>
    <w:rsid w:val="00F8681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15654"/>
  <w14:defaultImageDpi w14:val="300"/>
  <w15:docId w15:val="{BAFBCA2C-F13F-1948-8FE1-FE970C5B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damir.karimahunov98@mail.ru</cp:lastModifiedBy>
  <cp:revision>2</cp:revision>
  <dcterms:created xsi:type="dcterms:W3CDTF">2025-05-22T06:49:00Z</dcterms:created>
  <dcterms:modified xsi:type="dcterms:W3CDTF">2025-05-22T06:49:00Z</dcterms:modified>
  <cp:category/>
</cp:coreProperties>
</file>