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57" w:rsidRPr="007E2D25" w:rsidRDefault="00E92057" w:rsidP="00E92057">
      <w:pPr>
        <w:pStyle w:val="a3"/>
        <w:tabs>
          <w:tab w:val="left" w:pos="6804"/>
        </w:tabs>
        <w:spacing w:line="360" w:lineRule="auto"/>
        <w:rPr>
          <w:szCs w:val="28"/>
        </w:rPr>
      </w:pPr>
      <w:r>
        <w:rPr>
          <w:szCs w:val="28"/>
        </w:rPr>
        <w:t>КОНКУРС «</w:t>
      </w:r>
      <w:r w:rsidR="00C54B23">
        <w:rPr>
          <w:szCs w:val="28"/>
        </w:rPr>
        <w:t>Чтение. Библиотека. Творчество</w:t>
      </w:r>
      <w:r w:rsidRPr="007E2D25">
        <w:rPr>
          <w:szCs w:val="28"/>
        </w:rPr>
        <w:t>»</w:t>
      </w:r>
    </w:p>
    <w:p w:rsidR="00804170" w:rsidRDefault="00804170"/>
    <w:p w:rsidR="00E92057" w:rsidRDefault="00E92057"/>
    <w:p w:rsidR="00E92057" w:rsidRDefault="00E92057"/>
    <w:p w:rsidR="00E92057" w:rsidRDefault="00E92057"/>
    <w:p w:rsidR="00E92057" w:rsidRDefault="00E92057"/>
    <w:p w:rsidR="00E92057" w:rsidRDefault="00E92057"/>
    <w:p w:rsidR="00E92057" w:rsidRDefault="00E92057"/>
    <w:p w:rsidR="00E92057" w:rsidRDefault="00E92057"/>
    <w:p w:rsidR="00E92057" w:rsidRDefault="00E92057"/>
    <w:p w:rsidR="00E92057" w:rsidRDefault="00E92057"/>
    <w:p w:rsidR="00E92057" w:rsidRDefault="00E92057"/>
    <w:p w:rsidR="00E92057" w:rsidRPr="00397EAC" w:rsidRDefault="00E92057" w:rsidP="00E920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97EAC">
        <w:rPr>
          <w:rFonts w:ascii="Times New Roman" w:hAnsi="Times New Roman" w:cs="Times New Roman"/>
          <w:b/>
          <w:sz w:val="36"/>
          <w:szCs w:val="36"/>
        </w:rPr>
        <w:t xml:space="preserve">БИБЛИОТЕЧНЫЙ УРОК </w:t>
      </w:r>
    </w:p>
    <w:p w:rsidR="00E92057" w:rsidRPr="00397EAC" w:rsidRDefault="007F292F" w:rsidP="00E9205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BB1221">
        <w:rPr>
          <w:rFonts w:ascii="Times New Roman" w:hAnsi="Times New Roman" w:cs="Times New Roman"/>
          <w:b/>
          <w:sz w:val="36"/>
          <w:szCs w:val="36"/>
        </w:rPr>
        <w:t xml:space="preserve">СТРУКТУРА </w:t>
      </w:r>
      <w:r w:rsidR="006B2FBF">
        <w:rPr>
          <w:rFonts w:ascii="Times New Roman" w:hAnsi="Times New Roman" w:cs="Times New Roman"/>
          <w:b/>
          <w:sz w:val="36"/>
          <w:szCs w:val="36"/>
        </w:rPr>
        <w:t>КНИГИ</w:t>
      </w:r>
      <w:r w:rsidR="00E92057" w:rsidRPr="00397EAC">
        <w:rPr>
          <w:rFonts w:ascii="Times New Roman" w:hAnsi="Times New Roman" w:cs="Times New Roman"/>
          <w:b/>
          <w:sz w:val="36"/>
          <w:szCs w:val="36"/>
        </w:rPr>
        <w:t>»</w:t>
      </w:r>
    </w:p>
    <w:p w:rsidR="00E92057" w:rsidRPr="00E92057" w:rsidRDefault="00E92057" w:rsidP="00E92057">
      <w:pPr>
        <w:spacing w:line="360" w:lineRule="auto"/>
        <w:jc w:val="center"/>
        <w:rPr>
          <w:b/>
          <w:sz w:val="36"/>
          <w:szCs w:val="36"/>
        </w:rPr>
      </w:pPr>
    </w:p>
    <w:p w:rsidR="00E92057" w:rsidRDefault="00E92057" w:rsidP="00E92057">
      <w:pPr>
        <w:jc w:val="center"/>
      </w:pPr>
    </w:p>
    <w:p w:rsidR="00E92057" w:rsidRDefault="00E92057" w:rsidP="00E92057">
      <w:pPr>
        <w:jc w:val="center"/>
      </w:pPr>
    </w:p>
    <w:p w:rsidR="00E92057" w:rsidRDefault="00E92057" w:rsidP="00E92057">
      <w:pPr>
        <w:jc w:val="center"/>
      </w:pPr>
    </w:p>
    <w:p w:rsidR="00E92057" w:rsidRDefault="00E92057" w:rsidP="00E92057">
      <w:pPr>
        <w:jc w:val="center"/>
      </w:pPr>
    </w:p>
    <w:p w:rsidR="00E92057" w:rsidRDefault="00E92057" w:rsidP="00E92057">
      <w:pPr>
        <w:jc w:val="center"/>
      </w:pPr>
    </w:p>
    <w:p w:rsidR="00E92057" w:rsidRDefault="00E92057" w:rsidP="00E92057"/>
    <w:p w:rsidR="00E92057" w:rsidRDefault="00E92057" w:rsidP="00E92057">
      <w:pPr>
        <w:pStyle w:val="a3"/>
        <w:tabs>
          <w:tab w:val="left" w:pos="6804"/>
        </w:tabs>
        <w:spacing w:line="360" w:lineRule="auto"/>
        <w:rPr>
          <w:szCs w:val="28"/>
        </w:rPr>
      </w:pPr>
    </w:p>
    <w:p w:rsidR="00E92057" w:rsidRPr="006D677A" w:rsidRDefault="00BB1221" w:rsidP="00E92057">
      <w:pPr>
        <w:pStyle w:val="a3"/>
        <w:tabs>
          <w:tab w:val="left" w:pos="709"/>
          <w:tab w:val="left" w:pos="6804"/>
        </w:tabs>
        <w:spacing w:line="360" w:lineRule="auto"/>
        <w:jc w:val="right"/>
        <w:rPr>
          <w:szCs w:val="28"/>
        </w:rPr>
      </w:pPr>
      <w:r>
        <w:rPr>
          <w:szCs w:val="28"/>
        </w:rPr>
        <w:t>Педагог - б</w:t>
      </w:r>
      <w:r w:rsidR="00E92057" w:rsidRPr="006D677A">
        <w:rPr>
          <w:szCs w:val="28"/>
        </w:rPr>
        <w:t>иблиотекарь: Миронова Наталья Валентиновна</w:t>
      </w:r>
    </w:p>
    <w:p w:rsidR="007013CE" w:rsidRPr="006D677A" w:rsidRDefault="007013CE" w:rsidP="00E92057">
      <w:pPr>
        <w:pStyle w:val="2"/>
        <w:spacing w:line="360" w:lineRule="auto"/>
        <w:jc w:val="right"/>
        <w:rPr>
          <w:sz w:val="28"/>
          <w:szCs w:val="28"/>
        </w:rPr>
      </w:pPr>
    </w:p>
    <w:p w:rsidR="00E92057" w:rsidRPr="00E92057" w:rsidRDefault="00E92057" w:rsidP="00E92057">
      <w:pPr>
        <w:pStyle w:val="a3"/>
        <w:tabs>
          <w:tab w:val="left" w:pos="6804"/>
        </w:tabs>
        <w:spacing w:line="360" w:lineRule="auto"/>
        <w:jc w:val="right"/>
        <w:rPr>
          <w:szCs w:val="28"/>
        </w:rPr>
      </w:pPr>
      <w:r w:rsidRPr="00E92057">
        <w:rPr>
          <w:szCs w:val="28"/>
        </w:rPr>
        <w:t>Город Якутск</w:t>
      </w:r>
    </w:p>
    <w:p w:rsidR="00E92057" w:rsidRPr="00E92057" w:rsidRDefault="00E92057" w:rsidP="00E92057">
      <w:pPr>
        <w:pStyle w:val="a3"/>
        <w:tabs>
          <w:tab w:val="left" w:pos="6804"/>
        </w:tabs>
        <w:spacing w:line="360" w:lineRule="auto"/>
        <w:jc w:val="right"/>
        <w:rPr>
          <w:szCs w:val="28"/>
        </w:rPr>
      </w:pPr>
      <w:r w:rsidRPr="00E92057">
        <w:rPr>
          <w:szCs w:val="28"/>
        </w:rPr>
        <w:t>Муниципальное автономное общеобразовательное учреждение</w:t>
      </w:r>
    </w:p>
    <w:p w:rsidR="00E92057" w:rsidRPr="00E92057" w:rsidRDefault="00E92057" w:rsidP="00E92057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92057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 № 23</w:t>
      </w:r>
      <w:r w:rsidRPr="00E92057">
        <w:rPr>
          <w:rFonts w:ascii="Times New Roman" w:hAnsi="Times New Roman" w:cs="Times New Roman"/>
          <w:sz w:val="28"/>
          <w:szCs w:val="28"/>
        </w:rPr>
        <w:t>,</w:t>
      </w:r>
      <w:r w:rsidRPr="00E92057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E92057" w:rsidRPr="009A7109" w:rsidRDefault="00E92057" w:rsidP="00E92057">
      <w:pPr>
        <w:spacing w:line="360" w:lineRule="auto"/>
        <w:jc w:val="right"/>
        <w:rPr>
          <w:rFonts w:ascii="Times New Roman" w:hAnsi="Times New Roman" w:cs="Times New Roman"/>
          <w:bCs/>
          <w:caps/>
          <w:sz w:val="28"/>
          <w:szCs w:val="28"/>
        </w:rPr>
      </w:pPr>
      <w:r w:rsidRPr="009A7109">
        <w:rPr>
          <w:rFonts w:ascii="Times New Roman" w:hAnsi="Times New Roman" w:cs="Times New Roman"/>
          <w:bCs/>
          <w:caps/>
          <w:sz w:val="28"/>
          <w:szCs w:val="28"/>
        </w:rPr>
        <w:t>(</w:t>
      </w:r>
      <w:r w:rsidRPr="009A7109">
        <w:rPr>
          <w:rFonts w:ascii="Times New Roman" w:hAnsi="Times New Roman" w:cs="Times New Roman"/>
          <w:bCs/>
          <w:sz w:val="28"/>
          <w:szCs w:val="28"/>
        </w:rPr>
        <w:t>с углубленным изучением отдельных предметов</w:t>
      </w:r>
      <w:r w:rsidRPr="009A7109">
        <w:rPr>
          <w:rFonts w:ascii="Times New Roman" w:hAnsi="Times New Roman" w:cs="Times New Roman"/>
          <w:bCs/>
          <w:caps/>
          <w:sz w:val="28"/>
          <w:szCs w:val="28"/>
        </w:rPr>
        <w:t xml:space="preserve">) </w:t>
      </w:r>
    </w:p>
    <w:p w:rsidR="009A7109" w:rsidRDefault="009A7109" w:rsidP="00E92057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A7109" w:rsidRDefault="009A7109" w:rsidP="00E92057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A7109" w:rsidRDefault="009A7109" w:rsidP="00E92057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A7109" w:rsidRDefault="009A7109" w:rsidP="00E92057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A7109" w:rsidRDefault="009A7109" w:rsidP="00E92057">
      <w:pPr>
        <w:spacing w:line="360" w:lineRule="auto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97EAC" w:rsidRPr="00EC5731" w:rsidRDefault="00EC5731" w:rsidP="00EC5731">
      <w:pPr>
        <w:spacing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EC5731">
        <w:rPr>
          <w:rFonts w:ascii="Times New Roman" w:hAnsi="Times New Roman" w:cs="Times New Roman"/>
          <w:bCs/>
          <w:caps/>
          <w:sz w:val="28"/>
          <w:szCs w:val="28"/>
        </w:rPr>
        <w:t>2022</w:t>
      </w:r>
    </w:p>
    <w:p w:rsidR="009A7109" w:rsidRPr="00E32B70" w:rsidRDefault="009A7109" w:rsidP="00E32B70">
      <w:pPr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759B9" w:rsidRPr="00E32B70" w:rsidRDefault="00C759B9" w:rsidP="00E32B70">
      <w:pPr>
        <w:pStyle w:val="aa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2B70">
        <w:rPr>
          <w:rFonts w:ascii="Times New Roman" w:eastAsia="Calibri" w:hAnsi="Times New Roman" w:cs="Times New Roman"/>
          <w:sz w:val="28"/>
          <w:szCs w:val="28"/>
        </w:rPr>
        <w:lastRenderedPageBreak/>
        <w:t>Объяснительная записка</w:t>
      </w:r>
    </w:p>
    <w:p w:rsidR="00E32B70" w:rsidRPr="00E32B70" w:rsidRDefault="00E32B70" w:rsidP="00E32B70">
      <w:pPr>
        <w:pStyle w:val="aa"/>
        <w:ind w:left="1080"/>
        <w:rPr>
          <w:rFonts w:ascii="Times New Roman" w:eastAsia="Calibri" w:hAnsi="Times New Roman" w:cs="Times New Roman"/>
          <w:sz w:val="28"/>
          <w:szCs w:val="28"/>
        </w:rPr>
      </w:pPr>
    </w:p>
    <w:p w:rsidR="00C759B9" w:rsidRDefault="00C759B9" w:rsidP="00521520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32B70">
        <w:rPr>
          <w:rFonts w:ascii="Times New Roman" w:eastAsia="Calibri" w:hAnsi="Times New Roman" w:cs="Times New Roman"/>
          <w:sz w:val="28"/>
          <w:szCs w:val="28"/>
        </w:rPr>
        <w:t xml:space="preserve">Основная  задача библиотеки - формирование грамотного читателя,  способного жить и работать в условиях информационного общества. На уроках в библиотеке учащиеся получают знания, умения и навыки работы с различными источниками информации: чтение, работа с книгой, конспектирование, библиографический поиск, работа со справочной литературой, </w:t>
      </w:r>
      <w:r w:rsidR="00503D5A" w:rsidRPr="00E32B70">
        <w:rPr>
          <w:rFonts w:ascii="Times New Roman" w:eastAsia="Calibri" w:hAnsi="Times New Roman" w:cs="Times New Roman"/>
          <w:sz w:val="28"/>
          <w:szCs w:val="28"/>
        </w:rPr>
        <w:t>вдумчивое</w:t>
      </w:r>
      <w:r w:rsidRPr="00E32B70">
        <w:rPr>
          <w:rFonts w:ascii="Times New Roman" w:eastAsia="Calibri" w:hAnsi="Times New Roman" w:cs="Times New Roman"/>
          <w:sz w:val="28"/>
          <w:szCs w:val="28"/>
        </w:rPr>
        <w:t xml:space="preserve"> восприятие информации. </w:t>
      </w:r>
    </w:p>
    <w:p w:rsidR="00FF561A" w:rsidRDefault="00FF561A" w:rsidP="00521520">
      <w:pPr>
        <w:spacing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32B70">
        <w:rPr>
          <w:rFonts w:ascii="Times New Roman" w:hAnsi="Times New Roman" w:cs="Times New Roman"/>
          <w:sz w:val="28"/>
          <w:szCs w:val="28"/>
        </w:rPr>
        <w:t>Развитие информационной грамотности личности – часть формирования общей культуры человека. Ш</w:t>
      </w:r>
      <w:r w:rsidRPr="00E32B70">
        <w:rPr>
          <w:rFonts w:ascii="Times New Roman" w:hAnsi="Times New Roman" w:cs="Times New Roman"/>
          <w:snapToGrid w:val="0"/>
          <w:color w:val="000000"/>
          <w:sz w:val="28"/>
          <w:szCs w:val="28"/>
        </w:rPr>
        <w:t>кольные библиотеки, владеющие массивом информации по формированию образованного человека, являются руководи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телями детского чтения,</w:t>
      </w:r>
      <w:r w:rsidRPr="00E32B70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центрами интеллектуально -  духовного развития детей через приобщение учащихся к источникам информации с помощью активных методов обучения,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таких как игровая, инфор</w:t>
      </w:r>
      <w:r w:rsidR="007F292F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мационно - коммуникационная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и проектная технологии.</w:t>
      </w:r>
    </w:p>
    <w:p w:rsidR="00E32B70" w:rsidRPr="00E32B70" w:rsidRDefault="00E32B70" w:rsidP="00521520">
      <w:pPr>
        <w:spacing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 w:rsidRPr="00E32B70">
        <w:rPr>
          <w:rFonts w:ascii="Times New Roman" w:eastAsia="Calibri" w:hAnsi="Times New Roman" w:cs="Times New Roman"/>
          <w:sz w:val="28"/>
          <w:szCs w:val="28"/>
        </w:rPr>
        <w:t>Школьная библиотека не учебный класс, со строгими канонами поведения, а место, где ребёнок может свободно излагать свою точку зрения, беседуя и с библиотекарем, и со сверстниками, получая или подтверждение или опровержение своим мыслям, при знакомстве с книгами и другими источниками информации.</w:t>
      </w:r>
    </w:p>
    <w:p w:rsidR="009A603B" w:rsidRPr="00E32B70" w:rsidRDefault="0076719B" w:rsidP="00521520">
      <w:pPr>
        <w:spacing w:line="360" w:lineRule="auto"/>
        <w:ind w:firstLine="3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397EAC">
        <w:rPr>
          <w:rFonts w:ascii="Times New Roman" w:eastAsia="Calibri" w:hAnsi="Times New Roman" w:cs="Times New Roman"/>
          <w:sz w:val="28"/>
          <w:szCs w:val="28"/>
        </w:rPr>
        <w:t>а уроках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школьной библиотеки </w:t>
      </w:r>
      <w:r w:rsidR="00C759B9" w:rsidRPr="00E32B70">
        <w:rPr>
          <w:rFonts w:ascii="Times New Roman" w:eastAsia="Calibri" w:hAnsi="Times New Roman" w:cs="Times New Roman"/>
          <w:sz w:val="28"/>
          <w:szCs w:val="28"/>
        </w:rPr>
        <w:t xml:space="preserve">обязательным условием </w:t>
      </w:r>
      <w:r w:rsidR="00FF561A">
        <w:rPr>
          <w:rFonts w:ascii="Times New Roman" w:eastAsia="Calibri" w:hAnsi="Times New Roman" w:cs="Times New Roman"/>
          <w:sz w:val="28"/>
          <w:szCs w:val="28"/>
        </w:rPr>
        <w:t xml:space="preserve">являются </w:t>
      </w:r>
      <w:r w:rsidR="00397EAC">
        <w:rPr>
          <w:rFonts w:ascii="Times New Roman" w:eastAsia="Calibri" w:hAnsi="Times New Roman" w:cs="Times New Roman"/>
          <w:sz w:val="28"/>
          <w:szCs w:val="28"/>
        </w:rPr>
        <w:t>обучающие</w:t>
      </w:r>
      <w:r w:rsidR="00712E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561A">
        <w:rPr>
          <w:rFonts w:ascii="Times New Roman" w:eastAsia="Calibri" w:hAnsi="Times New Roman" w:cs="Times New Roman"/>
          <w:sz w:val="28"/>
          <w:szCs w:val="28"/>
        </w:rPr>
        <w:t>игры</w:t>
      </w:r>
      <w:r w:rsidR="00712EDB">
        <w:rPr>
          <w:rFonts w:ascii="Times New Roman" w:eastAsia="Calibri" w:hAnsi="Times New Roman" w:cs="Times New Roman"/>
          <w:sz w:val="28"/>
          <w:szCs w:val="28"/>
        </w:rPr>
        <w:t>. Эт</w:t>
      </w:r>
      <w:r w:rsidR="007F292F">
        <w:rPr>
          <w:rFonts w:ascii="Times New Roman" w:eastAsia="Calibri" w:hAnsi="Times New Roman" w:cs="Times New Roman"/>
          <w:sz w:val="28"/>
          <w:szCs w:val="28"/>
        </w:rPr>
        <w:t>от метод игровой технологии</w:t>
      </w:r>
      <w:r w:rsidR="00712EDB">
        <w:rPr>
          <w:rFonts w:ascii="Times New Roman" w:eastAsia="Calibri" w:hAnsi="Times New Roman" w:cs="Times New Roman"/>
          <w:sz w:val="28"/>
          <w:szCs w:val="28"/>
        </w:rPr>
        <w:t xml:space="preserve"> являе</w:t>
      </w:r>
      <w:r w:rsidR="009A603B" w:rsidRPr="00E32B70">
        <w:rPr>
          <w:rFonts w:ascii="Times New Roman" w:eastAsia="Calibri" w:hAnsi="Times New Roman" w:cs="Times New Roman"/>
          <w:sz w:val="28"/>
          <w:szCs w:val="28"/>
        </w:rPr>
        <w:t>тся не только игровы</w:t>
      </w:r>
      <w:r w:rsidR="00712EDB">
        <w:rPr>
          <w:rFonts w:ascii="Times New Roman" w:eastAsia="Calibri" w:hAnsi="Times New Roman" w:cs="Times New Roman"/>
          <w:sz w:val="28"/>
          <w:szCs w:val="28"/>
        </w:rPr>
        <w:t>м моментом занятия, но и помогае</w:t>
      </w:r>
      <w:r w:rsidR="009A603B" w:rsidRPr="00E32B70">
        <w:rPr>
          <w:rFonts w:ascii="Times New Roman" w:eastAsia="Calibri" w:hAnsi="Times New Roman" w:cs="Times New Roman"/>
          <w:sz w:val="28"/>
          <w:szCs w:val="28"/>
        </w:rPr>
        <w:t>т быстро за</w:t>
      </w:r>
      <w:r w:rsidR="00712EDB">
        <w:rPr>
          <w:rFonts w:ascii="Times New Roman" w:eastAsia="Calibri" w:hAnsi="Times New Roman" w:cs="Times New Roman"/>
          <w:sz w:val="28"/>
          <w:szCs w:val="28"/>
        </w:rPr>
        <w:t>помнить сложные термины,</w:t>
      </w:r>
      <w:r w:rsidR="009A603B" w:rsidRPr="00E32B70">
        <w:rPr>
          <w:rFonts w:ascii="Times New Roman" w:eastAsia="Calibri" w:hAnsi="Times New Roman" w:cs="Times New Roman"/>
          <w:sz w:val="28"/>
          <w:szCs w:val="28"/>
        </w:rPr>
        <w:t xml:space="preserve"> порядок действий в ра</w:t>
      </w:r>
      <w:r w:rsidR="00712EDB">
        <w:rPr>
          <w:rFonts w:ascii="Times New Roman" w:eastAsia="Calibri" w:hAnsi="Times New Roman" w:cs="Times New Roman"/>
          <w:sz w:val="28"/>
          <w:szCs w:val="28"/>
        </w:rPr>
        <w:t>зличных библиотечных ситуациях</w:t>
      </w:r>
      <w:r w:rsidR="00397E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603B" w:rsidRDefault="00712EDB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bCs/>
          <w:iCs/>
          <w:szCs w:val="28"/>
        </w:rPr>
      </w:pPr>
      <w:r>
        <w:rPr>
          <w:bCs/>
          <w:iCs/>
          <w:szCs w:val="28"/>
        </w:rPr>
        <w:tab/>
        <w:t>Малые и</w:t>
      </w:r>
      <w:r w:rsidR="009A603B" w:rsidRPr="00E32B70">
        <w:rPr>
          <w:bCs/>
          <w:iCs/>
          <w:szCs w:val="28"/>
        </w:rPr>
        <w:t xml:space="preserve">гровые формы контроля: </w:t>
      </w:r>
      <w:proofErr w:type="spellStart"/>
      <w:r w:rsidR="009A603B" w:rsidRPr="00E32B70">
        <w:rPr>
          <w:bCs/>
          <w:iCs/>
          <w:szCs w:val="28"/>
        </w:rPr>
        <w:t>минивикторины</w:t>
      </w:r>
      <w:proofErr w:type="spellEnd"/>
      <w:r w:rsidR="009A603B" w:rsidRPr="00E32B70">
        <w:rPr>
          <w:bCs/>
          <w:iCs/>
          <w:szCs w:val="28"/>
        </w:rPr>
        <w:t>, разгадывание кроссвордов, ребусов вносят в атмосферу урока дух соревнования, веселья и разрядки.</w:t>
      </w:r>
    </w:p>
    <w:p w:rsidR="009A603B" w:rsidRPr="00FF561A" w:rsidRDefault="009A603B" w:rsidP="0052152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E32B70">
        <w:rPr>
          <w:rFonts w:ascii="Times New Roman" w:hAnsi="Times New Roman" w:cs="Times New Roman"/>
          <w:sz w:val="28"/>
          <w:szCs w:val="28"/>
        </w:rPr>
        <w:t>Чтение  является доминирующим средством получения информации, хотя источники могут различаться  по типу</w:t>
      </w:r>
      <w:r>
        <w:rPr>
          <w:rFonts w:ascii="Times New Roman" w:hAnsi="Times New Roman" w:cs="Times New Roman"/>
          <w:sz w:val="28"/>
          <w:szCs w:val="28"/>
        </w:rPr>
        <w:t xml:space="preserve"> подачи информации: </w:t>
      </w:r>
      <w:proofErr w:type="spellStart"/>
      <w:r w:rsidRPr="00E32B70">
        <w:rPr>
          <w:rFonts w:ascii="Times New Roman" w:hAnsi="Times New Roman" w:cs="Times New Roman"/>
          <w:sz w:val="28"/>
          <w:szCs w:val="28"/>
        </w:rPr>
        <w:t>видеок</w:t>
      </w:r>
      <w:r>
        <w:rPr>
          <w:rFonts w:ascii="Times New Roman" w:hAnsi="Times New Roman" w:cs="Times New Roman"/>
          <w:sz w:val="28"/>
          <w:szCs w:val="28"/>
        </w:rPr>
        <w:t>нига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электронная энциклопедия,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9A6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EAC">
        <w:rPr>
          <w:rFonts w:ascii="Times New Roman" w:hAnsi="Times New Roman" w:cs="Times New Roman"/>
          <w:sz w:val="28"/>
          <w:szCs w:val="28"/>
        </w:rPr>
        <w:t xml:space="preserve"> И такая известная </w:t>
      </w:r>
      <w:r w:rsidR="00397EAC">
        <w:rPr>
          <w:rFonts w:ascii="Times New Roman" w:hAnsi="Times New Roman" w:cs="Times New Roman"/>
          <w:sz w:val="28"/>
          <w:szCs w:val="28"/>
        </w:rPr>
        <w:lastRenderedPageBreak/>
        <w:t xml:space="preserve">форма как громкое чтение приобретает новые краски и повышает интерес детей. </w:t>
      </w:r>
      <w:r w:rsidR="00FF561A" w:rsidRPr="00FF561A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FF561A">
        <w:rPr>
          <w:rFonts w:ascii="Times New Roman" w:hAnsi="Times New Roman" w:cs="Times New Roman"/>
          <w:bCs/>
          <w:iCs/>
          <w:sz w:val="28"/>
          <w:szCs w:val="28"/>
        </w:rPr>
        <w:t xml:space="preserve">тение </w:t>
      </w:r>
      <w:r w:rsidR="00FF561A">
        <w:rPr>
          <w:rFonts w:ascii="Times New Roman" w:hAnsi="Times New Roman" w:cs="Times New Roman"/>
          <w:bCs/>
          <w:iCs/>
          <w:sz w:val="28"/>
          <w:szCs w:val="28"/>
        </w:rPr>
        <w:t>с экрана учит не только технике</w:t>
      </w:r>
      <w:r w:rsidRPr="00FF561A">
        <w:rPr>
          <w:rFonts w:ascii="Times New Roman" w:hAnsi="Times New Roman" w:cs="Times New Roman"/>
          <w:bCs/>
          <w:iCs/>
          <w:sz w:val="28"/>
          <w:szCs w:val="28"/>
        </w:rPr>
        <w:t xml:space="preserve"> чтения, но и прививает навыки выступления перед аудиторией, умению ориентироваться с помощью экрана в демонстрируемом  материале.</w:t>
      </w:r>
      <w:r w:rsidR="00FF561A" w:rsidRPr="00FF561A">
        <w:rPr>
          <w:rFonts w:ascii="Times New Roman" w:hAnsi="Times New Roman" w:cs="Times New Roman"/>
          <w:bCs/>
          <w:iCs/>
          <w:sz w:val="28"/>
          <w:szCs w:val="28"/>
        </w:rPr>
        <w:t xml:space="preserve"> Так как текст видит не только чтец с книгой в руках, а все дети могут участвовать в этом процессе.</w:t>
      </w:r>
    </w:p>
    <w:p w:rsidR="009A603B" w:rsidRDefault="009A603B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bCs/>
          <w:iCs/>
          <w:szCs w:val="28"/>
        </w:rPr>
      </w:pPr>
      <w:r>
        <w:rPr>
          <w:bCs/>
          <w:iCs/>
          <w:szCs w:val="28"/>
        </w:rPr>
        <w:tab/>
      </w:r>
      <w:r w:rsidRPr="00E32B70">
        <w:rPr>
          <w:bCs/>
          <w:iCs/>
          <w:szCs w:val="28"/>
        </w:rPr>
        <w:t xml:space="preserve">Если беседу и викторину можно отнести к обучающей и культурной функции, то </w:t>
      </w:r>
      <w:r w:rsidR="00397EAC">
        <w:rPr>
          <w:bCs/>
          <w:iCs/>
          <w:szCs w:val="28"/>
        </w:rPr>
        <w:t>обзор литературы в конце занятия</w:t>
      </w:r>
      <w:r w:rsidRPr="00E32B70">
        <w:rPr>
          <w:bCs/>
          <w:iCs/>
          <w:szCs w:val="28"/>
        </w:rPr>
        <w:t xml:space="preserve"> несёт одну из главных задач библиотеки – информационн</w:t>
      </w:r>
      <w:r>
        <w:rPr>
          <w:bCs/>
          <w:iCs/>
          <w:szCs w:val="28"/>
        </w:rPr>
        <w:t xml:space="preserve">ую: </w:t>
      </w:r>
      <w:r w:rsidRPr="00E32B70">
        <w:rPr>
          <w:bCs/>
          <w:iCs/>
          <w:szCs w:val="28"/>
        </w:rPr>
        <w:t xml:space="preserve">ещё раз представить фонд библиотеки, напомнить о роли книги в жизни человека. </w:t>
      </w:r>
    </w:p>
    <w:p w:rsidR="00397EAC" w:rsidRDefault="00397EAC" w:rsidP="0052152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самым</w:t>
      </w:r>
      <w:r w:rsidR="007D1475">
        <w:rPr>
          <w:rFonts w:ascii="Times New Roman" w:hAnsi="Times New Roman" w:cs="Times New Roman"/>
          <w:sz w:val="28"/>
          <w:szCs w:val="28"/>
        </w:rPr>
        <w:t xml:space="preserve"> главным на библиотечном уроке </w:t>
      </w:r>
      <w:r w:rsidR="00331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момент рефлексии: повторения и закрепления пройденного материала.</w:t>
      </w:r>
      <w:r w:rsidR="00331C64">
        <w:rPr>
          <w:rFonts w:ascii="Times New Roman" w:hAnsi="Times New Roman" w:cs="Times New Roman"/>
          <w:sz w:val="28"/>
          <w:szCs w:val="28"/>
        </w:rPr>
        <w:t xml:space="preserve"> И здесь на помощь приходят различные игры</w:t>
      </w:r>
      <w:r w:rsidR="00D07B60">
        <w:rPr>
          <w:rFonts w:ascii="Times New Roman" w:hAnsi="Times New Roman" w:cs="Times New Roman"/>
          <w:sz w:val="28"/>
          <w:szCs w:val="28"/>
        </w:rPr>
        <w:t xml:space="preserve"> </w:t>
      </w:r>
      <w:r w:rsidR="007D1475">
        <w:rPr>
          <w:rFonts w:ascii="Times New Roman" w:hAnsi="Times New Roman" w:cs="Times New Roman"/>
          <w:sz w:val="28"/>
          <w:szCs w:val="28"/>
        </w:rPr>
        <w:t>со словами: кроссворды, аукционы</w:t>
      </w:r>
      <w:r w:rsidR="007013CE">
        <w:rPr>
          <w:rFonts w:ascii="Times New Roman" w:hAnsi="Times New Roman" w:cs="Times New Roman"/>
          <w:sz w:val="28"/>
          <w:szCs w:val="28"/>
        </w:rPr>
        <w:t>.</w:t>
      </w:r>
    </w:p>
    <w:p w:rsidR="007013CE" w:rsidRDefault="007013CE" w:rsidP="00521520">
      <w:pPr>
        <w:pStyle w:val="a3"/>
        <w:tabs>
          <w:tab w:val="left" w:pos="6804"/>
        </w:tabs>
        <w:spacing w:line="360" w:lineRule="auto"/>
        <w:rPr>
          <w:szCs w:val="28"/>
        </w:rPr>
      </w:pPr>
    </w:p>
    <w:p w:rsidR="007013CE" w:rsidRDefault="007013CE" w:rsidP="00521520">
      <w:pPr>
        <w:pStyle w:val="a3"/>
        <w:tabs>
          <w:tab w:val="left" w:pos="6804"/>
        </w:tabs>
        <w:spacing w:line="360" w:lineRule="auto"/>
        <w:rPr>
          <w:szCs w:val="28"/>
        </w:rPr>
      </w:pPr>
      <w:r>
        <w:rPr>
          <w:szCs w:val="28"/>
        </w:rPr>
        <w:t>Ход урока</w:t>
      </w:r>
    </w:p>
    <w:p w:rsidR="00343961" w:rsidRDefault="00343961" w:rsidP="00521520">
      <w:pPr>
        <w:pStyle w:val="a3"/>
        <w:tabs>
          <w:tab w:val="left" w:pos="6804"/>
        </w:tabs>
        <w:spacing w:line="360" w:lineRule="auto"/>
        <w:rPr>
          <w:szCs w:val="28"/>
        </w:rPr>
      </w:pPr>
    </w:p>
    <w:p w:rsidR="00331C64" w:rsidRPr="00E32B70" w:rsidRDefault="00331C64" w:rsidP="00521520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E32B70">
        <w:rPr>
          <w:rFonts w:ascii="Times New Roman" w:hAnsi="Times New Roman" w:cs="Times New Roman"/>
          <w:sz w:val="28"/>
          <w:szCs w:val="28"/>
        </w:rPr>
        <w:t>Цель: расширить и з</w:t>
      </w:r>
      <w:r>
        <w:rPr>
          <w:rFonts w:ascii="Times New Roman" w:hAnsi="Times New Roman" w:cs="Times New Roman"/>
          <w:sz w:val="28"/>
          <w:szCs w:val="28"/>
        </w:rPr>
        <w:t xml:space="preserve">акрепить универсальные </w:t>
      </w:r>
      <w:r w:rsidR="008E5AE5">
        <w:rPr>
          <w:rFonts w:ascii="Times New Roman" w:hAnsi="Times New Roman" w:cs="Times New Roman"/>
          <w:sz w:val="28"/>
          <w:szCs w:val="28"/>
        </w:rPr>
        <w:t>учебные действия в области</w:t>
      </w:r>
      <w:r>
        <w:rPr>
          <w:rFonts w:ascii="Times New Roman" w:hAnsi="Times New Roman" w:cs="Times New Roman"/>
          <w:sz w:val="28"/>
          <w:szCs w:val="28"/>
        </w:rPr>
        <w:t xml:space="preserve"> работы с книгой и другими источниками информации.</w:t>
      </w:r>
    </w:p>
    <w:p w:rsidR="00331C64" w:rsidRDefault="00331C64" w:rsidP="00521520">
      <w:pPr>
        <w:pStyle w:val="a5"/>
        <w:spacing w:line="360" w:lineRule="auto"/>
        <w:ind w:firstLine="360"/>
        <w:rPr>
          <w:szCs w:val="28"/>
        </w:rPr>
      </w:pPr>
      <w:r w:rsidRPr="00E32B70">
        <w:rPr>
          <w:szCs w:val="28"/>
        </w:rPr>
        <w:t>Основные задачи:</w:t>
      </w:r>
    </w:p>
    <w:p w:rsidR="007B6573" w:rsidRPr="007013CE" w:rsidRDefault="007B6573" w:rsidP="00521520">
      <w:pPr>
        <w:numPr>
          <w:ilvl w:val="0"/>
          <w:numId w:val="4"/>
        </w:numPr>
        <w:spacing w:line="360" w:lineRule="auto"/>
        <w:ind w:left="714" w:hanging="357"/>
        <w:rPr>
          <w:rFonts w:ascii="Times New Roman" w:eastAsia="Calibri" w:hAnsi="Times New Roman" w:cs="Times New Roman"/>
          <w:sz w:val="28"/>
          <w:szCs w:val="28"/>
        </w:rPr>
      </w:pPr>
      <w:r w:rsidRPr="007013CE">
        <w:rPr>
          <w:rFonts w:ascii="Times New Roman" w:eastAsia="Calibri" w:hAnsi="Times New Roman" w:cs="Times New Roman"/>
          <w:sz w:val="28"/>
          <w:szCs w:val="28"/>
        </w:rPr>
        <w:t>Углубить</w:t>
      </w:r>
      <w:r w:rsidR="008E5AE5" w:rsidRPr="007013CE">
        <w:rPr>
          <w:rFonts w:ascii="Times New Roman" w:eastAsia="Calibri" w:hAnsi="Times New Roman" w:cs="Times New Roman"/>
          <w:sz w:val="28"/>
          <w:szCs w:val="28"/>
        </w:rPr>
        <w:t xml:space="preserve"> и закрепить</w:t>
      </w:r>
      <w:r w:rsidRPr="007013CE">
        <w:rPr>
          <w:rFonts w:ascii="Times New Roman" w:eastAsia="Calibri" w:hAnsi="Times New Roman" w:cs="Times New Roman"/>
          <w:sz w:val="28"/>
          <w:szCs w:val="28"/>
        </w:rPr>
        <w:t xml:space="preserve"> знания о с</w:t>
      </w:r>
      <w:r w:rsidR="00BB1221">
        <w:rPr>
          <w:rFonts w:ascii="Times New Roman" w:eastAsia="Calibri" w:hAnsi="Times New Roman" w:cs="Times New Roman"/>
          <w:sz w:val="28"/>
          <w:szCs w:val="28"/>
        </w:rPr>
        <w:t xml:space="preserve">труктуре </w:t>
      </w:r>
      <w:r w:rsidRPr="007013CE">
        <w:rPr>
          <w:rFonts w:ascii="Times New Roman" w:eastAsia="Calibri" w:hAnsi="Times New Roman" w:cs="Times New Roman"/>
          <w:sz w:val="28"/>
          <w:szCs w:val="28"/>
        </w:rPr>
        <w:t>книги.</w:t>
      </w:r>
    </w:p>
    <w:p w:rsidR="007B6573" w:rsidRPr="007013CE" w:rsidRDefault="008E5AE5" w:rsidP="00521520">
      <w:pPr>
        <w:pStyle w:val="aa"/>
        <w:numPr>
          <w:ilvl w:val="0"/>
          <w:numId w:val="4"/>
        </w:numPr>
        <w:spacing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013CE">
        <w:rPr>
          <w:rFonts w:ascii="Times New Roman" w:hAnsi="Times New Roman" w:cs="Times New Roman"/>
          <w:sz w:val="28"/>
          <w:szCs w:val="28"/>
        </w:rPr>
        <w:t xml:space="preserve">Научить пользоваться </w:t>
      </w:r>
      <w:r w:rsidR="00BB1221">
        <w:rPr>
          <w:rFonts w:ascii="Times New Roman" w:hAnsi="Times New Roman" w:cs="Times New Roman"/>
          <w:sz w:val="28"/>
          <w:szCs w:val="28"/>
        </w:rPr>
        <w:t xml:space="preserve"> </w:t>
      </w:r>
      <w:r w:rsidRPr="007013CE">
        <w:rPr>
          <w:rFonts w:ascii="Times New Roman" w:hAnsi="Times New Roman" w:cs="Times New Roman"/>
          <w:sz w:val="28"/>
          <w:szCs w:val="28"/>
        </w:rPr>
        <w:t xml:space="preserve">литературой, применяя </w:t>
      </w:r>
      <w:r w:rsidRPr="007013CE">
        <w:rPr>
          <w:rFonts w:ascii="Times New Roman" w:eastAsia="Calibri" w:hAnsi="Times New Roman" w:cs="Times New Roman"/>
          <w:sz w:val="28"/>
          <w:szCs w:val="28"/>
        </w:rPr>
        <w:t>справочный аппарат</w:t>
      </w:r>
      <w:r w:rsidR="00BB1221">
        <w:rPr>
          <w:rFonts w:ascii="Times New Roman" w:eastAsia="Calibri" w:hAnsi="Times New Roman" w:cs="Times New Roman"/>
          <w:sz w:val="28"/>
          <w:szCs w:val="28"/>
        </w:rPr>
        <w:t xml:space="preserve"> книги</w:t>
      </w:r>
      <w:r w:rsidRPr="007013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58C2" w:rsidRDefault="00DE58C2" w:rsidP="00521520">
      <w:pPr>
        <w:pStyle w:val="a3"/>
        <w:spacing w:line="360" w:lineRule="auto"/>
        <w:ind w:firstLine="357"/>
        <w:jc w:val="left"/>
        <w:rPr>
          <w:szCs w:val="28"/>
        </w:rPr>
      </w:pPr>
      <w:r w:rsidRPr="00E32B70">
        <w:rPr>
          <w:szCs w:val="28"/>
        </w:rPr>
        <w:t xml:space="preserve">Форма проведения: </w:t>
      </w:r>
      <w:r w:rsidR="007B6573">
        <w:rPr>
          <w:szCs w:val="28"/>
        </w:rPr>
        <w:t xml:space="preserve">урок-практикум с </w:t>
      </w:r>
      <w:r w:rsidRPr="00E32B70">
        <w:rPr>
          <w:szCs w:val="28"/>
        </w:rPr>
        <w:t xml:space="preserve">применением </w:t>
      </w:r>
      <w:r w:rsidR="009A603B">
        <w:rPr>
          <w:szCs w:val="28"/>
        </w:rPr>
        <w:t xml:space="preserve">игровых, </w:t>
      </w:r>
      <w:r w:rsidR="00BE6453">
        <w:rPr>
          <w:szCs w:val="28"/>
        </w:rPr>
        <w:t>информационн</w:t>
      </w:r>
      <w:proofErr w:type="gramStart"/>
      <w:r w:rsidR="00BE6453">
        <w:rPr>
          <w:szCs w:val="28"/>
        </w:rPr>
        <w:t>о-</w:t>
      </w:r>
      <w:proofErr w:type="gramEnd"/>
      <w:r w:rsidR="00BE6453">
        <w:rPr>
          <w:szCs w:val="28"/>
        </w:rPr>
        <w:t xml:space="preserve"> коммуникационных </w:t>
      </w:r>
      <w:r w:rsidRPr="00E32B70">
        <w:rPr>
          <w:szCs w:val="28"/>
        </w:rPr>
        <w:t>технологий.</w:t>
      </w:r>
    </w:p>
    <w:p w:rsidR="00927915" w:rsidRPr="00E32B70" w:rsidRDefault="00343961" w:rsidP="00521520">
      <w:pPr>
        <w:pStyle w:val="a3"/>
        <w:spacing w:line="360" w:lineRule="auto"/>
        <w:jc w:val="left"/>
        <w:rPr>
          <w:szCs w:val="28"/>
        </w:rPr>
      </w:pPr>
      <w:r>
        <w:rPr>
          <w:szCs w:val="28"/>
        </w:rPr>
        <w:tab/>
      </w:r>
      <w:r w:rsidR="00927915">
        <w:rPr>
          <w:szCs w:val="28"/>
        </w:rPr>
        <w:t>Вид: получение новой информации, закрепление знаний.</w:t>
      </w:r>
    </w:p>
    <w:p w:rsidR="00DE58C2" w:rsidRPr="00E32B70" w:rsidRDefault="00343961" w:rsidP="00521520">
      <w:pPr>
        <w:pStyle w:val="a3"/>
        <w:tabs>
          <w:tab w:val="left" w:pos="567"/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ab/>
        <w:t>О</w:t>
      </w:r>
      <w:r w:rsidR="00927915">
        <w:rPr>
          <w:szCs w:val="28"/>
        </w:rPr>
        <w:t>борудование, технические средства</w:t>
      </w:r>
      <w:r w:rsidR="00DE58C2" w:rsidRPr="00E32B70">
        <w:rPr>
          <w:szCs w:val="28"/>
        </w:rPr>
        <w:t xml:space="preserve">: </w:t>
      </w:r>
      <w:r w:rsidR="00927915">
        <w:rPr>
          <w:szCs w:val="28"/>
        </w:rPr>
        <w:t>к</w:t>
      </w:r>
      <w:r w:rsidR="00DE58C2" w:rsidRPr="00E32B70">
        <w:rPr>
          <w:szCs w:val="28"/>
        </w:rPr>
        <w:t xml:space="preserve">омпьютер, проектор, экран, </w:t>
      </w:r>
      <w:r w:rsidR="007B6573" w:rsidRPr="00195914">
        <w:rPr>
          <w:szCs w:val="28"/>
        </w:rPr>
        <w:t xml:space="preserve">презентация </w:t>
      </w:r>
      <w:r w:rsidR="007B6573" w:rsidRPr="00195914">
        <w:rPr>
          <w:szCs w:val="28"/>
          <w:lang w:val="en-US"/>
        </w:rPr>
        <w:t>Microsoft</w:t>
      </w:r>
      <w:r w:rsidR="007B6573" w:rsidRPr="00195914">
        <w:rPr>
          <w:szCs w:val="28"/>
        </w:rPr>
        <w:t xml:space="preserve"> </w:t>
      </w:r>
      <w:proofErr w:type="spellStart"/>
      <w:r w:rsidR="007B6573" w:rsidRPr="00195914">
        <w:rPr>
          <w:szCs w:val="28"/>
          <w:lang w:val="en-US"/>
        </w:rPr>
        <w:t>Offi</w:t>
      </w:r>
      <w:proofErr w:type="spellEnd"/>
      <w:proofErr w:type="gramStart"/>
      <w:r w:rsidR="007B6573" w:rsidRPr="00195914">
        <w:rPr>
          <w:szCs w:val="28"/>
        </w:rPr>
        <w:t>с</w:t>
      </w:r>
      <w:proofErr w:type="gramEnd"/>
      <w:r w:rsidR="007B6573" w:rsidRPr="00195914">
        <w:rPr>
          <w:szCs w:val="28"/>
          <w:lang w:val="en-US"/>
        </w:rPr>
        <w:t>e</w:t>
      </w:r>
      <w:r w:rsidR="007B6573" w:rsidRPr="00195914">
        <w:rPr>
          <w:szCs w:val="28"/>
        </w:rPr>
        <w:t xml:space="preserve"> </w:t>
      </w:r>
      <w:r w:rsidR="007B6573" w:rsidRPr="00195914">
        <w:rPr>
          <w:szCs w:val="28"/>
          <w:lang w:val="en-US"/>
        </w:rPr>
        <w:t>PowerPoint</w:t>
      </w:r>
      <w:r w:rsidR="007B6573">
        <w:rPr>
          <w:szCs w:val="28"/>
        </w:rPr>
        <w:t xml:space="preserve">, </w:t>
      </w:r>
      <w:r w:rsidR="00DE58C2" w:rsidRPr="00E32B70">
        <w:rPr>
          <w:szCs w:val="28"/>
        </w:rPr>
        <w:t xml:space="preserve">выставка книг, </w:t>
      </w:r>
      <w:r w:rsidR="00927915">
        <w:rPr>
          <w:szCs w:val="28"/>
        </w:rPr>
        <w:t xml:space="preserve">рекомендательный список </w:t>
      </w:r>
      <w:r w:rsidR="00BB1221">
        <w:rPr>
          <w:szCs w:val="28"/>
        </w:rPr>
        <w:t xml:space="preserve"> </w:t>
      </w:r>
      <w:r w:rsidR="00927915">
        <w:rPr>
          <w:szCs w:val="28"/>
        </w:rPr>
        <w:t>литературы</w:t>
      </w:r>
      <w:r w:rsidR="00DE58C2" w:rsidRPr="00E32B70">
        <w:rPr>
          <w:szCs w:val="28"/>
        </w:rPr>
        <w:t>.</w:t>
      </w:r>
    </w:p>
    <w:p w:rsidR="00DE58C2" w:rsidRDefault="00343961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ab/>
      </w:r>
      <w:r w:rsidR="00DE58C2" w:rsidRPr="00E32B70">
        <w:rPr>
          <w:szCs w:val="28"/>
        </w:rPr>
        <w:t xml:space="preserve">Участники: Ведущий – библиотекарь, учащиеся </w:t>
      </w:r>
      <w:r>
        <w:rPr>
          <w:szCs w:val="28"/>
        </w:rPr>
        <w:t xml:space="preserve"> 7 </w:t>
      </w:r>
      <w:r w:rsidR="00DE58C2" w:rsidRPr="00E32B70">
        <w:rPr>
          <w:szCs w:val="28"/>
        </w:rPr>
        <w:t>классов.</w:t>
      </w:r>
    </w:p>
    <w:p w:rsidR="00786E91" w:rsidRDefault="00786E91" w:rsidP="00521520">
      <w:pPr>
        <w:pStyle w:val="a3"/>
        <w:tabs>
          <w:tab w:val="left" w:pos="6804"/>
        </w:tabs>
        <w:spacing w:line="360" w:lineRule="auto"/>
        <w:rPr>
          <w:szCs w:val="28"/>
        </w:rPr>
      </w:pPr>
    </w:p>
    <w:p w:rsidR="007F292F" w:rsidRDefault="007F292F" w:rsidP="00521520">
      <w:pPr>
        <w:pStyle w:val="a3"/>
        <w:tabs>
          <w:tab w:val="left" w:pos="6804"/>
        </w:tabs>
        <w:spacing w:line="360" w:lineRule="auto"/>
        <w:rPr>
          <w:szCs w:val="28"/>
        </w:rPr>
      </w:pPr>
    </w:p>
    <w:p w:rsidR="00786E91" w:rsidRDefault="00786E91" w:rsidP="007F292F">
      <w:pPr>
        <w:pStyle w:val="a3"/>
        <w:tabs>
          <w:tab w:val="left" w:pos="709"/>
          <w:tab w:val="left" w:pos="6804"/>
        </w:tabs>
        <w:spacing w:line="360" w:lineRule="auto"/>
        <w:rPr>
          <w:szCs w:val="28"/>
        </w:rPr>
      </w:pPr>
      <w:r>
        <w:rPr>
          <w:szCs w:val="28"/>
        </w:rPr>
        <w:lastRenderedPageBreak/>
        <w:t>В</w:t>
      </w:r>
      <w:r w:rsidRPr="007E2D25">
        <w:rPr>
          <w:szCs w:val="28"/>
        </w:rPr>
        <w:t>ступ</w:t>
      </w:r>
      <w:r>
        <w:rPr>
          <w:szCs w:val="28"/>
        </w:rPr>
        <w:t>ительное слово библиотекаря.</w:t>
      </w:r>
    </w:p>
    <w:p w:rsidR="00786E91" w:rsidRDefault="00786E91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 xml:space="preserve"> </w:t>
      </w:r>
      <w:r w:rsidR="003F5F1E" w:rsidRPr="007E2D25">
        <w:rPr>
          <w:szCs w:val="28"/>
        </w:rPr>
        <w:t>В</w:t>
      </w:r>
      <w:r w:rsidR="003F5F1E">
        <w:rPr>
          <w:szCs w:val="28"/>
        </w:rPr>
        <w:t>о</w:t>
      </w:r>
      <w:r w:rsidR="003F5F1E" w:rsidRPr="007E2D25">
        <w:rPr>
          <w:szCs w:val="28"/>
        </w:rPr>
        <w:t xml:space="preserve"> вступительном слове </w:t>
      </w:r>
      <w:r w:rsidR="003F5F1E">
        <w:rPr>
          <w:szCs w:val="28"/>
        </w:rPr>
        <w:t xml:space="preserve">библиотекарь представляет тему урока, которая хорошо знакома с начальной школы. </w:t>
      </w:r>
      <w:r>
        <w:rPr>
          <w:szCs w:val="28"/>
        </w:rPr>
        <w:t xml:space="preserve"> Знакомит с целью и задачами урока.</w:t>
      </w:r>
    </w:p>
    <w:p w:rsidR="00786E91" w:rsidRDefault="00786E91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ab/>
        <w:t xml:space="preserve"> </w:t>
      </w:r>
      <w:r w:rsidR="003F5F1E">
        <w:rPr>
          <w:szCs w:val="28"/>
        </w:rPr>
        <w:t>В качестве повторения библиотекарь проводит игру «Золотой ключик»</w:t>
      </w:r>
      <w:r w:rsidR="0073106B">
        <w:rPr>
          <w:szCs w:val="28"/>
        </w:rPr>
        <w:t xml:space="preserve"> по основным книжным терминам.</w:t>
      </w:r>
      <w:r w:rsidR="003F5F1E">
        <w:rPr>
          <w:szCs w:val="28"/>
        </w:rPr>
        <w:t xml:space="preserve"> </w:t>
      </w:r>
    </w:p>
    <w:p w:rsidR="003F5F1E" w:rsidRDefault="00786E91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ab/>
      </w:r>
      <w:r w:rsidR="009341D4">
        <w:rPr>
          <w:szCs w:val="28"/>
        </w:rPr>
        <w:t>После быстрого повторения</w:t>
      </w:r>
      <w:r w:rsidR="003F5F1E">
        <w:rPr>
          <w:szCs w:val="28"/>
        </w:rPr>
        <w:t xml:space="preserve"> знакомых терминов начинается основная часть занятия, представление нового материала по справочному аппарату книги.</w:t>
      </w:r>
    </w:p>
    <w:p w:rsidR="003F5F1E" w:rsidRPr="007F292F" w:rsidRDefault="009341D4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ab/>
      </w:r>
      <w:r w:rsidR="00C20599">
        <w:rPr>
          <w:szCs w:val="28"/>
        </w:rPr>
        <w:t>В этой части урока можно использовать библиотечные плакаты «Справочн</w:t>
      </w:r>
      <w:r w:rsidR="00BB1221">
        <w:rPr>
          <w:szCs w:val="28"/>
        </w:rPr>
        <w:t xml:space="preserve">ый аппарат книги», макеты книги, </w:t>
      </w:r>
      <w:r w:rsidR="00C20599">
        <w:rPr>
          <w:szCs w:val="28"/>
        </w:rPr>
        <w:t>электро</w:t>
      </w:r>
      <w:r w:rsidR="007F292F">
        <w:rPr>
          <w:szCs w:val="28"/>
        </w:rPr>
        <w:t xml:space="preserve">нное пособие в виде презентации </w:t>
      </w:r>
      <w:r w:rsidR="007F292F" w:rsidRPr="00195914">
        <w:rPr>
          <w:szCs w:val="28"/>
          <w:lang w:val="en-US"/>
        </w:rPr>
        <w:t>Microsoft</w:t>
      </w:r>
      <w:r w:rsidR="007F292F" w:rsidRPr="00195914">
        <w:rPr>
          <w:szCs w:val="28"/>
        </w:rPr>
        <w:t xml:space="preserve"> </w:t>
      </w:r>
      <w:proofErr w:type="spellStart"/>
      <w:r w:rsidR="007F292F" w:rsidRPr="00195914">
        <w:rPr>
          <w:szCs w:val="28"/>
          <w:lang w:val="en-US"/>
        </w:rPr>
        <w:t>Offi</w:t>
      </w:r>
      <w:proofErr w:type="spellEnd"/>
      <w:proofErr w:type="gramStart"/>
      <w:r w:rsidR="007F292F" w:rsidRPr="00195914">
        <w:rPr>
          <w:szCs w:val="28"/>
        </w:rPr>
        <w:t>с</w:t>
      </w:r>
      <w:proofErr w:type="gramEnd"/>
      <w:r w:rsidR="007F292F" w:rsidRPr="00195914">
        <w:rPr>
          <w:szCs w:val="28"/>
          <w:lang w:val="en-US"/>
        </w:rPr>
        <w:t>e</w:t>
      </w:r>
      <w:r w:rsidR="007F292F" w:rsidRPr="00195914">
        <w:rPr>
          <w:szCs w:val="28"/>
        </w:rPr>
        <w:t xml:space="preserve"> </w:t>
      </w:r>
      <w:r w:rsidR="007F292F" w:rsidRPr="00195914">
        <w:rPr>
          <w:szCs w:val="28"/>
          <w:lang w:val="en-US"/>
        </w:rPr>
        <w:t>PowerPoint</w:t>
      </w:r>
      <w:r w:rsidR="007F292F">
        <w:rPr>
          <w:szCs w:val="28"/>
        </w:rPr>
        <w:t>.</w:t>
      </w:r>
    </w:p>
    <w:p w:rsidR="005F5B7C" w:rsidRDefault="003F5F1E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ab/>
      </w:r>
      <w:r w:rsidRPr="007E2D25">
        <w:rPr>
          <w:szCs w:val="28"/>
        </w:rPr>
        <w:t>П</w:t>
      </w:r>
      <w:r w:rsidR="00C20599">
        <w:rPr>
          <w:szCs w:val="28"/>
        </w:rPr>
        <w:t xml:space="preserve">одробно </w:t>
      </w:r>
      <w:r w:rsidRPr="007E2D25">
        <w:rPr>
          <w:szCs w:val="28"/>
        </w:rPr>
        <w:t>ознакомив с</w:t>
      </w:r>
      <w:r w:rsidR="00786E91">
        <w:rPr>
          <w:szCs w:val="28"/>
        </w:rPr>
        <w:t>о  с</w:t>
      </w:r>
      <w:r w:rsidR="00104DF8">
        <w:rPr>
          <w:szCs w:val="28"/>
        </w:rPr>
        <w:t>правочным аппаратом,  проходит</w:t>
      </w:r>
      <w:r w:rsidR="00786E91">
        <w:rPr>
          <w:szCs w:val="28"/>
        </w:rPr>
        <w:t xml:space="preserve"> игра «Умники и умницы»</w:t>
      </w:r>
      <w:r w:rsidR="00104DF8">
        <w:rPr>
          <w:szCs w:val="28"/>
        </w:rPr>
        <w:t xml:space="preserve"> на тему урока</w:t>
      </w:r>
      <w:r w:rsidR="00786E91">
        <w:rPr>
          <w:szCs w:val="28"/>
        </w:rPr>
        <w:t xml:space="preserve">, с целью закрепления изученного. </w:t>
      </w:r>
    </w:p>
    <w:p w:rsidR="003F5F1E" w:rsidRDefault="005F5B7C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bCs/>
          <w:iCs/>
          <w:szCs w:val="28"/>
        </w:rPr>
      </w:pPr>
      <w:r>
        <w:rPr>
          <w:szCs w:val="28"/>
        </w:rPr>
        <w:tab/>
      </w:r>
      <w:r w:rsidR="00BE1EC2">
        <w:rPr>
          <w:bCs/>
          <w:iCs/>
          <w:szCs w:val="28"/>
        </w:rPr>
        <w:t>Затем проводится</w:t>
      </w:r>
      <w:r w:rsidR="007013CE">
        <w:rPr>
          <w:bCs/>
          <w:iCs/>
          <w:szCs w:val="28"/>
        </w:rPr>
        <w:t xml:space="preserve"> обзор</w:t>
      </w:r>
      <w:r w:rsidR="00BE1EC2">
        <w:rPr>
          <w:bCs/>
          <w:iCs/>
          <w:szCs w:val="28"/>
        </w:rPr>
        <w:t xml:space="preserve"> выставки, где </w:t>
      </w:r>
      <w:r w:rsidR="003F5F1E">
        <w:rPr>
          <w:bCs/>
          <w:iCs/>
          <w:szCs w:val="28"/>
        </w:rPr>
        <w:t xml:space="preserve"> представлены </w:t>
      </w:r>
      <w:r w:rsidR="007013CE">
        <w:rPr>
          <w:bCs/>
          <w:iCs/>
          <w:szCs w:val="28"/>
        </w:rPr>
        <w:t>книги и журналы</w:t>
      </w:r>
      <w:r w:rsidR="00104DF8">
        <w:rPr>
          <w:bCs/>
          <w:iCs/>
          <w:szCs w:val="28"/>
        </w:rPr>
        <w:t xml:space="preserve"> о книге из фонда библиотеки</w:t>
      </w:r>
      <w:r w:rsidR="003F5F1E" w:rsidRPr="007E2D25">
        <w:rPr>
          <w:bCs/>
          <w:iCs/>
          <w:szCs w:val="28"/>
        </w:rPr>
        <w:t xml:space="preserve">. </w:t>
      </w:r>
    </w:p>
    <w:p w:rsidR="005F5B7C" w:rsidRDefault="00104DF8" w:rsidP="00521520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bCs/>
          <w:iCs/>
          <w:szCs w:val="28"/>
        </w:rPr>
      </w:pPr>
      <w:r>
        <w:rPr>
          <w:bCs/>
          <w:iCs/>
          <w:szCs w:val="28"/>
        </w:rPr>
        <w:tab/>
        <w:t>Урок завершает рефлексия</w:t>
      </w:r>
      <w:r w:rsidR="00BB1221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– разгадывание</w:t>
      </w:r>
      <w:r w:rsidR="005F5B7C">
        <w:rPr>
          <w:bCs/>
          <w:iCs/>
          <w:szCs w:val="28"/>
        </w:rPr>
        <w:t xml:space="preserve"> кроссворда  </w:t>
      </w:r>
      <w:r w:rsidR="005F5B7C">
        <w:rPr>
          <w:szCs w:val="28"/>
        </w:rPr>
        <w:t>«Справочный аппарат».</w:t>
      </w:r>
    </w:p>
    <w:p w:rsidR="005F5B7C" w:rsidRDefault="005F5B7C" w:rsidP="00521520">
      <w:pPr>
        <w:pStyle w:val="a3"/>
        <w:tabs>
          <w:tab w:val="left" w:pos="709"/>
          <w:tab w:val="left" w:pos="6804"/>
        </w:tabs>
        <w:spacing w:line="360" w:lineRule="auto"/>
        <w:rPr>
          <w:bCs/>
          <w:iCs/>
          <w:szCs w:val="28"/>
        </w:rPr>
      </w:pPr>
      <w:r>
        <w:rPr>
          <w:bCs/>
          <w:iCs/>
          <w:szCs w:val="28"/>
        </w:rPr>
        <w:t>СЦЕНАРИЙ</w:t>
      </w:r>
    </w:p>
    <w:p w:rsidR="009341D4" w:rsidRDefault="00655781" w:rsidP="009341D4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Ребята, сегодня на уроке мы познакомимся со справочным аппаратом художественной книги. </w:t>
      </w:r>
      <w:r w:rsidR="00B65B94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 Сегодня вы узнаете о таких терминах, как: справочный аппарат,  </w:t>
      </w:r>
      <w:r w:rsidR="009341D4" w:rsidRPr="009341D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B65B94" w:rsidRPr="009341D4">
        <w:rPr>
          <w:rFonts w:ascii="Times New Roman" w:eastAsia="Calibri" w:hAnsi="Times New Roman" w:cs="Times New Roman"/>
          <w:sz w:val="28"/>
          <w:szCs w:val="28"/>
        </w:rPr>
        <w:t>ннотация</w:t>
      </w:r>
      <w:r w:rsidR="009341D4" w:rsidRPr="009341D4">
        <w:rPr>
          <w:rFonts w:ascii="Times New Roman" w:eastAsia="Calibri" w:hAnsi="Times New Roman" w:cs="Times New Roman"/>
          <w:sz w:val="28"/>
          <w:szCs w:val="28"/>
        </w:rPr>
        <w:t>,</w:t>
      </w:r>
      <w:r w:rsidR="00934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5B94" w:rsidRPr="009341D4">
        <w:rPr>
          <w:rFonts w:ascii="Times New Roman" w:eastAsia="Calibri" w:hAnsi="Times New Roman" w:cs="Times New Roman"/>
          <w:sz w:val="28"/>
          <w:szCs w:val="28"/>
        </w:rPr>
        <w:t>библиографическое описание,</w:t>
      </w:r>
      <w:r w:rsidR="009341D4">
        <w:rPr>
          <w:rFonts w:ascii="Times New Roman" w:eastAsia="Calibri" w:hAnsi="Times New Roman" w:cs="Times New Roman"/>
          <w:sz w:val="28"/>
          <w:szCs w:val="28"/>
        </w:rPr>
        <w:t xml:space="preserve"> списки,</w:t>
      </w:r>
      <w:r w:rsidR="00B65B94" w:rsidRPr="009341D4">
        <w:rPr>
          <w:rFonts w:ascii="Times New Roman" w:eastAsia="Calibri" w:hAnsi="Times New Roman" w:cs="Times New Roman"/>
          <w:sz w:val="28"/>
          <w:szCs w:val="28"/>
        </w:rPr>
        <w:t xml:space="preserve"> оглавление, предисловие, послесловие, </w:t>
      </w:r>
      <w:r w:rsidR="009341D4">
        <w:rPr>
          <w:rFonts w:ascii="Times New Roman" w:eastAsia="Calibri" w:hAnsi="Times New Roman" w:cs="Times New Roman"/>
          <w:sz w:val="28"/>
          <w:szCs w:val="28"/>
        </w:rPr>
        <w:t xml:space="preserve">указатели, </w:t>
      </w:r>
      <w:r w:rsidR="00B65B94" w:rsidRPr="009341D4">
        <w:rPr>
          <w:rFonts w:ascii="Times New Roman" w:eastAsia="Calibri" w:hAnsi="Times New Roman" w:cs="Times New Roman"/>
          <w:sz w:val="28"/>
          <w:szCs w:val="28"/>
        </w:rPr>
        <w:t xml:space="preserve">словари, </w:t>
      </w:r>
      <w:r w:rsidR="00B65B94" w:rsidRPr="009341D4">
        <w:rPr>
          <w:rFonts w:ascii="Times New Roman" w:hAnsi="Times New Roman" w:cs="Times New Roman"/>
          <w:sz w:val="28"/>
          <w:szCs w:val="28"/>
        </w:rPr>
        <w:t xml:space="preserve">тезаурусы, </w:t>
      </w:r>
      <w:r w:rsidR="00B65B94" w:rsidRPr="009341D4">
        <w:rPr>
          <w:rFonts w:ascii="Times New Roman" w:eastAsia="Calibri" w:hAnsi="Times New Roman" w:cs="Times New Roman"/>
          <w:sz w:val="28"/>
          <w:szCs w:val="28"/>
        </w:rPr>
        <w:t>глоссарии</w:t>
      </w:r>
      <w:proofErr w:type="gramStart"/>
      <w:r w:rsidR="00B65B94" w:rsidRPr="009341D4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B65B94" w:rsidRPr="009341D4">
        <w:rPr>
          <w:rFonts w:ascii="Times New Roman" w:eastAsia="Calibri" w:hAnsi="Times New Roman" w:cs="Times New Roman"/>
          <w:sz w:val="28"/>
          <w:szCs w:val="28"/>
        </w:rPr>
        <w:t xml:space="preserve"> примечания, петит, астериск, комментарии, </w:t>
      </w:r>
      <w:r w:rsidR="00B65B94" w:rsidRPr="009341D4">
        <w:rPr>
          <w:rFonts w:ascii="Times New Roman" w:hAnsi="Times New Roman" w:cs="Times New Roman"/>
          <w:sz w:val="28"/>
          <w:szCs w:val="28"/>
        </w:rPr>
        <w:t>к</w:t>
      </w:r>
      <w:r w:rsidR="009341D4">
        <w:rPr>
          <w:rFonts w:ascii="Times New Roman" w:hAnsi="Times New Roman" w:cs="Times New Roman"/>
          <w:sz w:val="28"/>
          <w:szCs w:val="28"/>
        </w:rPr>
        <w:t>олонтитул</w:t>
      </w:r>
      <w:r w:rsidR="009341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661A" w:rsidRDefault="00223952" w:rsidP="009341D4">
      <w:pPr>
        <w:spacing w:line="360" w:lineRule="auto"/>
        <w:ind w:firstLine="72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младших классах вы изучали основную  структуру книги: </w:t>
      </w:r>
      <w:r w:rsidRPr="00343961">
        <w:rPr>
          <w:rFonts w:ascii="Times New Roman" w:eastAsia="Calibri" w:hAnsi="Times New Roman" w:cs="Times New Roman"/>
          <w:sz w:val="28"/>
          <w:szCs w:val="28"/>
        </w:rPr>
        <w:t>обложка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223952">
        <w:rPr>
          <w:rFonts w:ascii="Times New Roman" w:eastAsia="Calibri" w:hAnsi="Times New Roman" w:cs="Times New Roman"/>
          <w:sz w:val="28"/>
          <w:szCs w:val="28"/>
        </w:rPr>
        <w:t>переплё</w:t>
      </w:r>
      <w:r>
        <w:rPr>
          <w:rFonts w:ascii="Times New Roman" w:eastAsia="Calibri" w:hAnsi="Times New Roman" w:cs="Times New Roman"/>
          <w:sz w:val="28"/>
          <w:szCs w:val="28"/>
        </w:rPr>
        <w:t xml:space="preserve">т, </w:t>
      </w:r>
      <w:r w:rsidRPr="00223952">
        <w:rPr>
          <w:rFonts w:ascii="Times New Roman" w:eastAsia="Calibri" w:hAnsi="Times New Roman" w:cs="Times New Roman"/>
          <w:sz w:val="28"/>
          <w:szCs w:val="28"/>
        </w:rPr>
        <w:t>книжный блок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582" w:rsidRPr="00B40582">
        <w:rPr>
          <w:rFonts w:ascii="Times New Roman" w:eastAsia="Calibri" w:hAnsi="Times New Roman" w:cs="Times New Roman"/>
          <w:sz w:val="28"/>
          <w:szCs w:val="28"/>
        </w:rPr>
        <w:t>корешок,</w:t>
      </w:r>
      <w:r w:rsidRPr="00B40582">
        <w:rPr>
          <w:rFonts w:ascii="Times New Roman" w:eastAsia="Calibri" w:hAnsi="Times New Roman" w:cs="Times New Roman"/>
          <w:sz w:val="28"/>
          <w:szCs w:val="28"/>
        </w:rPr>
        <w:t xml:space="preserve"> форзац</w:t>
      </w:r>
      <w:r w:rsidR="00B40582" w:rsidRPr="00B405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40582">
        <w:rPr>
          <w:rFonts w:ascii="Times New Roman" w:eastAsia="Calibri" w:hAnsi="Times New Roman" w:cs="Times New Roman"/>
          <w:sz w:val="28"/>
          <w:szCs w:val="28"/>
        </w:rPr>
        <w:t>суперобложка</w:t>
      </w:r>
      <w:r w:rsidR="00B40582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Pr="00B40582">
        <w:rPr>
          <w:rFonts w:ascii="Times New Roman" w:eastAsia="Calibri" w:hAnsi="Times New Roman" w:cs="Times New Roman"/>
          <w:sz w:val="28"/>
          <w:szCs w:val="28"/>
        </w:rPr>
        <w:t>авантитул (</w:t>
      </w:r>
      <w:proofErr w:type="spellStart"/>
      <w:r w:rsidRPr="00B40582">
        <w:rPr>
          <w:rFonts w:ascii="Times New Roman" w:eastAsia="Calibri" w:hAnsi="Times New Roman" w:cs="Times New Roman"/>
          <w:sz w:val="28"/>
          <w:szCs w:val="28"/>
        </w:rPr>
        <w:t>фортитул</w:t>
      </w:r>
      <w:proofErr w:type="spellEnd"/>
      <w:r w:rsidRPr="00B40582">
        <w:rPr>
          <w:rFonts w:ascii="Times New Roman" w:eastAsia="Calibri" w:hAnsi="Times New Roman" w:cs="Times New Roman"/>
          <w:sz w:val="28"/>
          <w:szCs w:val="28"/>
        </w:rPr>
        <w:t>)</w:t>
      </w:r>
      <w:r w:rsidR="00B40582" w:rsidRPr="00B40582">
        <w:rPr>
          <w:rFonts w:ascii="Times New Roman" w:eastAsia="Calibri" w:hAnsi="Times New Roman" w:cs="Times New Roman"/>
          <w:sz w:val="28"/>
          <w:szCs w:val="28"/>
        </w:rPr>
        <w:t>, ф</w:t>
      </w:r>
      <w:r w:rsidRPr="00B40582">
        <w:rPr>
          <w:rFonts w:ascii="Times New Roman" w:eastAsia="Calibri" w:hAnsi="Times New Roman" w:cs="Times New Roman"/>
          <w:sz w:val="28"/>
          <w:szCs w:val="28"/>
        </w:rPr>
        <w:t>ронтиспис</w:t>
      </w:r>
      <w:proofErr w:type="gramStart"/>
      <w:r w:rsidRPr="00B40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0582" w:rsidRPr="00B40582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B40582" w:rsidRPr="00B405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0582">
        <w:rPr>
          <w:rFonts w:ascii="Times New Roman" w:eastAsia="Calibri" w:hAnsi="Times New Roman" w:cs="Times New Roman"/>
          <w:sz w:val="28"/>
          <w:szCs w:val="28"/>
        </w:rPr>
        <w:t>контртитул</w:t>
      </w:r>
      <w:r w:rsidR="00B40582" w:rsidRPr="00B40582">
        <w:rPr>
          <w:rFonts w:ascii="Times New Roman" w:eastAsia="Calibri" w:hAnsi="Times New Roman" w:cs="Times New Roman"/>
          <w:sz w:val="28"/>
          <w:szCs w:val="28"/>
        </w:rPr>
        <w:t>, т</w:t>
      </w:r>
      <w:r w:rsidRPr="00B40582">
        <w:rPr>
          <w:rFonts w:ascii="Times New Roman" w:eastAsia="Calibri" w:hAnsi="Times New Roman" w:cs="Times New Roman"/>
          <w:sz w:val="28"/>
          <w:szCs w:val="28"/>
        </w:rPr>
        <w:t xml:space="preserve">итульный  </w:t>
      </w:r>
      <w:r w:rsidR="00B40582" w:rsidRPr="00B40582">
        <w:rPr>
          <w:rFonts w:ascii="Times New Roman" w:eastAsia="Calibri" w:hAnsi="Times New Roman" w:cs="Times New Roman"/>
          <w:sz w:val="28"/>
          <w:szCs w:val="28"/>
        </w:rPr>
        <w:t xml:space="preserve">лист, </w:t>
      </w:r>
      <w:proofErr w:type="spellStart"/>
      <w:r w:rsidRPr="00B40582">
        <w:rPr>
          <w:sz w:val="28"/>
          <w:szCs w:val="28"/>
        </w:rPr>
        <w:t>надзаголовок</w:t>
      </w:r>
      <w:proofErr w:type="spellEnd"/>
      <w:r w:rsidR="00B40582" w:rsidRPr="00B40582">
        <w:rPr>
          <w:sz w:val="28"/>
          <w:szCs w:val="28"/>
        </w:rPr>
        <w:t xml:space="preserve">, </w:t>
      </w:r>
      <w:r w:rsidRPr="00B40582">
        <w:rPr>
          <w:rFonts w:ascii="Times New Roman" w:eastAsia="Calibri" w:hAnsi="Times New Roman" w:cs="Times New Roman"/>
          <w:sz w:val="28"/>
          <w:szCs w:val="28"/>
        </w:rPr>
        <w:t>подзаголовок, оглавление</w:t>
      </w:r>
      <w:r w:rsidR="00B40582" w:rsidRPr="00B40582">
        <w:rPr>
          <w:rFonts w:ascii="Times New Roman" w:eastAsia="Calibri" w:hAnsi="Times New Roman" w:cs="Times New Roman"/>
          <w:sz w:val="28"/>
          <w:szCs w:val="28"/>
        </w:rPr>
        <w:t>.</w:t>
      </w:r>
      <w:r w:rsidR="00B40582">
        <w:rPr>
          <w:rFonts w:ascii="Times New Roman" w:eastAsia="Calibri" w:hAnsi="Times New Roman" w:cs="Times New Roman"/>
          <w:sz w:val="28"/>
          <w:szCs w:val="28"/>
        </w:rPr>
        <w:t xml:space="preserve"> Давайте вспомним. Поможет нам в этом знакомая с детства книга. </w:t>
      </w:r>
      <w:r w:rsidR="00655781" w:rsidRPr="009341D4">
        <w:rPr>
          <w:rFonts w:ascii="Times New Roman" w:hAnsi="Times New Roman" w:cs="Times New Roman"/>
          <w:bCs/>
          <w:iCs/>
          <w:sz w:val="28"/>
          <w:szCs w:val="28"/>
        </w:rPr>
        <w:t>Книга эта необычная. Одна из тех, авторы которых, соз</w:t>
      </w:r>
      <w:r w:rsidR="009341D4">
        <w:rPr>
          <w:rFonts w:ascii="Times New Roman" w:hAnsi="Times New Roman" w:cs="Times New Roman"/>
          <w:bCs/>
          <w:iCs/>
          <w:sz w:val="28"/>
          <w:szCs w:val="28"/>
        </w:rPr>
        <w:t>дав одно произведение</w:t>
      </w:r>
      <w:r w:rsidR="00655781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, навсегда входят в золотой фонд мировой литературы, который сопровождает нас всю жизнь. Это </w:t>
      </w:r>
      <w:r w:rsidR="00B65B94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книга русского </w:t>
      </w:r>
      <w:r w:rsidR="00655781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 сказочник</w:t>
      </w:r>
      <w:r w:rsidR="00B65B94" w:rsidRPr="009341D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655781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655781" w:rsidRPr="009341D4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П.П.Ершов</w:t>
      </w:r>
      <w:r w:rsidR="00B65B94" w:rsidRPr="009341D4">
        <w:rPr>
          <w:rFonts w:ascii="Times New Roman" w:hAnsi="Times New Roman" w:cs="Times New Roman"/>
          <w:bCs/>
          <w:iCs/>
          <w:sz w:val="28"/>
          <w:szCs w:val="28"/>
        </w:rPr>
        <w:t>а</w:t>
      </w:r>
      <w:proofErr w:type="spellEnd"/>
      <w:r w:rsidR="00B65B94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 «Конёк – горбунок». В 20</w:t>
      </w:r>
      <w:r w:rsidR="00503536">
        <w:rPr>
          <w:rFonts w:ascii="Times New Roman" w:hAnsi="Times New Roman" w:cs="Times New Roman"/>
          <w:bCs/>
          <w:iCs/>
          <w:sz w:val="28"/>
          <w:szCs w:val="28"/>
        </w:rPr>
        <w:t>20 году её автору исполнилось</w:t>
      </w:r>
      <w:r w:rsidR="00B65B94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 20</w:t>
      </w:r>
      <w:r w:rsidR="00503536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B65B94" w:rsidRPr="009341D4">
        <w:rPr>
          <w:rFonts w:ascii="Times New Roman" w:hAnsi="Times New Roman" w:cs="Times New Roman"/>
          <w:bCs/>
          <w:iCs/>
          <w:sz w:val="28"/>
          <w:szCs w:val="28"/>
        </w:rPr>
        <w:t xml:space="preserve"> лет.</w:t>
      </w:r>
      <w:r w:rsidR="00B40582">
        <w:rPr>
          <w:rFonts w:ascii="Times New Roman" w:hAnsi="Times New Roman" w:cs="Times New Roman"/>
          <w:bCs/>
          <w:iCs/>
          <w:sz w:val="28"/>
          <w:szCs w:val="28"/>
        </w:rPr>
        <w:t xml:space="preserve"> Сейчас мы проведём игру «Золотой ключик» на знание структуры книги. Вы получили вопросы, на которые нужно ответить. Если предыдущий игрок не ответил, </w:t>
      </w:r>
      <w:r w:rsidR="005317A1">
        <w:rPr>
          <w:rFonts w:ascii="Times New Roman" w:hAnsi="Times New Roman" w:cs="Times New Roman"/>
          <w:bCs/>
          <w:iCs/>
          <w:sz w:val="28"/>
          <w:szCs w:val="28"/>
        </w:rPr>
        <w:t>вопрос переходит к следующему. За правильный ответ команда получает «золотой ключик».</w:t>
      </w:r>
    </w:p>
    <w:p w:rsidR="005317A1" w:rsidRDefault="005317A1" w:rsidP="005317A1">
      <w:pPr>
        <w:spacing w:line="360" w:lineRule="auto"/>
        <w:ind w:firstLine="7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ИГРА «Золотой ключик».</w:t>
      </w:r>
    </w:p>
    <w:p w:rsidR="005317A1" w:rsidRPr="00030D12" w:rsidRDefault="005317A1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Какие бывают обложки?</w:t>
      </w:r>
    </w:p>
    <w:p w:rsidR="006B2FBF" w:rsidRPr="00030D12" w:rsidRDefault="005317A1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Как называется главный лист книги?</w:t>
      </w:r>
    </w:p>
    <w:p w:rsidR="005317A1" w:rsidRPr="00030D12" w:rsidRDefault="006B2FBF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При помощи чего можно узнать есть ли нужный рассказ в книге?</w:t>
      </w:r>
    </w:p>
    <w:p w:rsidR="006B2FBF" w:rsidRPr="00030D12" w:rsidRDefault="006B2FBF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 xml:space="preserve">Какие </w:t>
      </w:r>
      <w:r w:rsidR="001D212B" w:rsidRPr="00030D12">
        <w:rPr>
          <w:rFonts w:ascii="Times New Roman" w:hAnsi="Times New Roman" w:cs="Times New Roman"/>
          <w:bCs/>
          <w:iCs/>
          <w:sz w:val="28"/>
          <w:szCs w:val="28"/>
        </w:rPr>
        <w:t>элементы книги помогают определить содержание книги?</w:t>
      </w:r>
    </w:p>
    <w:p w:rsidR="001D212B" w:rsidRPr="00030D12" w:rsidRDefault="001D212B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Для чего служат иллюстрации?</w:t>
      </w:r>
    </w:p>
    <w:p w:rsidR="001D212B" w:rsidRPr="00030D12" w:rsidRDefault="001D212B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Что такое форзац?</w:t>
      </w:r>
    </w:p>
    <w:p w:rsidR="001D212B" w:rsidRPr="00030D12" w:rsidRDefault="001D212B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Где помещается авантитул?</w:t>
      </w:r>
    </w:p>
    <w:p w:rsidR="001D212B" w:rsidRPr="00030D12" w:rsidRDefault="001D212B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Когда книги стоят на полке, чем они к нам повернуты?</w:t>
      </w:r>
    </w:p>
    <w:p w:rsidR="001D212B" w:rsidRPr="00030D12" w:rsidRDefault="001D212B" w:rsidP="00030D12">
      <w:pPr>
        <w:pStyle w:val="aa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30D12">
        <w:rPr>
          <w:rFonts w:ascii="Times New Roman" w:hAnsi="Times New Roman" w:cs="Times New Roman"/>
          <w:bCs/>
          <w:iCs/>
          <w:sz w:val="28"/>
          <w:szCs w:val="28"/>
        </w:rPr>
        <w:t>Что еще служит для того, чтобы странички книги не потерялись?</w:t>
      </w:r>
    </w:p>
    <w:p w:rsidR="001D212B" w:rsidRPr="009341D4" w:rsidRDefault="001D212B" w:rsidP="001D212B">
      <w:pPr>
        <w:spacing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Подведём итоги и быстро повторим элементы книги.</w:t>
      </w:r>
    </w:p>
    <w:p w:rsidR="009341D4" w:rsidRPr="00343961" w:rsidRDefault="009341D4" w:rsidP="009341D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bCs/>
          <w:iCs/>
          <w:szCs w:val="28"/>
        </w:rPr>
        <w:tab/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Книжная обложка бывает мягкой или твёрдой, тогда её называют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переплётом.</w:t>
      </w:r>
      <w:r w:rsidRPr="009341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961">
        <w:rPr>
          <w:rFonts w:ascii="Times New Roman" w:eastAsia="Calibri" w:hAnsi="Times New Roman" w:cs="Times New Roman"/>
          <w:sz w:val="28"/>
          <w:szCs w:val="28"/>
        </w:rPr>
        <w:t>Обложка должна заинтересовать читателя, открыть книгу, рассказать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 чём </w:t>
      </w:r>
      <w:r w:rsidRPr="00343961">
        <w:rPr>
          <w:rFonts w:ascii="Times New Roman" w:eastAsia="Calibri" w:hAnsi="Times New Roman" w:cs="Times New Roman"/>
          <w:sz w:val="28"/>
          <w:szCs w:val="28"/>
        </w:rPr>
        <w:t>книга, ка</w:t>
      </w:r>
      <w:r>
        <w:rPr>
          <w:rFonts w:ascii="Times New Roman" w:eastAsia="Calibri" w:hAnsi="Times New Roman" w:cs="Times New Roman"/>
          <w:sz w:val="28"/>
          <w:szCs w:val="28"/>
        </w:rPr>
        <w:t>кой вид издания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она представл</w:t>
      </w:r>
      <w:r>
        <w:rPr>
          <w:rFonts w:ascii="Times New Roman" w:eastAsia="Calibri" w:hAnsi="Times New Roman" w:cs="Times New Roman"/>
          <w:sz w:val="28"/>
          <w:szCs w:val="28"/>
        </w:rPr>
        <w:t>яет: роман, очерк, научный труд, детскую книгу.</w:t>
      </w:r>
    </w:p>
    <w:p w:rsidR="009341D4" w:rsidRPr="00343961" w:rsidRDefault="009341D4" w:rsidP="009341D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Книжный блок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состоит из отпечатанных бумажных листов, сложенных в тетради, в последовательном порядке и скреплённых между собой. Место сгиба и скрепления тетрадей называется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корешком.</w:t>
      </w:r>
    </w:p>
    <w:p w:rsidR="009341D4" w:rsidRPr="00343961" w:rsidRDefault="00807DD4" w:rsidP="009341D4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="009341D4" w:rsidRPr="00343961">
        <w:rPr>
          <w:rFonts w:ascii="Times New Roman" w:eastAsia="Calibri" w:hAnsi="Times New Roman" w:cs="Times New Roman"/>
          <w:sz w:val="28"/>
          <w:szCs w:val="28"/>
        </w:rPr>
        <w:t xml:space="preserve"> краю первой и последней тетради книжного блока прикрепляют по размеру книги, лист бумаги – </w:t>
      </w:r>
      <w:r w:rsidR="009341D4"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форзац.</w:t>
      </w:r>
      <w:r w:rsidR="009341D4" w:rsidRPr="00343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 скрепляют блок с крышкой и </w:t>
      </w:r>
      <w:r w:rsidR="009341D4" w:rsidRPr="00343961">
        <w:rPr>
          <w:rFonts w:ascii="Times New Roman" w:eastAsia="Calibri" w:hAnsi="Times New Roman" w:cs="Times New Roman"/>
          <w:sz w:val="28"/>
          <w:szCs w:val="28"/>
        </w:rPr>
        <w:t xml:space="preserve">помещают между титульным листом и обложкой. Он может быть белым, цветным, с текстом или рисунком. </w:t>
      </w:r>
    </w:p>
    <w:p w:rsidR="009341D4" w:rsidRDefault="009341D4" w:rsidP="00807DD4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43961">
        <w:rPr>
          <w:rFonts w:ascii="Times New Roman" w:eastAsia="Calibri" w:hAnsi="Times New Roman" w:cs="Times New Roman"/>
          <w:sz w:val="28"/>
          <w:szCs w:val="28"/>
        </w:rPr>
        <w:t>У современных книг иногда поверх твёрдого переплёта надевается ещё одна</w:t>
      </w:r>
      <w:r w:rsidR="00807DD4">
        <w:rPr>
          <w:rFonts w:ascii="Times New Roman" w:eastAsia="Calibri" w:hAnsi="Times New Roman" w:cs="Times New Roman"/>
          <w:sz w:val="28"/>
          <w:szCs w:val="28"/>
        </w:rPr>
        <w:t xml:space="preserve"> бумажная обложка </w:t>
      </w:r>
      <w:r w:rsidR="00DA182F">
        <w:rPr>
          <w:rFonts w:ascii="Times New Roman" w:eastAsia="Calibri" w:hAnsi="Times New Roman" w:cs="Times New Roman"/>
          <w:sz w:val="28"/>
          <w:szCs w:val="28"/>
        </w:rPr>
        <w:t>с основными данными о книге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Это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суперобложка</w:t>
      </w:r>
      <w:r w:rsidRPr="00343961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</w:p>
    <w:p w:rsidR="00223952" w:rsidRPr="00343961" w:rsidRDefault="00223952" w:rsidP="00223952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Иногда в книгах помещают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авантитул (</w:t>
      </w:r>
      <w:proofErr w:type="spellStart"/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фортитул</w:t>
      </w:r>
      <w:proofErr w:type="spellEnd"/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, что в переводе означает «впереди». Он является </w:t>
      </w:r>
      <w:r w:rsidR="00807DD4">
        <w:rPr>
          <w:rFonts w:ascii="Times New Roman" w:eastAsia="Calibri" w:hAnsi="Times New Roman" w:cs="Times New Roman"/>
          <w:sz w:val="28"/>
          <w:szCs w:val="28"/>
        </w:rPr>
        <w:t xml:space="preserve">первым листом книги и содержит </w:t>
      </w:r>
      <w:r w:rsidRPr="00343961">
        <w:rPr>
          <w:rFonts w:ascii="Times New Roman" w:eastAsia="Calibri" w:hAnsi="Times New Roman" w:cs="Times New Roman"/>
          <w:sz w:val="28"/>
          <w:szCs w:val="28"/>
        </w:rPr>
        <w:t>имя автора и название произведения, может иметь иллюстрацию.</w:t>
      </w:r>
    </w:p>
    <w:p w:rsidR="0073106B" w:rsidRPr="00343961" w:rsidRDefault="0073106B" w:rsidP="0052152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Фронтиспис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– главная иллюстрация книги, находится на левой странице титульного листа, которую называют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контртитулом.</w:t>
      </w:r>
      <w:r w:rsidR="00807D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807DD4" w:rsidRPr="00807DD4">
        <w:rPr>
          <w:rFonts w:ascii="Times New Roman" w:eastAsia="Calibri" w:hAnsi="Times New Roman" w:cs="Times New Roman"/>
          <w:sz w:val="28"/>
          <w:szCs w:val="28"/>
        </w:rPr>
        <w:t>Может быть с портретом автора.</w:t>
      </w:r>
    </w:p>
    <w:p w:rsidR="0073106B" w:rsidRPr="00343961" w:rsidRDefault="0073106B" w:rsidP="0022395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Титульный </w:t>
      </w:r>
      <w:r w:rsidR="0022395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лист -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223952">
        <w:rPr>
          <w:rFonts w:ascii="Times New Roman" w:eastAsia="Calibri" w:hAnsi="Times New Roman" w:cs="Times New Roman"/>
          <w:sz w:val="28"/>
          <w:szCs w:val="28"/>
        </w:rPr>
        <w:t>ервый 2- х страничный лист</w:t>
      </w:r>
      <w:r w:rsidRPr="00343961">
        <w:rPr>
          <w:rFonts w:ascii="Times New Roman" w:eastAsia="Calibri" w:hAnsi="Times New Roman" w:cs="Times New Roman"/>
          <w:sz w:val="28"/>
          <w:szCs w:val="28"/>
        </w:rPr>
        <w:t>, на т</w:t>
      </w:r>
      <w:r w:rsidR="00223952">
        <w:rPr>
          <w:rFonts w:ascii="Times New Roman" w:eastAsia="Calibri" w:hAnsi="Times New Roman" w:cs="Times New Roman"/>
          <w:sz w:val="28"/>
          <w:szCs w:val="28"/>
        </w:rPr>
        <w:t>итульной странице которого дают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:  имя автора, заглавие книги, место и год издания. </w:t>
      </w:r>
      <w:r w:rsidR="00223952">
        <w:rPr>
          <w:rFonts w:ascii="Times New Roman" w:eastAsia="Calibri" w:hAnsi="Times New Roman" w:cs="Times New Roman"/>
          <w:sz w:val="28"/>
          <w:szCs w:val="28"/>
        </w:rPr>
        <w:t xml:space="preserve">Титул </w:t>
      </w:r>
      <w:r w:rsidR="008F2F94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r w:rsidRPr="00343961">
        <w:rPr>
          <w:rFonts w:ascii="Times New Roman" w:eastAsia="Calibri" w:hAnsi="Times New Roman" w:cs="Times New Roman"/>
          <w:sz w:val="28"/>
          <w:szCs w:val="28"/>
        </w:rPr>
        <w:t>лицо</w:t>
      </w:r>
      <w:r w:rsidR="008F2F94">
        <w:rPr>
          <w:rFonts w:ascii="Times New Roman" w:eastAsia="Calibri" w:hAnsi="Times New Roman" w:cs="Times New Roman"/>
          <w:sz w:val="28"/>
          <w:szCs w:val="28"/>
        </w:rPr>
        <w:t>м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книги,</w:t>
      </w:r>
      <w:r w:rsidR="008F2F94">
        <w:rPr>
          <w:rFonts w:ascii="Times New Roman" w:eastAsia="Calibri" w:hAnsi="Times New Roman" w:cs="Times New Roman"/>
          <w:sz w:val="28"/>
          <w:szCs w:val="28"/>
        </w:rPr>
        <w:t xml:space="preserve"> поэтому здесь можно найти </w:t>
      </w:r>
      <w:r w:rsidR="00223952">
        <w:rPr>
          <w:rFonts w:ascii="Times New Roman" w:eastAsia="Calibri" w:hAnsi="Times New Roman" w:cs="Times New Roman"/>
          <w:sz w:val="28"/>
          <w:szCs w:val="28"/>
        </w:rPr>
        <w:t>все основные сведения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3106B" w:rsidRPr="00343961" w:rsidRDefault="008F2F94" w:rsidP="00521520">
      <w:pPr>
        <w:pStyle w:val="2"/>
        <w:spacing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="0073106B" w:rsidRPr="00343961">
        <w:rPr>
          <w:sz w:val="28"/>
          <w:szCs w:val="28"/>
        </w:rPr>
        <w:t>Когда книга</w:t>
      </w:r>
      <w:r w:rsidR="00223952">
        <w:rPr>
          <w:sz w:val="28"/>
          <w:szCs w:val="28"/>
        </w:rPr>
        <w:t xml:space="preserve"> выходит под</w:t>
      </w:r>
      <w:r w:rsidR="0073106B" w:rsidRPr="00343961">
        <w:rPr>
          <w:sz w:val="28"/>
          <w:szCs w:val="28"/>
        </w:rPr>
        <w:t xml:space="preserve"> се</w:t>
      </w:r>
      <w:r w:rsidR="00223952">
        <w:rPr>
          <w:sz w:val="28"/>
          <w:szCs w:val="28"/>
        </w:rPr>
        <w:t xml:space="preserve">рией, тогда над заглавием идёт </w:t>
      </w:r>
      <w:r w:rsidR="0073106B" w:rsidRPr="00343961">
        <w:rPr>
          <w:sz w:val="28"/>
          <w:szCs w:val="28"/>
        </w:rPr>
        <w:t xml:space="preserve"> название серии или название орга</w:t>
      </w:r>
      <w:r w:rsidR="00223952">
        <w:rPr>
          <w:sz w:val="28"/>
          <w:szCs w:val="28"/>
        </w:rPr>
        <w:t xml:space="preserve">низации, выпустившей книгу. Это - </w:t>
      </w:r>
      <w:r w:rsidR="0073106B" w:rsidRPr="00343961">
        <w:rPr>
          <w:sz w:val="28"/>
          <w:szCs w:val="28"/>
        </w:rPr>
        <w:t xml:space="preserve"> </w:t>
      </w:r>
      <w:proofErr w:type="spellStart"/>
      <w:r w:rsidR="00807DD4">
        <w:rPr>
          <w:b/>
          <w:i/>
          <w:sz w:val="28"/>
          <w:szCs w:val="28"/>
        </w:rPr>
        <w:t>надзаголовочные</w:t>
      </w:r>
      <w:proofErr w:type="spellEnd"/>
      <w:r w:rsidR="00807DD4">
        <w:rPr>
          <w:b/>
          <w:i/>
          <w:sz w:val="28"/>
          <w:szCs w:val="28"/>
        </w:rPr>
        <w:t xml:space="preserve">  данные</w:t>
      </w:r>
      <w:r w:rsidR="0073106B" w:rsidRPr="00343961">
        <w:rPr>
          <w:b/>
          <w:i/>
          <w:sz w:val="28"/>
          <w:szCs w:val="28"/>
        </w:rPr>
        <w:t>.</w:t>
      </w:r>
    </w:p>
    <w:p w:rsidR="0073106B" w:rsidRPr="00343961" w:rsidRDefault="008F2F94" w:rsidP="00521520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73106B" w:rsidRPr="00343961">
        <w:rPr>
          <w:rFonts w:ascii="Times New Roman" w:eastAsia="Calibri" w:hAnsi="Times New Roman" w:cs="Times New Roman"/>
          <w:sz w:val="28"/>
          <w:szCs w:val="28"/>
        </w:rPr>
        <w:t xml:space="preserve">Или под заглавием даются </w:t>
      </w:r>
      <w:r w:rsidR="0073106B" w:rsidRPr="00807DD4">
        <w:rPr>
          <w:rFonts w:ascii="Times New Roman" w:eastAsia="Calibri" w:hAnsi="Times New Roman" w:cs="Times New Roman"/>
          <w:b/>
          <w:i/>
          <w:sz w:val="28"/>
          <w:szCs w:val="28"/>
        </w:rPr>
        <w:t>подзаголов</w:t>
      </w:r>
      <w:r w:rsidR="00223952" w:rsidRPr="00807DD4">
        <w:rPr>
          <w:rFonts w:ascii="Times New Roman" w:eastAsia="Calibri" w:hAnsi="Times New Roman" w:cs="Times New Roman"/>
          <w:b/>
          <w:i/>
          <w:sz w:val="28"/>
          <w:szCs w:val="28"/>
        </w:rPr>
        <w:t>о</w:t>
      </w:r>
      <w:r w:rsidR="00807DD4" w:rsidRPr="00807DD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чные </w:t>
      </w:r>
      <w:r w:rsidR="00807DD4" w:rsidRPr="00807DD4">
        <w:rPr>
          <w:rFonts w:ascii="Times New Roman" w:hAnsi="Times New Roman" w:cs="Times New Roman"/>
          <w:b/>
          <w:i/>
          <w:sz w:val="28"/>
          <w:szCs w:val="28"/>
        </w:rPr>
        <w:t>данные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3952">
        <w:rPr>
          <w:rFonts w:ascii="Times New Roman" w:eastAsia="Calibri" w:hAnsi="Times New Roman" w:cs="Times New Roman"/>
          <w:sz w:val="28"/>
          <w:szCs w:val="28"/>
        </w:rPr>
        <w:t>откуда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узнаём о жанре произведения</w:t>
      </w:r>
      <w:r w:rsidR="0073106B" w:rsidRPr="00343961">
        <w:rPr>
          <w:rFonts w:ascii="Times New Roman" w:eastAsia="Calibri" w:hAnsi="Times New Roman" w:cs="Times New Roman"/>
          <w:sz w:val="28"/>
          <w:szCs w:val="28"/>
        </w:rPr>
        <w:t>: рассказ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повесть, роман. Также </w:t>
      </w:r>
      <w:r w:rsidR="00807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06B" w:rsidRPr="00343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DD4">
        <w:rPr>
          <w:rFonts w:ascii="Times New Roman" w:eastAsia="Calibri" w:hAnsi="Times New Roman" w:cs="Times New Roman"/>
          <w:sz w:val="28"/>
          <w:szCs w:val="28"/>
        </w:rPr>
        <w:t>могу</w:t>
      </w:r>
      <w:r>
        <w:rPr>
          <w:rFonts w:ascii="Times New Roman" w:eastAsia="Calibri" w:hAnsi="Times New Roman" w:cs="Times New Roman"/>
          <w:sz w:val="28"/>
          <w:szCs w:val="28"/>
        </w:rPr>
        <w:t>т дополня</w:t>
      </w:r>
      <w:r w:rsidR="0073106B" w:rsidRPr="00343961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73106B" w:rsidRPr="00343961">
        <w:rPr>
          <w:rFonts w:ascii="Times New Roman" w:eastAsia="Calibri" w:hAnsi="Times New Roman" w:cs="Times New Roman"/>
          <w:sz w:val="28"/>
          <w:szCs w:val="28"/>
        </w:rPr>
        <w:t xml:space="preserve"> название книги.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указывать</w:t>
      </w:r>
      <w:r w:rsidR="00B65B9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кого она  предназначена.</w:t>
      </w:r>
      <w:r w:rsidR="00807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82F">
        <w:rPr>
          <w:rFonts w:ascii="Times New Roman" w:eastAsia="Calibri" w:hAnsi="Times New Roman" w:cs="Times New Roman"/>
          <w:sz w:val="28"/>
          <w:szCs w:val="28"/>
        </w:rPr>
        <w:t>И могут</w:t>
      </w:r>
      <w:r w:rsidR="00807DD4">
        <w:rPr>
          <w:rFonts w:ascii="Times New Roman" w:eastAsia="Calibri" w:hAnsi="Times New Roman" w:cs="Times New Roman"/>
          <w:sz w:val="28"/>
          <w:szCs w:val="28"/>
        </w:rPr>
        <w:t xml:space="preserve"> содержать данные о художнике, или сведения о переводе, если книга зарубежного автора.</w:t>
      </w:r>
    </w:p>
    <w:p w:rsidR="0073106B" w:rsidRPr="00343961" w:rsidRDefault="0073106B" w:rsidP="00521520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Почти в каждой книге есть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оглавление </w:t>
      </w:r>
      <w:r w:rsidR="00807DD4">
        <w:rPr>
          <w:rFonts w:ascii="Times New Roman" w:eastAsia="Calibri" w:hAnsi="Times New Roman" w:cs="Times New Roman"/>
          <w:sz w:val="28"/>
          <w:szCs w:val="28"/>
        </w:rPr>
        <w:t xml:space="preserve">или план </w:t>
      </w:r>
      <w:r w:rsidR="008F2F9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r w:rsidR="008F2F94">
        <w:rPr>
          <w:rFonts w:ascii="Times New Roman" w:eastAsia="Calibri" w:hAnsi="Times New Roman" w:cs="Times New Roman"/>
          <w:sz w:val="28"/>
          <w:szCs w:val="28"/>
        </w:rPr>
        <w:t xml:space="preserve">глав, частей, </w:t>
      </w:r>
      <w:r w:rsidR="00B65B94">
        <w:rPr>
          <w:rFonts w:ascii="Times New Roman" w:eastAsia="Calibri" w:hAnsi="Times New Roman" w:cs="Times New Roman"/>
          <w:sz w:val="28"/>
          <w:szCs w:val="28"/>
        </w:rPr>
        <w:t>понятий, событий, людей,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о которых говорится в издании.</w:t>
      </w:r>
    </w:p>
    <w:p w:rsidR="00343961" w:rsidRPr="00343961" w:rsidRDefault="00223952" w:rsidP="00223952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Мы повторили с вами структуру книги. </w:t>
      </w:r>
      <w:r w:rsidR="00343961" w:rsidRPr="00343961">
        <w:rPr>
          <w:rFonts w:ascii="Times New Roman" w:eastAsia="Calibri" w:hAnsi="Times New Roman" w:cs="Times New Roman"/>
          <w:sz w:val="28"/>
          <w:szCs w:val="28"/>
        </w:rPr>
        <w:t>Давайте подробнее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ознакомимся с её </w:t>
      </w:r>
      <w:r w:rsidR="00343961" w:rsidRPr="00343961">
        <w:rPr>
          <w:rFonts w:ascii="Times New Roman" w:eastAsia="Calibri" w:hAnsi="Times New Roman" w:cs="Times New Roman"/>
          <w:sz w:val="28"/>
          <w:szCs w:val="28"/>
        </w:rPr>
        <w:t>справочным ап</w:t>
      </w:r>
      <w:r w:rsidR="00521520">
        <w:rPr>
          <w:rFonts w:ascii="Times New Roman" w:eastAsia="Calibri" w:hAnsi="Times New Roman" w:cs="Times New Roman"/>
          <w:sz w:val="28"/>
          <w:szCs w:val="28"/>
        </w:rPr>
        <w:t>паратом с помощью презентации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961" w:rsidRPr="00343961" w:rsidRDefault="00343961" w:rsidP="0052152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Аннотация</w:t>
      </w:r>
      <w:r w:rsidRPr="00343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– краткая характеристика издания, дающая читателю представление о теме произведения, его назначении. Аннотация может быть объёмом до 7 строк. Её помещают на обороте титульного листа. </w:t>
      </w:r>
    </w:p>
    <w:p w:rsidR="0073106B" w:rsidRDefault="00343961" w:rsidP="00521520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sz w:val="28"/>
          <w:szCs w:val="28"/>
        </w:rPr>
        <w:t>Над аннотацией располагается</w:t>
      </w:r>
      <w:r w:rsidRPr="003439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библиографическое описание. </w:t>
      </w:r>
      <w:r w:rsidRPr="00343961">
        <w:rPr>
          <w:rFonts w:ascii="Times New Roman" w:eastAsia="Calibri" w:hAnsi="Times New Roman" w:cs="Times New Roman"/>
          <w:sz w:val="28"/>
          <w:szCs w:val="28"/>
        </w:rPr>
        <w:t>Это паспорт книги, содержащий совокупность сведений о документе. Это могут быть сведения об авторе, название, ме</w:t>
      </w:r>
      <w:r w:rsidR="00807DD4">
        <w:rPr>
          <w:rFonts w:ascii="Times New Roman" w:eastAsia="Calibri" w:hAnsi="Times New Roman" w:cs="Times New Roman"/>
          <w:sz w:val="28"/>
          <w:szCs w:val="28"/>
        </w:rPr>
        <w:t>сто, год издания</w:t>
      </w:r>
      <w:r w:rsidRPr="0034396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3961" w:rsidRDefault="0073106B" w:rsidP="00521520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3961" w:rsidRPr="00343961">
        <w:rPr>
          <w:rFonts w:ascii="Times New Roman" w:eastAsia="Calibri" w:hAnsi="Times New Roman" w:cs="Times New Roman"/>
          <w:sz w:val="28"/>
          <w:szCs w:val="28"/>
        </w:rPr>
        <w:t xml:space="preserve">каждой книге есть </w:t>
      </w:r>
      <w:r w:rsidR="00343961"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оглавление </w:t>
      </w:r>
      <w:r w:rsidR="00343961" w:rsidRPr="00343961">
        <w:rPr>
          <w:rFonts w:ascii="Times New Roman" w:eastAsia="Calibri" w:hAnsi="Times New Roman" w:cs="Times New Roman"/>
          <w:sz w:val="28"/>
          <w:szCs w:val="28"/>
        </w:rPr>
        <w:t>или план к</w:t>
      </w:r>
      <w:r w:rsidR="00EB661A">
        <w:rPr>
          <w:rFonts w:ascii="Times New Roman" w:eastAsia="Calibri" w:hAnsi="Times New Roman" w:cs="Times New Roman"/>
          <w:sz w:val="28"/>
          <w:szCs w:val="28"/>
        </w:rPr>
        <w:t xml:space="preserve">ниги, содержит перечень глав, частей, </w:t>
      </w:r>
      <w:r w:rsidR="00343961" w:rsidRPr="00343961">
        <w:rPr>
          <w:rFonts w:ascii="Times New Roman" w:eastAsia="Calibri" w:hAnsi="Times New Roman" w:cs="Times New Roman"/>
          <w:sz w:val="28"/>
          <w:szCs w:val="28"/>
        </w:rPr>
        <w:t>понятий, событий, о которых говорится в издании.</w:t>
      </w:r>
    </w:p>
    <w:p w:rsidR="0091373E" w:rsidRDefault="0091373E" w:rsidP="00521520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91373E" w:rsidRPr="00343961" w:rsidRDefault="0091373E" w:rsidP="00521520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</w:p>
    <w:p w:rsidR="00343961" w:rsidRPr="00343961" w:rsidRDefault="00343961" w:rsidP="0052152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Во многих книгах помещается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предисловие.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В научных книгах предисловия или вступительные статьи необходимы, чтобы объяснить теорию автора. Предисловие, написанное самим автором, выражает его взгляды. Если книга выходит повторно, предисловие объясняет, чем переиздание отличается от предыдущего выпуска.</w:t>
      </w:r>
    </w:p>
    <w:p w:rsidR="00343961" w:rsidRPr="00343961" w:rsidRDefault="00343961" w:rsidP="00521520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sz w:val="28"/>
          <w:szCs w:val="28"/>
        </w:rPr>
        <w:t>После прочтения</w:t>
      </w:r>
      <w:r w:rsidR="00DA1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A182F">
        <w:rPr>
          <w:rFonts w:ascii="Times New Roman" w:eastAsia="Calibri" w:hAnsi="Times New Roman" w:cs="Times New Roman"/>
          <w:sz w:val="28"/>
          <w:szCs w:val="28"/>
        </w:rPr>
        <w:t xml:space="preserve">могут возникнуть вопросы. Ответить на них, 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уяснить прочитанное помогает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послесловие,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где даётся анализ произведения. Автор рассказывает в нём о событиях, которые легли в основу произведения.</w:t>
      </w:r>
    </w:p>
    <w:p w:rsidR="00343961" w:rsidRPr="00343961" w:rsidRDefault="00343961" w:rsidP="00521520">
      <w:pPr>
        <w:spacing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Указатели, а также словари, </w:t>
      </w:r>
      <w:r w:rsidR="0073106B">
        <w:rPr>
          <w:rFonts w:ascii="Times New Roman" w:hAnsi="Times New Roman" w:cs="Times New Roman"/>
          <w:b/>
          <w:i/>
          <w:sz w:val="28"/>
          <w:szCs w:val="28"/>
        </w:rPr>
        <w:t xml:space="preserve">тезаурусы,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глоссарии </w:t>
      </w:r>
      <w:r w:rsidRPr="00343961">
        <w:rPr>
          <w:rFonts w:ascii="Times New Roman" w:eastAsia="Calibri" w:hAnsi="Times New Roman" w:cs="Times New Roman"/>
          <w:sz w:val="28"/>
          <w:szCs w:val="28"/>
        </w:rPr>
        <w:t>помогают быстро отыскать в тексте даты и имена, предметы и географические названия, названия упоминаемых автором литературных произведений. Они представляют собой перечни упоминаемых понятий. Если указатель содержит перечень предметов, он называется предметным, если перечень имён – именным. Указатели обычно строятся по алфавиту, поэтому их называют алф</w:t>
      </w:r>
      <w:r w:rsidR="0073106B">
        <w:rPr>
          <w:rFonts w:ascii="Times New Roman" w:hAnsi="Times New Roman" w:cs="Times New Roman"/>
          <w:sz w:val="28"/>
          <w:szCs w:val="28"/>
        </w:rPr>
        <w:t xml:space="preserve">авитными. Указатель, где 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понятия </w:t>
      </w:r>
      <w:r w:rsidR="00DA18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961">
        <w:rPr>
          <w:rFonts w:ascii="Times New Roman" w:eastAsia="Calibri" w:hAnsi="Times New Roman" w:cs="Times New Roman"/>
          <w:sz w:val="28"/>
          <w:szCs w:val="28"/>
        </w:rPr>
        <w:t>расположены в хронологическом порядке</w:t>
      </w:r>
      <w:r w:rsidR="00DA182F">
        <w:rPr>
          <w:rFonts w:ascii="Times New Roman" w:eastAsia="Calibri" w:hAnsi="Times New Roman" w:cs="Times New Roman"/>
          <w:sz w:val="28"/>
          <w:szCs w:val="28"/>
        </w:rPr>
        <w:t>,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называется хронологическим. </w:t>
      </w:r>
    </w:p>
    <w:p w:rsidR="00343961" w:rsidRPr="00343961" w:rsidRDefault="00343961" w:rsidP="00521520">
      <w:pPr>
        <w:tabs>
          <w:tab w:val="left" w:pos="4111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Примечания </w:t>
      </w:r>
      <w:r w:rsidRPr="00343961">
        <w:rPr>
          <w:rFonts w:ascii="Times New Roman" w:eastAsia="Calibri" w:hAnsi="Times New Roman" w:cs="Times New Roman"/>
          <w:sz w:val="28"/>
          <w:szCs w:val="28"/>
        </w:rPr>
        <w:t>– это краткие справки, дополняющие текст и уточняющие отдельные места в книге. Иногда примечания помещают не в конце книги, а в «подстрочных сносках», т.е. под основным текстом, они объясняют слова и понятия, или выделяют в тексте другим, мелким шрифтом</w:t>
      </w:r>
      <w:r w:rsidR="00030D1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петит</w:t>
      </w:r>
      <w:r w:rsidR="00030D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ом, </w:t>
      </w:r>
      <w:r w:rsidR="00030D12" w:rsidRPr="00030D12">
        <w:rPr>
          <w:rFonts w:ascii="Times New Roman" w:eastAsia="Calibri" w:hAnsi="Times New Roman" w:cs="Times New Roman"/>
          <w:sz w:val="28"/>
          <w:szCs w:val="28"/>
        </w:rPr>
        <w:t xml:space="preserve">тогда это – </w:t>
      </w:r>
      <w:r w:rsidR="00030D12" w:rsidRPr="00030D12">
        <w:rPr>
          <w:rFonts w:ascii="Times New Roman" w:eastAsia="Calibri" w:hAnsi="Times New Roman" w:cs="Times New Roman"/>
          <w:b/>
          <w:i/>
          <w:sz w:val="28"/>
          <w:szCs w:val="28"/>
        </w:rPr>
        <w:t>выноска.</w:t>
      </w:r>
      <w:r w:rsidR="00030D1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30D12">
        <w:rPr>
          <w:rFonts w:ascii="Times New Roman" w:eastAsia="Calibri" w:hAnsi="Times New Roman" w:cs="Times New Roman"/>
          <w:sz w:val="28"/>
          <w:szCs w:val="28"/>
        </w:rPr>
        <w:t xml:space="preserve">Примечания 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или нумеруют, или отмечают знаком </w:t>
      </w: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астериск.</w:t>
      </w:r>
    </w:p>
    <w:p w:rsidR="00343961" w:rsidRPr="00343961" w:rsidRDefault="00343961" w:rsidP="00521520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>Комментарии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  – это сведения об истории рождения произведения, отзывы современников, о лицах и событиях, рассказанных в произведении. </w:t>
      </w:r>
    </w:p>
    <w:p w:rsidR="00343961" w:rsidRDefault="00343961" w:rsidP="00B961F4">
      <w:pPr>
        <w:pStyle w:val="2"/>
        <w:spacing w:after="0" w:line="360" w:lineRule="auto"/>
        <w:ind w:firstLine="851"/>
        <w:jc w:val="both"/>
        <w:rPr>
          <w:sz w:val="28"/>
          <w:szCs w:val="28"/>
        </w:rPr>
      </w:pPr>
      <w:r w:rsidRPr="00343961">
        <w:rPr>
          <w:b/>
          <w:i/>
          <w:sz w:val="28"/>
          <w:szCs w:val="28"/>
        </w:rPr>
        <w:t xml:space="preserve">Колонтитул </w:t>
      </w:r>
      <w:proofErr w:type="gramStart"/>
      <w:r w:rsidRPr="00343961">
        <w:rPr>
          <w:b/>
          <w:i/>
          <w:sz w:val="28"/>
          <w:szCs w:val="28"/>
        </w:rPr>
        <w:t>–</w:t>
      </w:r>
      <w:r w:rsidRPr="00343961">
        <w:rPr>
          <w:sz w:val="28"/>
          <w:szCs w:val="28"/>
        </w:rPr>
        <w:t>с</w:t>
      </w:r>
      <w:proofErr w:type="gramEnd"/>
      <w:r w:rsidRPr="00343961">
        <w:rPr>
          <w:sz w:val="28"/>
          <w:szCs w:val="28"/>
        </w:rPr>
        <w:t>правочные сведения вверху страницы книги, обычно в одну строку. Они помогают читателю быстрее находить нужные материалы и облегчают пользование изданием в справочных целях.</w:t>
      </w:r>
    </w:p>
    <w:p w:rsidR="008F2F94" w:rsidRDefault="00343961" w:rsidP="008F2F94">
      <w:pPr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96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Шмуцтитул – </w:t>
      </w:r>
      <w:r w:rsidRPr="00343961">
        <w:rPr>
          <w:rFonts w:ascii="Times New Roman" w:eastAsia="Calibri" w:hAnsi="Times New Roman" w:cs="Times New Roman"/>
          <w:sz w:val="28"/>
          <w:szCs w:val="28"/>
        </w:rPr>
        <w:t xml:space="preserve">буквально «грязный титул», предохранял его от загрязнения, откуда и произошло название «шмуцтитул». В современной </w:t>
      </w:r>
      <w:r w:rsidRPr="00343961">
        <w:rPr>
          <w:rFonts w:ascii="Times New Roman" w:eastAsia="Calibri" w:hAnsi="Times New Roman" w:cs="Times New Roman"/>
          <w:sz w:val="28"/>
          <w:szCs w:val="28"/>
        </w:rPr>
        <w:lastRenderedPageBreak/>
        <w:t>книге шмуцтитул – это страница с титулом (заглавием) крупной части издания. Заглавие может сопровождаться иллюстрацией, перечнем глав или других рубрик этой части, но текст на этой странице не начинается.</w:t>
      </w:r>
      <w:r w:rsidR="008F2F9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1520" w:rsidRDefault="00521520" w:rsidP="009137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сейч</w:t>
      </w:r>
      <w:r w:rsidR="006B2FBF">
        <w:rPr>
          <w:rFonts w:ascii="Times New Roman" w:eastAsia="Calibri" w:hAnsi="Times New Roman" w:cs="Times New Roman"/>
          <w:sz w:val="28"/>
          <w:szCs w:val="28"/>
        </w:rPr>
        <w:t xml:space="preserve">ас проведём для закрепления </w:t>
      </w:r>
      <w:r>
        <w:rPr>
          <w:rFonts w:ascii="Times New Roman" w:eastAsia="Calibri" w:hAnsi="Times New Roman" w:cs="Times New Roman"/>
          <w:sz w:val="28"/>
          <w:szCs w:val="28"/>
        </w:rPr>
        <w:t>игру</w:t>
      </w:r>
      <w:r w:rsidRPr="005215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520">
        <w:rPr>
          <w:rFonts w:ascii="Times New Roman" w:hAnsi="Times New Roman" w:cs="Times New Roman"/>
          <w:sz w:val="28"/>
          <w:szCs w:val="28"/>
        </w:rPr>
        <w:t>«Умники и умницы»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137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1373E">
        <w:rPr>
          <w:rFonts w:ascii="Times New Roman" w:hAnsi="Times New Roman" w:cs="Times New Roman"/>
          <w:sz w:val="28"/>
          <w:szCs w:val="28"/>
        </w:rPr>
        <w:t>опросы</w:t>
      </w:r>
      <w:r>
        <w:rPr>
          <w:rFonts w:ascii="Times New Roman" w:hAnsi="Times New Roman" w:cs="Times New Roman"/>
          <w:sz w:val="28"/>
          <w:szCs w:val="28"/>
        </w:rPr>
        <w:t>гры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21520" w:rsidRPr="00030D12" w:rsidRDefault="008F2F94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12">
        <w:rPr>
          <w:rFonts w:ascii="Times New Roman" w:eastAsia="Calibri" w:hAnsi="Times New Roman" w:cs="Times New Roman"/>
          <w:sz w:val="28"/>
          <w:szCs w:val="28"/>
        </w:rPr>
        <w:t>Какие элементы книги относятся к справочному аппарату?</w:t>
      </w:r>
    </w:p>
    <w:p w:rsidR="008F2F94" w:rsidRPr="00030D12" w:rsidRDefault="008F2F94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12">
        <w:rPr>
          <w:rFonts w:ascii="Times New Roman" w:eastAsia="Calibri" w:hAnsi="Times New Roman" w:cs="Times New Roman"/>
          <w:sz w:val="28"/>
          <w:szCs w:val="28"/>
        </w:rPr>
        <w:t>Что такое примечание?</w:t>
      </w:r>
    </w:p>
    <w:p w:rsidR="008F2F94" w:rsidRPr="00030D12" w:rsidRDefault="008F2F94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12">
        <w:rPr>
          <w:rFonts w:ascii="Times New Roman" w:eastAsia="Calibri" w:hAnsi="Times New Roman" w:cs="Times New Roman"/>
          <w:sz w:val="28"/>
          <w:szCs w:val="28"/>
        </w:rPr>
        <w:t>Назовите виды примечаний.</w:t>
      </w:r>
    </w:p>
    <w:p w:rsidR="008F2F94" w:rsidRPr="00030D12" w:rsidRDefault="008F2F94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12">
        <w:rPr>
          <w:rFonts w:ascii="Times New Roman" w:eastAsia="Calibri" w:hAnsi="Times New Roman" w:cs="Times New Roman"/>
          <w:sz w:val="28"/>
          <w:szCs w:val="28"/>
        </w:rPr>
        <w:t>Что может заменить в книге оглавление?</w:t>
      </w:r>
    </w:p>
    <w:p w:rsidR="008F2F94" w:rsidRPr="00030D12" w:rsidRDefault="008F2F94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12">
        <w:rPr>
          <w:rFonts w:ascii="Times New Roman" w:eastAsia="Calibri" w:hAnsi="Times New Roman" w:cs="Times New Roman"/>
          <w:sz w:val="28"/>
          <w:szCs w:val="28"/>
        </w:rPr>
        <w:t>Какие бывают указатели?</w:t>
      </w:r>
    </w:p>
    <w:p w:rsidR="008F2F94" w:rsidRPr="00030D12" w:rsidRDefault="008F2F94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1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EB661A" w:rsidRPr="00030D12">
        <w:rPr>
          <w:rFonts w:ascii="Times New Roman" w:eastAsia="Calibri" w:hAnsi="Times New Roman" w:cs="Times New Roman"/>
          <w:sz w:val="28"/>
          <w:szCs w:val="28"/>
        </w:rPr>
        <w:t>чём рассказывают комментарии?</w:t>
      </w:r>
    </w:p>
    <w:p w:rsidR="00030D12" w:rsidRDefault="00030D12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0D12">
        <w:rPr>
          <w:rFonts w:ascii="Times New Roman" w:eastAsia="Calibri" w:hAnsi="Times New Roman" w:cs="Times New Roman"/>
          <w:sz w:val="28"/>
          <w:szCs w:val="28"/>
        </w:rPr>
        <w:t>Какой элемент кратко раскрывает содержание?</w:t>
      </w:r>
    </w:p>
    <w:p w:rsidR="00030D12" w:rsidRDefault="00030D12" w:rsidP="00030D12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Назовите титулы книги.</w:t>
      </w:r>
    </w:p>
    <w:p w:rsidR="00BB1221" w:rsidRDefault="00030D12" w:rsidP="00EB661A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rFonts w:eastAsia="Calibri"/>
          <w:szCs w:val="28"/>
        </w:rPr>
        <w:tab/>
      </w:r>
      <w:r w:rsidR="00EB661A">
        <w:rPr>
          <w:rFonts w:eastAsia="Calibri"/>
          <w:szCs w:val="28"/>
        </w:rPr>
        <w:t xml:space="preserve">Сегодня мы познакомились со справочным аппаратом книги.  </w:t>
      </w:r>
      <w:r w:rsidR="00BB1221">
        <w:rPr>
          <w:rFonts w:eastAsia="Calibri"/>
          <w:szCs w:val="28"/>
        </w:rPr>
        <w:t>На выставке</w:t>
      </w:r>
      <w:r w:rsidR="00EB661A">
        <w:rPr>
          <w:rFonts w:eastAsia="Calibri"/>
          <w:szCs w:val="28"/>
        </w:rPr>
        <w:t xml:space="preserve"> </w:t>
      </w:r>
      <w:r w:rsidR="00BB1221">
        <w:rPr>
          <w:rFonts w:eastAsia="Calibri"/>
          <w:szCs w:val="28"/>
        </w:rPr>
        <w:t xml:space="preserve">«Книжное царство» </w:t>
      </w:r>
      <w:r w:rsidR="00EB661A">
        <w:rPr>
          <w:rFonts w:eastAsia="Calibri"/>
          <w:szCs w:val="28"/>
        </w:rPr>
        <w:t xml:space="preserve">можно </w:t>
      </w:r>
      <w:r w:rsidR="00BB1221">
        <w:rPr>
          <w:rFonts w:eastAsia="Calibri"/>
          <w:szCs w:val="28"/>
        </w:rPr>
        <w:t>у</w:t>
      </w:r>
      <w:r w:rsidR="00EB661A">
        <w:rPr>
          <w:rFonts w:eastAsia="Calibri"/>
          <w:szCs w:val="28"/>
        </w:rPr>
        <w:t xml:space="preserve">видеть книги с разнообразным </w:t>
      </w:r>
      <w:r w:rsidR="00BB1221">
        <w:rPr>
          <w:rFonts w:eastAsia="Calibri"/>
          <w:szCs w:val="28"/>
        </w:rPr>
        <w:t xml:space="preserve">аппаратом. </w:t>
      </w:r>
      <w:r w:rsidR="00EB661A">
        <w:rPr>
          <w:rFonts w:eastAsia="Calibri"/>
          <w:szCs w:val="28"/>
        </w:rPr>
        <w:t>Давайте вспомним</w:t>
      </w:r>
      <w:r w:rsidR="0012322E">
        <w:rPr>
          <w:rFonts w:eastAsia="Calibri"/>
          <w:szCs w:val="28"/>
        </w:rPr>
        <w:t xml:space="preserve"> всё</w:t>
      </w:r>
      <w:r w:rsidR="00EB661A">
        <w:rPr>
          <w:rFonts w:eastAsia="Calibri"/>
          <w:szCs w:val="28"/>
        </w:rPr>
        <w:t xml:space="preserve"> и попробуем разгадать кроссворд </w:t>
      </w:r>
      <w:r w:rsidR="00EB661A">
        <w:rPr>
          <w:szCs w:val="28"/>
        </w:rPr>
        <w:t>«Справочный аппарат».</w:t>
      </w:r>
      <w:r w:rsidR="0012322E">
        <w:rPr>
          <w:szCs w:val="28"/>
        </w:rPr>
        <w:t xml:space="preserve"> </w:t>
      </w:r>
    </w:p>
    <w:p w:rsidR="00EB661A" w:rsidRDefault="0012322E" w:rsidP="00EB661A">
      <w:pPr>
        <w:pStyle w:val="a3"/>
        <w:tabs>
          <w:tab w:val="left" w:pos="709"/>
          <w:tab w:val="left" w:pos="6804"/>
        </w:tabs>
        <w:spacing w:line="360" w:lineRule="auto"/>
        <w:jc w:val="left"/>
        <w:rPr>
          <w:szCs w:val="28"/>
        </w:rPr>
      </w:pPr>
      <w:r>
        <w:rPr>
          <w:szCs w:val="28"/>
        </w:rPr>
        <w:t>Подведение итогов, выявление лучшего знатока книги.</w:t>
      </w:r>
    </w:p>
    <w:p w:rsidR="00AD5729" w:rsidRDefault="00AD5729" w:rsidP="0012322E">
      <w:pPr>
        <w:pStyle w:val="a3"/>
        <w:tabs>
          <w:tab w:val="left" w:pos="709"/>
          <w:tab w:val="left" w:pos="6804"/>
        </w:tabs>
        <w:spacing w:line="360" w:lineRule="auto"/>
        <w:rPr>
          <w:szCs w:val="28"/>
        </w:rPr>
      </w:pPr>
    </w:p>
    <w:p w:rsidR="0012322E" w:rsidRDefault="0012322E" w:rsidP="0012322E">
      <w:pPr>
        <w:pStyle w:val="a3"/>
        <w:tabs>
          <w:tab w:val="left" w:pos="709"/>
          <w:tab w:val="left" w:pos="6804"/>
        </w:tabs>
        <w:spacing w:line="360" w:lineRule="auto"/>
        <w:rPr>
          <w:szCs w:val="28"/>
        </w:rPr>
      </w:pPr>
      <w:r>
        <w:rPr>
          <w:szCs w:val="28"/>
        </w:rPr>
        <w:t>Список литературы</w:t>
      </w:r>
    </w:p>
    <w:p w:rsidR="00CF3004" w:rsidRPr="007D1475" w:rsidRDefault="00CF3004" w:rsidP="005E6FAA">
      <w:pPr>
        <w:pStyle w:val="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475">
        <w:rPr>
          <w:rFonts w:ascii="Times New Roman" w:hAnsi="Times New Roman" w:cs="Times New Roman"/>
          <w:sz w:val="28"/>
          <w:szCs w:val="28"/>
        </w:rPr>
        <w:t>Воровщиков</w:t>
      </w:r>
      <w:proofErr w:type="spellEnd"/>
      <w:r w:rsidRPr="007D1475">
        <w:rPr>
          <w:rFonts w:ascii="Times New Roman" w:hAnsi="Times New Roman" w:cs="Times New Roman"/>
          <w:sz w:val="28"/>
          <w:szCs w:val="28"/>
        </w:rPr>
        <w:t xml:space="preserve"> С. Г. Продуктивные деловые игры во </w:t>
      </w:r>
      <w:proofErr w:type="spellStart"/>
      <w:r w:rsidRPr="007D1475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D1475">
        <w:rPr>
          <w:rFonts w:ascii="Times New Roman" w:hAnsi="Times New Roman" w:cs="Times New Roman"/>
          <w:sz w:val="28"/>
          <w:szCs w:val="28"/>
        </w:rPr>
        <w:t xml:space="preserve"> управлении: Теория, технология: Учебное пособие – М.: ЦГЛ, 2005.</w:t>
      </w:r>
    </w:p>
    <w:p w:rsidR="005E6FAA" w:rsidRPr="007D1475" w:rsidRDefault="00CF3004" w:rsidP="005E6FAA">
      <w:pPr>
        <w:pStyle w:val="3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475">
        <w:rPr>
          <w:rFonts w:ascii="Times New Roman" w:hAnsi="Times New Roman" w:cs="Times New Roman"/>
          <w:sz w:val="28"/>
          <w:szCs w:val="28"/>
        </w:rPr>
        <w:t>Збаровская</w:t>
      </w:r>
      <w:proofErr w:type="spellEnd"/>
      <w:r w:rsidRPr="007D1475">
        <w:rPr>
          <w:rFonts w:ascii="Times New Roman" w:hAnsi="Times New Roman" w:cs="Times New Roman"/>
          <w:sz w:val="28"/>
          <w:szCs w:val="28"/>
        </w:rPr>
        <w:t xml:space="preserve"> Н.В. Обучающие игры в библиотеке: технология игрового имитационного моделирования.- СПб</w:t>
      </w:r>
      <w:proofErr w:type="gramStart"/>
      <w:r w:rsidRPr="007D147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7D1475">
        <w:rPr>
          <w:rFonts w:ascii="Times New Roman" w:hAnsi="Times New Roman" w:cs="Times New Roman"/>
          <w:sz w:val="28"/>
          <w:szCs w:val="28"/>
        </w:rPr>
        <w:t>Профессия,2002.</w:t>
      </w:r>
    </w:p>
    <w:p w:rsidR="00CF3004" w:rsidRPr="007D1475" w:rsidRDefault="00CF3004" w:rsidP="005E6FAA">
      <w:pPr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475">
        <w:rPr>
          <w:rFonts w:ascii="Times New Roman" w:hAnsi="Times New Roman" w:cs="Times New Roman"/>
          <w:sz w:val="28"/>
          <w:szCs w:val="28"/>
        </w:rPr>
        <w:t>Кашурникова</w:t>
      </w:r>
      <w:proofErr w:type="spellEnd"/>
      <w:r w:rsidRPr="007D1475">
        <w:rPr>
          <w:rFonts w:ascii="Times New Roman" w:hAnsi="Times New Roman" w:cs="Times New Roman"/>
          <w:sz w:val="28"/>
          <w:szCs w:val="28"/>
        </w:rPr>
        <w:t xml:space="preserve"> Т.М. Чудо, имя которому – книга.</w:t>
      </w:r>
      <w:r w:rsidR="005E6FAA" w:rsidRPr="007D1475">
        <w:rPr>
          <w:rFonts w:ascii="Times New Roman" w:hAnsi="Times New Roman" w:cs="Times New Roman"/>
          <w:sz w:val="28"/>
          <w:szCs w:val="28"/>
        </w:rPr>
        <w:t>- М.: Школьная библиотека,2006.</w:t>
      </w:r>
    </w:p>
    <w:p w:rsidR="00CF3004" w:rsidRPr="007D1475" w:rsidRDefault="00CF3004" w:rsidP="005E6FAA">
      <w:pPr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475">
        <w:rPr>
          <w:rFonts w:ascii="Times New Roman" w:hAnsi="Times New Roman" w:cs="Times New Roman"/>
          <w:sz w:val="28"/>
          <w:szCs w:val="28"/>
        </w:rPr>
        <w:t>Книга от</w:t>
      </w:r>
      <w:proofErr w:type="gramStart"/>
      <w:r w:rsidRPr="007D147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7D1475">
        <w:rPr>
          <w:rFonts w:ascii="Times New Roman" w:hAnsi="Times New Roman" w:cs="Times New Roman"/>
          <w:sz w:val="28"/>
          <w:szCs w:val="28"/>
        </w:rPr>
        <w:t xml:space="preserve"> до Я // Детская энциклопедия АиФ.- 1996.-№ 8</w:t>
      </w:r>
    </w:p>
    <w:p w:rsidR="00CF3004" w:rsidRPr="007D1475" w:rsidRDefault="00CF3004" w:rsidP="005E6FAA">
      <w:pPr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475">
        <w:rPr>
          <w:rFonts w:ascii="Times New Roman" w:hAnsi="Times New Roman" w:cs="Times New Roman"/>
          <w:sz w:val="28"/>
          <w:szCs w:val="28"/>
        </w:rPr>
        <w:t>Краткий справочник книголюба.- М.: Книга, 1972</w:t>
      </w:r>
      <w:r w:rsidR="005E6FAA" w:rsidRPr="007D1475">
        <w:rPr>
          <w:rFonts w:ascii="Times New Roman" w:hAnsi="Times New Roman" w:cs="Times New Roman"/>
          <w:sz w:val="28"/>
          <w:szCs w:val="28"/>
        </w:rPr>
        <w:t>.</w:t>
      </w:r>
    </w:p>
    <w:p w:rsidR="00CF3004" w:rsidRPr="007D1475" w:rsidRDefault="00CF3004" w:rsidP="005E6FAA">
      <w:pPr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1475">
        <w:rPr>
          <w:rFonts w:ascii="Times New Roman" w:hAnsi="Times New Roman" w:cs="Times New Roman"/>
          <w:sz w:val="28"/>
          <w:szCs w:val="28"/>
        </w:rPr>
        <w:t xml:space="preserve">Малов </w:t>
      </w:r>
      <w:proofErr w:type="spellStart"/>
      <w:r w:rsidRPr="007D1475">
        <w:rPr>
          <w:rFonts w:ascii="Times New Roman" w:hAnsi="Times New Roman" w:cs="Times New Roman"/>
          <w:sz w:val="28"/>
          <w:szCs w:val="28"/>
        </w:rPr>
        <w:t>В.Книга</w:t>
      </w:r>
      <w:proofErr w:type="spellEnd"/>
      <w:r w:rsidRPr="007D1475">
        <w:rPr>
          <w:rFonts w:ascii="Times New Roman" w:hAnsi="Times New Roman" w:cs="Times New Roman"/>
          <w:sz w:val="28"/>
          <w:szCs w:val="28"/>
        </w:rPr>
        <w:t>.- М</w:t>
      </w:r>
      <w:r w:rsidR="005E6FAA" w:rsidRPr="007D1475">
        <w:rPr>
          <w:rFonts w:ascii="Times New Roman" w:hAnsi="Times New Roman" w:cs="Times New Roman"/>
          <w:sz w:val="28"/>
          <w:szCs w:val="28"/>
        </w:rPr>
        <w:t>.:Слово,2002.</w:t>
      </w:r>
    </w:p>
    <w:p w:rsidR="005E6FAA" w:rsidRDefault="00CF3004" w:rsidP="00B961F4">
      <w:pPr>
        <w:numPr>
          <w:ilvl w:val="1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1475">
        <w:rPr>
          <w:rFonts w:ascii="Times New Roman" w:hAnsi="Times New Roman" w:cs="Times New Roman"/>
          <w:sz w:val="28"/>
          <w:szCs w:val="28"/>
        </w:rPr>
        <w:lastRenderedPageBreak/>
        <w:t>Немировский</w:t>
      </w:r>
      <w:proofErr w:type="spellEnd"/>
      <w:r w:rsidRPr="007D1475">
        <w:rPr>
          <w:rFonts w:ascii="Times New Roman" w:hAnsi="Times New Roman" w:cs="Times New Roman"/>
          <w:sz w:val="28"/>
          <w:szCs w:val="28"/>
        </w:rPr>
        <w:t xml:space="preserve"> Е.Л. Путешествие к истокам русского книгопечатания.- М.:Просвещение,1991</w:t>
      </w:r>
      <w:r w:rsidR="005E6FAA" w:rsidRPr="007D1475">
        <w:rPr>
          <w:rFonts w:ascii="Times New Roman" w:hAnsi="Times New Roman" w:cs="Times New Roman"/>
          <w:sz w:val="28"/>
          <w:szCs w:val="28"/>
        </w:rPr>
        <w:t>.</w:t>
      </w:r>
      <w:r w:rsidR="0091373E">
        <w:rPr>
          <w:rFonts w:ascii="Times New Roman" w:hAnsi="Times New Roman" w:cs="Times New Roman"/>
          <w:sz w:val="28"/>
          <w:szCs w:val="28"/>
        </w:rPr>
        <w:t>кроссвордкров</w:t>
      </w:r>
    </w:p>
    <w:p w:rsidR="0091373E" w:rsidRDefault="0091373E" w:rsidP="0091373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1373E" w:rsidRDefault="0091373E" w:rsidP="0091373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56"/>
        <w:gridCol w:w="631"/>
        <w:gridCol w:w="661"/>
        <w:gridCol w:w="659"/>
        <w:gridCol w:w="643"/>
        <w:gridCol w:w="668"/>
        <w:gridCol w:w="654"/>
        <w:gridCol w:w="643"/>
        <w:gridCol w:w="631"/>
        <w:gridCol w:w="644"/>
        <w:gridCol w:w="630"/>
        <w:gridCol w:w="641"/>
        <w:gridCol w:w="622"/>
        <w:gridCol w:w="612"/>
        <w:gridCol w:w="576"/>
      </w:tblGrid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18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6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8</w:t>
            </w:r>
          </w:p>
        </w:tc>
        <w:tc>
          <w:tcPr>
            <w:tcW w:w="67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9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  <w:tr w:rsidR="0091373E" w:rsidRPr="00685FDC" w:rsidTr="00EE7D66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  <w:r w:rsidRPr="00685FDC">
              <w:rPr>
                <w:sz w:val="24"/>
                <w:szCs w:val="24"/>
              </w:rPr>
              <w:t>10</w:t>
            </w:r>
          </w:p>
        </w:tc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18" w:space="0" w:color="000000" w:themeColor="text1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91373E" w:rsidRPr="00685FDC" w:rsidRDefault="0091373E" w:rsidP="00EE7D66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373E" w:rsidRDefault="0091373E" w:rsidP="0091373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91373E" w:rsidRPr="00685FDC" w:rsidRDefault="0091373E" w:rsidP="0091373E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>Главный лист книги.</w:t>
      </w:r>
    </w:p>
    <w:p w:rsidR="0091373E" w:rsidRPr="00685FDC" w:rsidRDefault="0091373E" w:rsidP="0091373E">
      <w:pPr>
        <w:pStyle w:val="ae"/>
        <w:numPr>
          <w:ilvl w:val="0"/>
          <w:numId w:val="11"/>
        </w:numPr>
        <w:rPr>
          <w:b w:val="0"/>
          <w:sz w:val="24"/>
          <w:szCs w:val="24"/>
        </w:rPr>
      </w:pPr>
      <w:r w:rsidRPr="00685FDC">
        <w:rPr>
          <w:b w:val="0"/>
          <w:sz w:val="24"/>
          <w:szCs w:val="24"/>
        </w:rPr>
        <w:t xml:space="preserve"> Текст на обороте первого листа мелким шрифтом, краткое содержание книги.</w:t>
      </w:r>
    </w:p>
    <w:p w:rsidR="0091373E" w:rsidRPr="00685FDC" w:rsidRDefault="0091373E" w:rsidP="0091373E">
      <w:pPr>
        <w:pStyle w:val="ae"/>
        <w:numPr>
          <w:ilvl w:val="0"/>
          <w:numId w:val="11"/>
        </w:numPr>
        <w:rPr>
          <w:b w:val="0"/>
          <w:sz w:val="24"/>
          <w:szCs w:val="24"/>
        </w:rPr>
      </w:pPr>
      <w:r w:rsidRPr="00685FDC">
        <w:rPr>
          <w:b w:val="0"/>
          <w:sz w:val="24"/>
          <w:szCs w:val="24"/>
        </w:rPr>
        <w:t>Двойной лист между переплётом и книгой.</w:t>
      </w:r>
    </w:p>
    <w:p w:rsidR="0091373E" w:rsidRPr="00685FDC" w:rsidRDefault="0091373E" w:rsidP="0091373E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>Сборник слов с пояснениями.</w:t>
      </w:r>
    </w:p>
    <w:p w:rsidR="0091373E" w:rsidRPr="00685FDC" w:rsidRDefault="0091373E" w:rsidP="0091373E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>Одна сторона листа книги.</w:t>
      </w:r>
    </w:p>
    <w:p w:rsidR="0091373E" w:rsidRPr="00685FDC" w:rsidRDefault="0091373E" w:rsidP="0091373E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>Краткий пояснительный текст и выделенный другим шрифтом</w:t>
      </w:r>
      <w:r w:rsidRPr="00685FDC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:rsidR="0091373E" w:rsidRPr="00685FDC" w:rsidRDefault="0091373E" w:rsidP="0091373E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>Справочн</w:t>
      </w:r>
      <w:proofErr w:type="gramStart"/>
      <w:r w:rsidRPr="00685FD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85FDC">
        <w:rPr>
          <w:rFonts w:ascii="Times New Roman" w:hAnsi="Times New Roman" w:cs="Times New Roman"/>
          <w:sz w:val="24"/>
          <w:szCs w:val="24"/>
        </w:rPr>
        <w:t xml:space="preserve"> вспомогательный текст для поиска  дат,</w:t>
      </w:r>
      <w:r>
        <w:rPr>
          <w:rFonts w:ascii="Times New Roman" w:hAnsi="Times New Roman" w:cs="Times New Roman"/>
          <w:sz w:val="24"/>
          <w:szCs w:val="24"/>
        </w:rPr>
        <w:t xml:space="preserve"> имён, предметов,</w:t>
      </w:r>
      <w:r w:rsidRPr="00685FDC">
        <w:rPr>
          <w:rFonts w:ascii="Times New Roman" w:hAnsi="Times New Roman" w:cs="Times New Roman"/>
          <w:sz w:val="24"/>
          <w:szCs w:val="24"/>
        </w:rPr>
        <w:t xml:space="preserve"> названий.</w:t>
      </w:r>
    </w:p>
    <w:p w:rsidR="0091373E" w:rsidRPr="00685FDC" w:rsidRDefault="0091373E" w:rsidP="0091373E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>Страница с заглавием крупной части издания.</w:t>
      </w:r>
    </w:p>
    <w:p w:rsidR="0091373E" w:rsidRPr="00685FDC" w:rsidRDefault="0091373E" w:rsidP="0091373E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>Хранилище книг.</w:t>
      </w:r>
    </w:p>
    <w:p w:rsidR="0091373E" w:rsidRDefault="0091373E" w:rsidP="0091373E">
      <w:pPr>
        <w:pStyle w:val="a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5FDC">
        <w:rPr>
          <w:rFonts w:ascii="Times New Roman" w:hAnsi="Times New Roman" w:cs="Times New Roman"/>
          <w:sz w:val="24"/>
          <w:szCs w:val="24"/>
        </w:rPr>
        <w:t xml:space="preserve"> Группа изданий, с  единым названием, оформлением.</w:t>
      </w:r>
    </w:p>
    <w:p w:rsidR="0091373E" w:rsidRPr="00685FDC" w:rsidRDefault="0091373E" w:rsidP="0091373E">
      <w:pPr>
        <w:pStyle w:val="aa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выделенных клетках 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чем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идут в библиотеку.</w:t>
      </w:r>
    </w:p>
    <w:p w:rsidR="0091373E" w:rsidRDefault="0091373E" w:rsidP="0091373E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373E" w:rsidSect="0080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EDF" w:rsidRDefault="00335EDF" w:rsidP="00C759B9">
      <w:pPr>
        <w:spacing w:line="240" w:lineRule="auto"/>
      </w:pPr>
      <w:r>
        <w:separator/>
      </w:r>
    </w:p>
  </w:endnote>
  <w:endnote w:type="continuationSeparator" w:id="0">
    <w:p w:rsidR="00335EDF" w:rsidRDefault="00335EDF" w:rsidP="00C759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EDF" w:rsidRDefault="00335EDF" w:rsidP="00C759B9">
      <w:pPr>
        <w:spacing w:line="240" w:lineRule="auto"/>
      </w:pPr>
      <w:r>
        <w:separator/>
      </w:r>
    </w:p>
  </w:footnote>
  <w:footnote w:type="continuationSeparator" w:id="0">
    <w:p w:rsidR="00335EDF" w:rsidRDefault="00335EDF" w:rsidP="00C759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7F72"/>
    <w:multiLevelType w:val="hybridMultilevel"/>
    <w:tmpl w:val="FF1ED5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903D9E"/>
    <w:multiLevelType w:val="singleLevel"/>
    <w:tmpl w:val="25AEFAD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B485356"/>
    <w:multiLevelType w:val="hybridMultilevel"/>
    <w:tmpl w:val="90660A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C3B0D3B"/>
    <w:multiLevelType w:val="hybridMultilevel"/>
    <w:tmpl w:val="BD2272E8"/>
    <w:lvl w:ilvl="0" w:tplc="FE940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1E36A0"/>
    <w:multiLevelType w:val="hybridMultilevel"/>
    <w:tmpl w:val="3D58D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726DC"/>
    <w:multiLevelType w:val="hybridMultilevel"/>
    <w:tmpl w:val="F904A7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58E64155"/>
    <w:multiLevelType w:val="hybridMultilevel"/>
    <w:tmpl w:val="33D2827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A153097"/>
    <w:multiLevelType w:val="singleLevel"/>
    <w:tmpl w:val="DCBEE4A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847430A"/>
    <w:multiLevelType w:val="hybridMultilevel"/>
    <w:tmpl w:val="1BEA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722C72"/>
    <w:multiLevelType w:val="hybridMultilevel"/>
    <w:tmpl w:val="8592AF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77DE6450"/>
    <w:multiLevelType w:val="hybridMultilevel"/>
    <w:tmpl w:val="5DFAB2BA"/>
    <w:lvl w:ilvl="0" w:tplc="0128B81A">
      <w:start w:val="4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822DBD8">
      <w:start w:val="1"/>
      <w:numFmt w:val="decimal"/>
      <w:lvlText w:val="%2."/>
      <w:lvlJc w:val="center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2057"/>
    <w:rsid w:val="00030D12"/>
    <w:rsid w:val="000810F1"/>
    <w:rsid w:val="00095479"/>
    <w:rsid w:val="000A3B2B"/>
    <w:rsid w:val="000D7D6B"/>
    <w:rsid w:val="000F203A"/>
    <w:rsid w:val="00104DF8"/>
    <w:rsid w:val="00105644"/>
    <w:rsid w:val="0012322E"/>
    <w:rsid w:val="00137A8F"/>
    <w:rsid w:val="001B25A5"/>
    <w:rsid w:val="001D212B"/>
    <w:rsid w:val="00223952"/>
    <w:rsid w:val="00223AC4"/>
    <w:rsid w:val="0030584A"/>
    <w:rsid w:val="00314392"/>
    <w:rsid w:val="00331C64"/>
    <w:rsid w:val="00332EAC"/>
    <w:rsid w:val="00335EDF"/>
    <w:rsid w:val="0033719F"/>
    <w:rsid w:val="00343961"/>
    <w:rsid w:val="003573F1"/>
    <w:rsid w:val="00397EAC"/>
    <w:rsid w:val="003F5F1E"/>
    <w:rsid w:val="004665B1"/>
    <w:rsid w:val="00481522"/>
    <w:rsid w:val="004B52AE"/>
    <w:rsid w:val="00503536"/>
    <w:rsid w:val="00503D5A"/>
    <w:rsid w:val="00521520"/>
    <w:rsid w:val="005317A1"/>
    <w:rsid w:val="005E6FAA"/>
    <w:rsid w:val="005F5B7C"/>
    <w:rsid w:val="006064E1"/>
    <w:rsid w:val="00651AF0"/>
    <w:rsid w:val="00655781"/>
    <w:rsid w:val="006B2FBF"/>
    <w:rsid w:val="007013CE"/>
    <w:rsid w:val="00712EDB"/>
    <w:rsid w:val="0073106B"/>
    <w:rsid w:val="0076719B"/>
    <w:rsid w:val="00786E91"/>
    <w:rsid w:val="007B4068"/>
    <w:rsid w:val="007B4BED"/>
    <w:rsid w:val="007B6573"/>
    <w:rsid w:val="007B67FD"/>
    <w:rsid w:val="007D1475"/>
    <w:rsid w:val="007D6387"/>
    <w:rsid w:val="007F292F"/>
    <w:rsid w:val="00803995"/>
    <w:rsid w:val="00804170"/>
    <w:rsid w:val="00807DD4"/>
    <w:rsid w:val="00895E64"/>
    <w:rsid w:val="008D3018"/>
    <w:rsid w:val="008E19D5"/>
    <w:rsid w:val="008E5AE5"/>
    <w:rsid w:val="008F2F94"/>
    <w:rsid w:val="0091373E"/>
    <w:rsid w:val="00927915"/>
    <w:rsid w:val="009341D4"/>
    <w:rsid w:val="009A603B"/>
    <w:rsid w:val="009A7109"/>
    <w:rsid w:val="00A40F9B"/>
    <w:rsid w:val="00A70977"/>
    <w:rsid w:val="00AD5729"/>
    <w:rsid w:val="00B40582"/>
    <w:rsid w:val="00B65B94"/>
    <w:rsid w:val="00B7359D"/>
    <w:rsid w:val="00B961F4"/>
    <w:rsid w:val="00BB1221"/>
    <w:rsid w:val="00BE1EC2"/>
    <w:rsid w:val="00BE6453"/>
    <w:rsid w:val="00C20599"/>
    <w:rsid w:val="00C54B23"/>
    <w:rsid w:val="00C759B9"/>
    <w:rsid w:val="00CE317B"/>
    <w:rsid w:val="00CF3004"/>
    <w:rsid w:val="00CF6C5C"/>
    <w:rsid w:val="00D07B60"/>
    <w:rsid w:val="00D87985"/>
    <w:rsid w:val="00DA182F"/>
    <w:rsid w:val="00DE58C2"/>
    <w:rsid w:val="00E07EFE"/>
    <w:rsid w:val="00E13CD0"/>
    <w:rsid w:val="00E32B70"/>
    <w:rsid w:val="00E92057"/>
    <w:rsid w:val="00EB661A"/>
    <w:rsid w:val="00EC5731"/>
    <w:rsid w:val="00F12AAB"/>
    <w:rsid w:val="00F261C5"/>
    <w:rsid w:val="00FE2B42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70"/>
  </w:style>
  <w:style w:type="paragraph" w:styleId="6">
    <w:name w:val="heading 6"/>
    <w:basedOn w:val="a"/>
    <w:next w:val="a"/>
    <w:link w:val="60"/>
    <w:qFormat/>
    <w:rsid w:val="00CF3004"/>
    <w:pPr>
      <w:keepNext/>
      <w:tabs>
        <w:tab w:val="left" w:pos="1701"/>
      </w:tabs>
      <w:spacing w:line="240" w:lineRule="auto"/>
      <w:ind w:left="510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2057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920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E920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92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C759B9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C759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C759B9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C759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C759B9"/>
    <w:rPr>
      <w:vertAlign w:val="superscript"/>
    </w:rPr>
  </w:style>
  <w:style w:type="paragraph" w:styleId="aa">
    <w:name w:val="List Paragraph"/>
    <w:basedOn w:val="a"/>
    <w:uiPriority w:val="34"/>
    <w:qFormat/>
    <w:rsid w:val="00E32B70"/>
    <w:pPr>
      <w:ind w:left="720"/>
      <w:contextualSpacing/>
    </w:pPr>
  </w:style>
  <w:style w:type="paragraph" w:styleId="ab">
    <w:name w:val="annotation text"/>
    <w:basedOn w:val="a"/>
    <w:link w:val="ac"/>
    <w:semiHidden/>
    <w:rsid w:val="00030D12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030D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F3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F3004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CF3004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91373E"/>
    <w:pPr>
      <w:spacing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Subtitle"/>
    <w:basedOn w:val="a"/>
    <w:link w:val="af"/>
    <w:qFormat/>
    <w:rsid w:val="0091373E"/>
    <w:pPr>
      <w:spacing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1373E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7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12</cp:revision>
  <dcterms:created xsi:type="dcterms:W3CDTF">2014-12-04T06:48:00Z</dcterms:created>
  <dcterms:modified xsi:type="dcterms:W3CDTF">2022-12-20T01:34:00Z</dcterms:modified>
</cp:coreProperties>
</file>