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>
  <w:body>
    <w:p>
      <w:pPr>
        <w:jc w:val="center"/>
        <w:rPr>
          <w:rFonts w:ascii="Times New Roman" w:eastAsia="Times New Roman" w:hAnsi="Times New Roman" w:hint="default"/>
          <w:sz w:val="28"/>
        </w:rPr>
      </w:pPr>
      <w:r>
        <w:rPr>
          <w:rFonts w:ascii="Times New Roman" w:eastAsia="Times New Roman" w:hAnsi="Times New Roman" w:hint="default"/>
          <w:sz w:val="28"/>
        </w:rPr>
        <w:t>Муниципальное бюджетное учреждение дополнительного образования</w:t>
      </w:r>
    </w:p>
    <w:p>
      <w:pPr>
        <w:jc w:val="center"/>
        <w:rPr>
          <w:rFonts w:ascii="Times New Roman" w:eastAsia="Times New Roman" w:hAnsi="Times New Roman" w:hint="default"/>
          <w:sz w:val="28"/>
        </w:rPr>
      </w:pPr>
      <w:r>
        <w:rPr>
          <w:rFonts w:ascii="Times New Roman" w:eastAsia="Times New Roman" w:hAnsi="Times New Roman" w:hint="default"/>
          <w:sz w:val="28"/>
        </w:rPr>
        <w:t>«Центр детского творчества «Азино» Советского района г. Казани</w:t>
      </w:r>
    </w:p>
    <w:p>
      <w:pPr>
        <w:jc w:val="center"/>
        <w:rPr>
          <w:lang w:val="ru-RU"/>
          <w:rFonts w:ascii="Times New Roman" w:eastAsia="Times New Roman" w:hAnsi="Times New Roman"/>
          <w:b/>
          <w:bCs/>
          <w:sz w:val="28"/>
          <w:szCs w:val="28"/>
          <w:rtl w:val="off"/>
        </w:rPr>
      </w:pPr>
    </w:p>
    <w:p>
      <w:pPr>
        <w:jc w:val="center"/>
        <w:rPr>
          <w:lang/>
          <w:rFonts w:ascii="Times New Roman" w:eastAsia="Times New Roman" w:hAnsi="Times New Roman"/>
          <w:b/>
          <w:bCs/>
          <w:sz w:val="28"/>
          <w:szCs w:val="28"/>
          <w:rtl w:val="off"/>
        </w:rPr>
      </w:pPr>
    </w:p>
    <w:p>
      <w:pPr>
        <w:jc w:val="center"/>
        <w:rPr>
          <w:lang w:val="ru-RU"/>
          <w:rFonts w:ascii="Times New Roman" w:eastAsia="Times New Roman" w:hAnsi="Times New Roman"/>
          <w:b/>
          <w:bCs/>
          <w:sz w:val="28"/>
          <w:szCs w:val="28"/>
          <w:rtl w:val="off"/>
        </w:rPr>
      </w:pPr>
    </w:p>
    <w:p>
      <w:pPr>
        <w:jc w:val="center"/>
        <w:rPr>
          <w:lang w:val="ru-RU"/>
          <w:rFonts w:ascii="Times New Roman" w:eastAsia="Times New Roman" w:hAnsi="Times New Roman"/>
          <w:b/>
          <w:bCs/>
          <w:sz w:val="28"/>
          <w:szCs w:val="28"/>
          <w:rtl w:val="off"/>
        </w:rPr>
      </w:pPr>
    </w:p>
    <w:p>
      <w:pPr>
        <w:jc w:val="center"/>
        <w:rPr>
          <w:lang w:val="ru-RU"/>
          <w:rFonts w:ascii="Times New Roman" w:eastAsia="Times New Roman" w:hAnsi="Times New Roman"/>
          <w:b/>
          <w:bCs/>
          <w:sz w:val="28"/>
          <w:szCs w:val="28"/>
          <w:rtl w:val="off"/>
        </w:rPr>
      </w:pPr>
    </w:p>
    <w:p>
      <w:pPr>
        <w:jc w:val="center"/>
        <w:rPr>
          <w:lang w:val="ru-RU"/>
          <w:rFonts w:ascii="Times New Roman" w:eastAsia="Times New Roman" w:hAnsi="Times New Roman"/>
          <w:b/>
          <w:bCs/>
          <w:sz w:val="28"/>
          <w:szCs w:val="28"/>
          <w:rtl w:val="off"/>
        </w:rPr>
      </w:pPr>
    </w:p>
    <w:p>
      <w:pPr>
        <w:jc w:val="center"/>
        <w:rPr>
          <w:lang w:val="ru-RU"/>
          <w:rFonts w:ascii="Times New Roman" w:eastAsia="Times New Roman" w:hAnsi="Times New Roman"/>
          <w:b/>
          <w:bCs/>
          <w:sz w:val="28"/>
          <w:szCs w:val="28"/>
          <w:rtl w:val="off"/>
        </w:rPr>
      </w:pPr>
    </w:p>
    <w:p>
      <w:pPr>
        <w:jc w:val="center"/>
        <w:rPr>
          <w:lang w:val="ru-RU"/>
          <w:rFonts w:ascii="Times New Roman" w:eastAsia="Times New Roman" w:hAnsi="Times New Roman"/>
          <w:b/>
          <w:bCs/>
          <w:sz w:val="28"/>
          <w:szCs w:val="28"/>
          <w:rtl w:val="off"/>
        </w:rPr>
      </w:pPr>
      <w:r>
        <w:rPr>
          <w:lang w:val="ru-RU"/>
          <w:rFonts w:ascii="Times New Roman" w:eastAsia="Times New Roman" w:hAnsi="Times New Roman" w:hint="default"/>
          <w:b/>
          <w:bCs/>
          <w:sz w:val="28"/>
          <w:szCs w:val="28"/>
          <w:rtl w:val="off"/>
        </w:rPr>
        <w:t xml:space="preserve">ВЕСЕННЯЯ ОТКРЫТКА   В ТЕХНИКЕ “КВИЛЛИНГ” </w:t>
      </w:r>
    </w:p>
    <w:p>
      <w:pPr>
        <w:jc w:val="center"/>
        <w:rPr>
          <w:lang/>
          <w:rFonts w:ascii="Times New Roman" w:eastAsia="Times New Roman" w:hAnsi="Times New Roman"/>
          <w:b/>
          <w:bCs/>
          <w:sz w:val="28"/>
          <w:szCs w:val="28"/>
          <w:rtl w:val="off"/>
        </w:rPr>
      </w:pPr>
    </w:p>
    <w:p>
      <w:pPr>
        <w:jc w:val="center"/>
        <w:rPr>
          <w:lang/>
          <w:rFonts w:ascii="Times New Roman" w:eastAsia="Times New Roman" w:hAnsi="Times New Roman"/>
          <w:b/>
          <w:bCs/>
          <w:sz w:val="28"/>
          <w:szCs w:val="28"/>
          <w:rtl w:val="off"/>
        </w:rPr>
      </w:pPr>
    </w:p>
    <w:p>
      <w:pPr>
        <w:jc w:val="center"/>
        <w:rPr>
          <w:lang/>
          <w:rFonts w:ascii="Times New Roman" w:eastAsia="Times New Roman" w:hAnsi="Times New Roman"/>
          <w:b/>
          <w:bCs/>
          <w:sz w:val="28"/>
          <w:szCs w:val="28"/>
          <w:rtl w:val="off"/>
        </w:rPr>
      </w:pPr>
    </w:p>
    <w:p>
      <w:pPr>
        <w:jc w:val="center"/>
        <w:rPr>
          <w:lang/>
          <w:rFonts w:ascii="Times New Roman" w:eastAsia="Times New Roman" w:hAnsi="Times New Roman"/>
          <w:b/>
          <w:bCs/>
          <w:sz w:val="28"/>
          <w:szCs w:val="28"/>
          <w:rtl w:val="off"/>
        </w:rPr>
      </w:pPr>
    </w:p>
    <w:p>
      <w:pPr>
        <w:jc w:val="center"/>
        <w:rPr>
          <w:lang/>
          <w:rFonts w:ascii="Times New Roman" w:eastAsia="Times New Roman" w:hAnsi="Times New Roman"/>
          <w:b/>
          <w:bCs/>
          <w:sz w:val="28"/>
          <w:szCs w:val="28"/>
          <w:rtl w:val="off"/>
        </w:rPr>
      </w:pPr>
    </w:p>
    <w:p>
      <w:pPr>
        <w:jc w:val="center"/>
        <w:rPr>
          <w:lang/>
          <w:rFonts w:ascii="Times New Roman" w:eastAsia="Times New Roman" w:hAnsi="Times New Roman"/>
          <w:b/>
          <w:bCs/>
          <w:sz w:val="28"/>
          <w:szCs w:val="28"/>
          <w:rtl w:val="off"/>
        </w:rPr>
      </w:pPr>
    </w:p>
    <w:p>
      <w:pPr>
        <w:jc w:val="center"/>
        <w:rPr>
          <w:lang/>
          <w:rFonts w:ascii="Times New Roman" w:eastAsia="Times New Roman" w:hAnsi="Times New Roman"/>
          <w:b/>
          <w:bCs/>
          <w:sz w:val="28"/>
          <w:szCs w:val="28"/>
          <w:rtl w:val="off"/>
        </w:rPr>
      </w:pPr>
    </w:p>
    <w:p>
      <w:pPr>
        <w:jc w:val="center"/>
        <w:rPr>
          <w:lang/>
          <w:rFonts w:ascii="Times New Roman" w:eastAsia="Times New Roman" w:hAnsi="Times New Roman"/>
          <w:b/>
          <w:bCs/>
          <w:sz w:val="28"/>
          <w:szCs w:val="28"/>
          <w:rtl w:val="off"/>
        </w:rPr>
      </w:pPr>
    </w:p>
    <w:p>
      <w:pPr>
        <w:jc w:val="center"/>
        <w:rPr>
          <w:lang/>
          <w:rFonts w:ascii="Times New Roman" w:eastAsia="Times New Roman" w:hAnsi="Times New Roman"/>
          <w:b/>
          <w:bCs/>
          <w:sz w:val="28"/>
          <w:szCs w:val="28"/>
          <w:rtl w:val="off"/>
        </w:rPr>
      </w:pPr>
    </w:p>
    <w:p>
      <w:pPr>
        <w:jc w:val="right"/>
        <w:rPr>
          <w:rFonts w:ascii="Times New Roman" w:eastAsia="Times New Roman" w:hAnsi="Times New Roman" w:hint="default"/>
          <w:sz w:val="28"/>
        </w:rPr>
      </w:pPr>
      <w:r>
        <w:rPr>
          <w:rFonts w:ascii="Times New Roman" w:eastAsia="Times New Roman" w:hAnsi="Times New Roman" w:hint="default"/>
          <w:sz w:val="28"/>
        </w:rPr>
        <w:t>Автор</w:t>
      </w:r>
      <w:r>
        <w:rPr>
          <w:lang w:val="ru-RU"/>
          <w:rFonts w:ascii="Times New Roman" w:eastAsia="Times New Roman" w:hAnsi="Times New Roman" w:hint="default"/>
          <w:sz w:val="28"/>
          <w:rtl w:val="off"/>
        </w:rPr>
        <w:t>ы</w:t>
      </w:r>
      <w:r>
        <w:rPr>
          <w:rFonts w:ascii="Times New Roman" w:eastAsia="Times New Roman" w:hAnsi="Times New Roman" w:hint="default"/>
          <w:sz w:val="28"/>
        </w:rPr>
        <w:t xml:space="preserve">: </w:t>
      </w:r>
    </w:p>
    <w:p>
      <w:pPr>
        <w:jc w:val="right"/>
        <w:spacing w:line="240"/>
        <w:rPr>
          <w:rFonts w:ascii="Times New Roman" w:eastAsia="Times New Roman" w:hAnsi="Times New Roman" w:hint="default"/>
          <w:sz w:val="28"/>
        </w:rPr>
      </w:pPr>
      <w:r>
        <w:rPr>
          <w:rFonts w:ascii="Times New Roman" w:eastAsia="Times New Roman" w:hAnsi="Times New Roman" w:hint="default"/>
          <w:sz w:val="28"/>
        </w:rPr>
        <w:t>ШУРХАЕВА ОЛЬГА АНАТОЛЬЕВНА,</w:t>
      </w:r>
    </w:p>
    <w:p>
      <w:pPr>
        <w:jc w:val="right"/>
        <w:spacing w:line="240"/>
        <w:rPr>
          <w:rFonts w:ascii="Times New Roman" w:eastAsia="Times New Roman" w:hAnsi="Times New Roman" w:hint="default"/>
          <w:sz w:val="28"/>
        </w:rPr>
      </w:pPr>
      <w:r>
        <w:rPr>
          <w:rFonts w:ascii="Times New Roman" w:eastAsia="Times New Roman" w:hAnsi="Times New Roman" w:hint="default"/>
          <w:sz w:val="28"/>
        </w:rPr>
        <w:t>педагог дополнительного образования</w:t>
      </w:r>
    </w:p>
    <w:p>
      <w:pPr>
        <w:jc w:val="right"/>
        <w:spacing w:line="240"/>
        <w:rPr>
          <w:lang w:val="ru-RU"/>
          <w:rFonts w:ascii="Times New Roman" w:eastAsia="Times New Roman" w:hAnsi="Times New Roman"/>
          <w:sz w:val="28"/>
          <w:rtl w:val="off"/>
        </w:rPr>
      </w:pPr>
      <w:r>
        <w:rPr>
          <w:rFonts w:ascii="Times New Roman" w:eastAsia="Times New Roman" w:hAnsi="Times New Roman" w:hint="default"/>
          <w:sz w:val="28"/>
        </w:rPr>
        <w:t>высшей</w:t>
      </w:r>
      <w:r>
        <w:rPr>
          <w:rFonts w:ascii="Times New Roman" w:eastAsia="Times New Roman" w:hAnsi="Times New Roman" w:hint="default"/>
          <w:sz w:val="28"/>
        </w:rPr>
        <w:t xml:space="preserve"> квалификационной категории</w:t>
      </w:r>
    </w:p>
    <w:p>
      <w:pPr>
        <w:jc w:val="right"/>
        <w:spacing w:line="240"/>
        <w:rPr>
          <w:sz w:val="28"/>
        </w:rPr>
      </w:pPr>
      <w:r>
        <w:rPr>
          <w:lang w:val="ru-RU"/>
          <w:rFonts w:ascii="Times New Roman" w:eastAsia="Times New Roman" w:hAnsi="Times New Roman" w:hint="default"/>
          <w:sz w:val="28"/>
          <w:rtl w:val="off"/>
        </w:rPr>
        <w:t>ЯКУПОВА АЛИНА НАИЛЕВНА,</w:t>
      </w:r>
    </w:p>
    <w:p>
      <w:pPr>
        <w:jc w:val="right"/>
        <w:spacing w:line="240"/>
        <w:rPr>
          <w:rFonts w:ascii="Times New Roman" w:eastAsia="Times New Roman" w:hAnsi="Times New Roman" w:hint="default"/>
          <w:sz w:val="28"/>
        </w:rPr>
      </w:pPr>
      <w:r>
        <w:rPr>
          <w:rFonts w:ascii="Times New Roman" w:eastAsia="Times New Roman" w:hAnsi="Times New Roman" w:hint="default"/>
          <w:sz w:val="28"/>
        </w:rPr>
        <w:t>педагог дополнительного образования</w:t>
      </w:r>
    </w:p>
    <w:p>
      <w:pPr>
        <w:jc w:val="right"/>
        <w:spacing w:line="240"/>
        <w:rPr>
          <w:lang w:val="ru-RU"/>
          <w:rFonts w:ascii="Times New Roman" w:eastAsia="Times New Roman" w:hAnsi="Times New Roman"/>
          <w:sz w:val="28"/>
          <w:rtl w:val="off"/>
        </w:rPr>
      </w:pPr>
      <w:r>
        <w:rPr>
          <w:lang w:val="ru-RU"/>
          <w:rFonts w:ascii="Times New Roman" w:eastAsia="Times New Roman" w:hAnsi="Times New Roman" w:hint="default"/>
          <w:sz w:val="28"/>
          <w:rtl w:val="off"/>
        </w:rPr>
        <w:t>высшей</w:t>
      </w:r>
      <w:r>
        <w:rPr>
          <w:rFonts w:ascii="Times New Roman" w:eastAsia="Times New Roman" w:hAnsi="Times New Roman" w:hint="default"/>
          <w:sz w:val="28"/>
        </w:rPr>
        <w:t xml:space="preserve"> квалификационной категории</w:t>
      </w:r>
      <w:r>
        <w:rPr>
          <w:lang w:val="ru-RU"/>
          <w:rFonts w:ascii="Times New Roman" w:eastAsia="Times New Roman" w:hAnsi="Times New Roman" w:hint="default"/>
          <w:sz w:val="28"/>
          <w:rtl w:val="off"/>
        </w:rPr>
        <w:t>,</w:t>
      </w:r>
    </w:p>
    <w:p>
      <w:pPr>
        <w:jc w:val="right"/>
        <w:spacing w:line="240"/>
        <w:rPr>
          <w:lang w:val="ru-RU"/>
          <w:rFonts w:ascii="Times New Roman" w:eastAsia="Times New Roman" w:hAnsi="Times New Roman"/>
          <w:sz w:val="28"/>
          <w:rtl w:val="off"/>
        </w:rPr>
      </w:pPr>
      <w:r>
        <w:rPr>
          <w:lang w:val="ru-RU"/>
          <w:rFonts w:ascii="Times New Roman" w:eastAsia="Times New Roman" w:hAnsi="Times New Roman" w:hint="default"/>
          <w:sz w:val="28"/>
          <w:rtl w:val="off"/>
        </w:rPr>
        <w:t>тел. 89274140991</w:t>
      </w:r>
    </w:p>
    <w:p>
      <w:pPr>
        <w:jc w:val="center"/>
        <w:rPr>
          <w:lang/>
          <w:rFonts w:ascii="Times New Roman" w:eastAsia="Times New Roman" w:hAnsi="Times New Roman"/>
          <w:b/>
          <w:bCs/>
          <w:sz w:val="28"/>
          <w:szCs w:val="28"/>
          <w:rtl w:val="off"/>
        </w:rPr>
      </w:pPr>
    </w:p>
    <w:p>
      <w:pPr>
        <w:jc w:val="center"/>
        <w:rPr>
          <w:lang w:val="ru-RU"/>
          <w:rFonts w:ascii="Times New Roman" w:eastAsia="Times New Roman" w:hAnsi="Times New Roman"/>
          <w:sz w:val="28"/>
          <w:rtl w:val="off"/>
        </w:rPr>
      </w:pPr>
      <w:r>
        <w:rPr>
          <w:rFonts w:ascii="Times New Roman" w:eastAsia="Times New Roman" w:hAnsi="Times New Roman" w:hint="default"/>
          <w:sz w:val="28"/>
        </w:rPr>
        <w:t>КАЗАНЬ  20</w:t>
      </w:r>
      <w:r>
        <w:rPr>
          <w:lang w:val="ru-RU"/>
          <w:rFonts w:ascii="Times New Roman" w:eastAsia="Times New Roman" w:hAnsi="Times New Roman" w:hint="default"/>
          <w:sz w:val="28"/>
          <w:rtl w:val="off"/>
        </w:rPr>
        <w:t>26</w:t>
      </w:r>
      <w:r>
        <w:rPr>
          <w:rFonts w:ascii="Times New Roman" w:eastAsia="Times New Roman" w:hAnsi="Times New Roman" w:hint="default"/>
          <w:sz w:val="28"/>
        </w:rPr>
        <w:t xml:space="preserve"> г.</w:t>
      </w:r>
    </w:p>
    <w:p>
      <w:pPr>
        <w:jc w:val="center"/>
        <w:spacing w:line="360"/>
        <w:rPr>
          <w:lang w:val="ru-RU"/>
          <w:rFonts w:ascii="Times New Roman" w:eastAsia="Times New Roman" w:hAnsi="Times New Roman"/>
          <w:b/>
          <w:bCs/>
          <w:sz w:val="28"/>
          <w:szCs w:val="28"/>
          <w:rtl w:val="off"/>
        </w:rPr>
      </w:pPr>
      <w:r>
        <w:rPr>
          <w:lang w:val="ru-RU"/>
          <w:rFonts w:ascii="Times New Roman" w:eastAsia="Times New Roman" w:hAnsi="Times New Roman" w:hint="default"/>
          <w:b/>
          <w:bCs/>
          <w:sz w:val="28"/>
          <w:szCs w:val="28"/>
          <w:rtl w:val="off"/>
        </w:rPr>
        <w:t>Пояснительная записка</w:t>
      </w:r>
    </w:p>
    <w:p>
      <w:pPr>
        <w:pStyle w:val="b0"/>
        <w:spacing w:line="360"/>
        <w:rPr>
          <w:lang/>
          <w:rFonts w:ascii="Times New Roman" w:eastAsia="Times New Roman" w:hAnsi="Times New Roman"/>
          <w:sz w:val="28"/>
          <w:szCs w:val="28"/>
          <w:rtl w:val="off"/>
        </w:rPr>
      </w:pPr>
      <w:r>
        <w:rPr>
          <w:rFonts w:ascii="Times New Roman" w:eastAsia="Times New Roman" w:hAnsi="Times New Roman" w:hint="default"/>
          <w:sz w:val="28"/>
          <w:szCs w:val="28"/>
        </w:rPr>
        <w:t>«</w:t>
      </w:r>
      <w:r>
        <w:rPr>
          <w:rFonts w:ascii="Times New Roman" w:eastAsia="Times New Roman" w:hAnsi="Times New Roman" w:hint="default"/>
          <w:sz w:val="28"/>
          <w:szCs w:val="28"/>
        </w:rPr>
        <w:t>Квиллинг</w:t>
      </w:r>
      <w:r>
        <w:rPr>
          <w:rFonts w:ascii="Times New Roman" w:eastAsia="Times New Roman" w:hAnsi="Times New Roman" w:hint="default"/>
          <w:sz w:val="28"/>
          <w:szCs w:val="28"/>
        </w:rPr>
        <w:t>»</w:t>
      </w:r>
      <w:r>
        <w:rPr>
          <w:rFonts w:ascii="Times New Roman" w:eastAsia="Times New Roman" w:hAnsi="Times New Roman" w:hint="default"/>
          <w:sz w:val="28"/>
          <w:szCs w:val="28"/>
        </w:rPr>
        <w:t xml:space="preserve">  или  бумажная филигрань - это техника закручивания полосок</w:t>
      </w:r>
    </w:p>
    <w:p>
      <w:pPr>
        <w:pStyle w:val="b0"/>
        <w:spacing w:line="360"/>
        <w:rPr>
          <w:lang w:val="ru-RU"/>
          <w:rFonts w:ascii="Times New Roman" w:eastAsia="Times New Roman" w:hAnsi="Times New Roman"/>
          <w:sz w:val="28"/>
          <w:szCs w:val="28"/>
          <w:rtl w:val="off"/>
        </w:rPr>
      </w:pPr>
      <w:r>
        <w:rPr>
          <w:rFonts w:ascii="Times New Roman" w:eastAsia="Times New Roman" w:hAnsi="Times New Roman" w:hint="default"/>
          <w:sz w:val="28"/>
          <w:szCs w:val="28"/>
        </w:rPr>
        <w:t>бумаги в различные формы и составлени</w:t>
      </w:r>
      <w:r>
        <w:rPr>
          <w:rFonts w:ascii="Times New Roman" w:eastAsia="Times New Roman" w:hAnsi="Times New Roman" w:hint="default"/>
          <w:sz w:val="28"/>
          <w:szCs w:val="28"/>
        </w:rPr>
        <w:t>е из них целостных композиций.</w:t>
      </w:r>
      <w:r>
        <w:rPr>
          <w:rFonts w:ascii="Times New Roman" w:eastAsia="Times New Roman" w:hAnsi="Times New Roman" w:hint="default"/>
          <w:sz w:val="28"/>
          <w:szCs w:val="28"/>
        </w:rPr>
        <w:t xml:space="preserve"> </w:t>
      </w:r>
    </w:p>
    <w:p>
      <w:pPr>
        <w:jc w:val="both"/>
        <w:spacing w:line="360"/>
        <w:rPr>
          <w:lang w:val="ru-RU"/>
          <w:rFonts w:ascii="Times New Roman" w:eastAsia="Times New Roman" w:hAnsi="Times New Roman"/>
          <w:sz w:val="28"/>
          <w:szCs w:val="28"/>
          <w:rtl w:val="off"/>
        </w:rPr>
      </w:pPr>
      <w:r>
        <w:rPr>
          <w:lang w:val="ru-RU"/>
          <w:rFonts w:ascii="Times New Roman" w:eastAsia="Times New Roman" w:hAnsi="Times New Roman" w:hint="default"/>
          <w:sz w:val="28"/>
          <w:szCs w:val="28"/>
          <w:rtl w:val="off"/>
        </w:rPr>
        <w:t xml:space="preserve">        Техника “квиллинг” предоставляет учащимся большие возможности для развития речи, умственных способностей, творческого воображения. Необходимо прислушаться к словам В.А. Сухомлинского: “Ум ребенка находится на кончиках его пальцев”. Такие упражнения как скручивание полос бумаги в катушечку, склеивание полос между собой, роспуск катушечки, формирование различных элементов в технике “квиллинг” помогают ребенку в развитии  мышц кистей и пальцев рук, взаимосвязи между правым и левым полушарием головного мозга и синхронизации их работы. </w:t>
      </w:r>
    </w:p>
    <w:p>
      <w:pPr>
        <w:jc w:val="both"/>
        <w:spacing w:line="360"/>
        <w:rPr>
          <w:lang w:val="ru-RU"/>
          <w:rFonts w:ascii="Times New Roman" w:eastAsia="Times New Roman" w:hAnsi="Times New Roman"/>
          <w:sz w:val="28"/>
          <w:szCs w:val="28"/>
          <w:rtl w:val="off"/>
        </w:rPr>
      </w:pPr>
      <w:r>
        <w:rPr>
          <w:lang w:val="ru-RU"/>
          <w:rFonts w:ascii="Times New Roman" w:eastAsia="Times New Roman" w:hAnsi="Times New Roman" w:hint="default"/>
          <w:sz w:val="28"/>
          <w:szCs w:val="28"/>
          <w:rtl w:val="off"/>
        </w:rPr>
        <w:t xml:space="preserve">         Техника “квиллинг” вызывает у детей положительные эмоции, восхищение, способствует концентрации внимания, стимулирует и развивает память, активизирует мыслительные процессы.</w:t>
      </w:r>
    </w:p>
    <w:p>
      <w:pPr>
        <w:jc w:val="both"/>
        <w:spacing w:line="360"/>
        <w:rPr>
          <w:lang w:val="ru-RU"/>
          <w:rFonts w:ascii="Times New Roman" w:eastAsia="Times New Roman" w:hAnsi="Times New Roman"/>
          <w:sz w:val="28"/>
          <w:szCs w:val="28"/>
          <w:rtl w:val="off"/>
        </w:rPr>
      </w:pPr>
      <w:r>
        <w:rPr>
          <w:lang w:val="ru-RU"/>
          <w:rFonts w:ascii="Times New Roman" w:eastAsia="Times New Roman" w:hAnsi="Times New Roman" w:hint="default"/>
          <w:sz w:val="28"/>
          <w:szCs w:val="28"/>
          <w:rtl w:val="off"/>
        </w:rPr>
        <w:t xml:space="preserve">         </w:t>
      </w:r>
      <w:r>
        <w:rPr>
          <w:lang w:val="ru-RU"/>
          <w:rFonts w:ascii="Times New Roman" w:eastAsia="Times New Roman" w:hAnsi="Times New Roman" w:hint="default"/>
          <w:b/>
          <w:bCs/>
          <w:sz w:val="28"/>
          <w:szCs w:val="28"/>
          <w:rtl w:val="off"/>
        </w:rPr>
        <w:t xml:space="preserve">Тема занятия: </w:t>
      </w:r>
      <w:r>
        <w:rPr>
          <w:lang w:val="ru-RU"/>
          <w:rFonts w:ascii="Times New Roman" w:eastAsia="Times New Roman" w:hAnsi="Times New Roman" w:hint="default"/>
          <w:sz w:val="28"/>
          <w:szCs w:val="28"/>
          <w:rtl w:val="off"/>
        </w:rPr>
        <w:t>“Весенняя открытка в технике “квиллинг”</w:t>
      </w:r>
    </w:p>
    <w:p>
      <w:pPr>
        <w:jc w:val="both"/>
        <w:spacing w:line="360"/>
        <w:rPr>
          <w:lang w:val="ru-RU"/>
          <w:rFonts w:ascii="Times New Roman" w:eastAsia="Times New Roman" w:hAnsi="Times New Roman"/>
          <w:b w:val="0"/>
          <w:bCs w:val="0"/>
          <w:sz w:val="28"/>
          <w:szCs w:val="28"/>
          <w:rtl w:val="off"/>
        </w:rPr>
      </w:pPr>
      <w:r>
        <w:rPr>
          <w:lang w:val="ru-RU"/>
          <w:rFonts w:ascii="Times New Roman" w:eastAsia="Times New Roman" w:hAnsi="Times New Roman" w:hint="default"/>
          <w:sz w:val="28"/>
          <w:szCs w:val="28"/>
          <w:rtl w:val="off"/>
        </w:rPr>
        <w:t xml:space="preserve">        </w:t>
      </w:r>
      <w:r>
        <w:rPr>
          <w:lang w:val="ru-RU"/>
          <w:rFonts w:ascii="Times New Roman" w:eastAsia="Times New Roman" w:hAnsi="Times New Roman" w:hint="default"/>
          <w:b/>
          <w:bCs/>
          <w:sz w:val="28"/>
          <w:szCs w:val="28"/>
          <w:rtl w:val="off"/>
        </w:rPr>
        <w:t xml:space="preserve">Раздел программы: </w:t>
      </w:r>
      <w:r>
        <w:rPr>
          <w:lang w:val="ru-RU"/>
          <w:rFonts w:ascii="Times New Roman" w:eastAsia="Times New Roman" w:hAnsi="Times New Roman" w:hint="default"/>
          <w:b w:val="0"/>
          <w:bCs w:val="0"/>
          <w:sz w:val="28"/>
          <w:szCs w:val="28"/>
          <w:rtl w:val="off"/>
        </w:rPr>
        <w:t xml:space="preserve"> </w:t>
      </w:r>
      <w:r>
        <w:rPr>
          <w:rFonts w:ascii="Times New Roman" w:eastAsia="Times New Roman" w:hAnsi="Times New Roman" w:hint="default"/>
          <w:b w:val="0"/>
          <w:bCs w:val="0"/>
          <w:sz w:val="28"/>
          <w:szCs w:val="28"/>
        </w:rPr>
        <w:t>Учебный</w:t>
      </w:r>
      <w:r>
        <w:rPr>
          <w:rFonts w:ascii="Times New Roman" w:eastAsia="Times New Roman" w:hAnsi="Times New Roman" w:hint="default"/>
          <w:b w:val="0"/>
          <w:bCs w:val="0"/>
          <w:sz w:val="28"/>
          <w:szCs w:val="28"/>
        </w:rPr>
        <w:t xml:space="preserve"> план второго</w:t>
      </w:r>
      <w:r>
        <w:rPr>
          <w:rFonts w:ascii="Times New Roman" w:eastAsia="Times New Roman" w:hAnsi="Times New Roman" w:hint="default"/>
          <w:b w:val="0"/>
          <w:bCs w:val="0"/>
          <w:sz w:val="28"/>
          <w:szCs w:val="28"/>
        </w:rPr>
        <w:t xml:space="preserve"> года обучения</w:t>
      </w:r>
      <w:r>
        <w:rPr>
          <w:lang w:val="ru-RU"/>
          <w:rFonts w:ascii="Times New Roman" w:eastAsia="Times New Roman" w:hAnsi="Times New Roman" w:hint="default"/>
          <w:b w:val="0"/>
          <w:bCs w:val="0"/>
          <w:sz w:val="28"/>
          <w:szCs w:val="28"/>
          <w:rtl w:val="off"/>
        </w:rPr>
        <w:t xml:space="preserve"> </w:t>
      </w:r>
      <w:r>
        <w:rPr>
          <w:rFonts w:ascii="Times New Roman" w:eastAsia="Times New Roman" w:hAnsi="Times New Roman" w:hint="default"/>
          <w:b w:val="0"/>
          <w:bCs w:val="0"/>
          <w:sz w:val="28"/>
          <w:szCs w:val="28"/>
        </w:rPr>
        <w:t>(базовый уровень)</w:t>
      </w:r>
      <w:r>
        <w:rPr>
          <w:lang w:val="ru-RU"/>
          <w:rFonts w:ascii="Times New Roman" w:eastAsia="Times New Roman" w:hAnsi="Times New Roman" w:hint="default"/>
          <w:b w:val="0"/>
          <w:bCs w:val="0"/>
          <w:sz w:val="28"/>
          <w:szCs w:val="28"/>
          <w:rtl w:val="off"/>
        </w:rPr>
        <w:t xml:space="preserve"> </w:t>
      </w:r>
      <w:r>
        <w:rPr>
          <w:lang w:val="ru-RU"/>
          <w:rFonts w:ascii="Times New Roman" w:eastAsia="Times New Roman" w:hAnsi="Times New Roman" w:hint="default"/>
          <w:b w:val="0"/>
          <w:bCs w:val="0"/>
          <w:sz w:val="28"/>
          <w:szCs w:val="28"/>
          <w:rtl w:val="off"/>
        </w:rPr>
        <w:t>“Бумажная филигрань”</w:t>
      </w:r>
    </w:p>
    <w:p>
      <w:pPr>
        <w:jc w:val="both"/>
        <w:spacing w:line="360"/>
        <w:rPr>
          <w:lang w:val="ru-RU"/>
          <w:rFonts w:ascii="Times New Roman" w:eastAsia="Times New Roman" w:hAnsi="Times New Roman"/>
          <w:b/>
          <w:bCs/>
          <w:sz w:val="28"/>
          <w:szCs w:val="28"/>
          <w:rtl w:val="off"/>
        </w:rPr>
      </w:pPr>
      <w:r>
        <w:rPr>
          <w:lang w:val="ru-RU"/>
          <w:rFonts w:ascii="Times New Roman" w:eastAsia="Times New Roman" w:hAnsi="Times New Roman" w:hint="default"/>
          <w:b/>
          <w:bCs/>
          <w:sz w:val="28"/>
          <w:szCs w:val="28"/>
          <w:rtl w:val="off"/>
        </w:rPr>
        <w:t>Дополнительная общеобразовательная общеразвивающая программа по изобразительному  и декоративному творчеству “Капелька”</w:t>
      </w:r>
    </w:p>
    <w:p>
      <w:pPr>
        <w:jc w:val="both"/>
        <w:spacing w:line="360"/>
        <w:rPr>
          <w:lang w:val="ru-RU"/>
          <w:rFonts w:ascii="Times New Roman" w:eastAsia="Times New Roman" w:hAnsi="Times New Roman"/>
          <w:b w:val="0"/>
          <w:bCs w:val="0"/>
          <w:sz w:val="28"/>
          <w:szCs w:val="28"/>
          <w:rtl w:val="off"/>
        </w:rPr>
      </w:pPr>
      <w:r>
        <w:rPr>
          <w:lang w:val="ru-RU"/>
          <w:rFonts w:ascii="Times New Roman" w:eastAsia="Times New Roman" w:hAnsi="Times New Roman" w:hint="default"/>
          <w:b/>
          <w:bCs/>
          <w:sz w:val="28"/>
          <w:szCs w:val="28"/>
          <w:rtl w:val="off"/>
        </w:rPr>
        <w:t>Год обучения:</w:t>
      </w:r>
      <w:r>
        <w:rPr>
          <w:lang w:val="ru-RU"/>
          <w:rFonts w:ascii="Times New Roman" w:eastAsia="Times New Roman" w:hAnsi="Times New Roman" w:hint="default"/>
          <w:b w:val="0"/>
          <w:bCs w:val="0"/>
          <w:sz w:val="28"/>
          <w:szCs w:val="28"/>
          <w:rtl w:val="off"/>
        </w:rPr>
        <w:t xml:space="preserve"> </w:t>
      </w:r>
      <w:r>
        <w:rPr>
          <w:rFonts w:ascii="Times New Roman" w:eastAsia="Times New Roman" w:hAnsi="Times New Roman" w:hint="default"/>
          <w:b w:val="0"/>
          <w:bCs w:val="0"/>
          <w:sz w:val="28"/>
          <w:szCs w:val="28"/>
        </w:rPr>
        <w:t>втор</w:t>
      </w:r>
      <w:r>
        <w:rPr>
          <w:lang w:val="ru-RU"/>
          <w:rFonts w:ascii="Times New Roman" w:eastAsia="Times New Roman" w:hAnsi="Times New Roman" w:hint="default"/>
          <w:b w:val="0"/>
          <w:bCs w:val="0"/>
          <w:sz w:val="28"/>
          <w:szCs w:val="28"/>
          <w:rtl w:val="off"/>
        </w:rPr>
        <w:t xml:space="preserve">ой </w:t>
      </w:r>
      <w:r>
        <w:rPr>
          <w:rFonts w:ascii="Times New Roman" w:eastAsia="Times New Roman" w:hAnsi="Times New Roman" w:hint="default"/>
          <w:b w:val="0"/>
          <w:bCs w:val="0"/>
          <w:sz w:val="28"/>
          <w:szCs w:val="28"/>
        </w:rPr>
        <w:t>год обучения</w:t>
      </w:r>
      <w:r>
        <w:rPr>
          <w:lang w:val="ru-RU"/>
          <w:rFonts w:ascii="Times New Roman" w:eastAsia="Times New Roman" w:hAnsi="Times New Roman" w:hint="default"/>
          <w:b w:val="0"/>
          <w:bCs w:val="0"/>
          <w:sz w:val="28"/>
          <w:szCs w:val="28"/>
          <w:rtl w:val="off"/>
        </w:rPr>
        <w:t xml:space="preserve"> </w:t>
      </w:r>
      <w:r>
        <w:rPr>
          <w:rFonts w:ascii="Times New Roman" w:eastAsia="Times New Roman" w:hAnsi="Times New Roman" w:hint="default"/>
          <w:b w:val="0"/>
          <w:bCs w:val="0"/>
          <w:sz w:val="28"/>
          <w:szCs w:val="28"/>
        </w:rPr>
        <w:t>(базовый уровен</w:t>
      </w:r>
      <w:r>
        <w:rPr>
          <w:lang w:val="ru-RU"/>
          <w:rFonts w:ascii="Times New Roman" w:eastAsia="Times New Roman" w:hAnsi="Times New Roman" w:hint="default"/>
          <w:b w:val="0"/>
          <w:bCs w:val="0"/>
          <w:sz w:val="28"/>
          <w:szCs w:val="28"/>
          <w:rtl w:val="off"/>
        </w:rPr>
        <w:t>ь)</w:t>
      </w:r>
    </w:p>
    <w:p>
      <w:pPr>
        <w:jc w:val="both"/>
        <w:spacing w:line="360"/>
        <w:rPr>
          <w:sz w:val="28"/>
        </w:rPr>
      </w:pPr>
      <w:r>
        <w:rPr>
          <w:rFonts w:ascii="Times New Roman" w:eastAsia="Times New Roman" w:hAnsi="Times New Roman" w:hint="default"/>
          <w:sz w:val="28"/>
        </w:rPr>
        <w:t xml:space="preserve">Возраст учащихся </w:t>
      </w:r>
      <w:r>
        <w:rPr>
          <w:lang w:val="ru-RU"/>
          <w:rFonts w:ascii="Times New Roman" w:eastAsia="Times New Roman" w:hAnsi="Times New Roman" w:hint="default"/>
          <w:sz w:val="28"/>
          <w:rtl w:val="off"/>
        </w:rPr>
        <w:t>10 - 11</w:t>
      </w:r>
      <w:r>
        <w:rPr>
          <w:rFonts w:ascii="Times New Roman" w:eastAsia="Times New Roman" w:hAnsi="Times New Roman" w:hint="default"/>
          <w:sz w:val="28"/>
        </w:rPr>
        <w:t xml:space="preserve"> лет</w:t>
      </w:r>
    </w:p>
    <w:p>
      <w:pPr>
        <w:jc w:val="both"/>
        <w:spacing w:line="360"/>
        <w:rPr>
          <w:lang w:val="ru-RU"/>
          <w:rFonts w:ascii="Times New Roman" w:hAnsi="Times New Roman" w:cs="Times New Roman"/>
          <w:sz w:val="28"/>
          <w:szCs w:val="28"/>
          <w:rtl w:val="off"/>
        </w:rPr>
      </w:pPr>
      <w:r>
        <w:rPr>
          <w:lang w:val="ru-RU"/>
          <w:rFonts w:ascii="Times New Roman" w:hAnsi="Times New Roman" w:cs="Times New Roman"/>
          <w:sz w:val="28"/>
          <w:szCs w:val="28"/>
          <w:rtl w:val="off"/>
        </w:rPr>
        <w:t xml:space="preserve"> </w:t>
      </w:r>
      <w:r>
        <w:rPr>
          <w:lang w:val="ru-RU"/>
          <w:rFonts w:ascii="Times New Roman" w:hAnsi="Times New Roman" w:cs="Times New Roman"/>
          <w:b/>
          <w:bCs/>
          <w:sz w:val="28"/>
          <w:szCs w:val="28"/>
          <w:rtl w:val="off"/>
        </w:rPr>
        <w:t>Цель</w:t>
      </w:r>
      <w:r>
        <w:rPr>
          <w:lang w:val="ru-RU"/>
          <w:rFonts w:ascii="Times New Roman" w:hAnsi="Times New Roman" w:cs="Times New Roman"/>
          <w:sz w:val="28"/>
          <w:szCs w:val="28"/>
          <w:rtl w:val="off"/>
        </w:rPr>
        <w:t xml:space="preserve"> - освоить определенные элементы квиллинга для изготовления весенней открытки с объемным подснежником.</w:t>
      </w:r>
    </w:p>
    <w:p>
      <w:pPr>
        <w:pStyle w:val="b0"/>
        <w:spacing w:line="360"/>
        <w:rPr>
          <w:lang w:val="ru-RU"/>
          <w:rFonts w:ascii="Times New Roman" w:eastAsia="Times New Roman" w:hAnsi="Times New Roman"/>
          <w:b/>
          <w:bCs/>
          <w:sz w:val="28"/>
          <w:szCs w:val="28"/>
          <w:rtl w:val="off"/>
        </w:rPr>
      </w:pPr>
      <w:r>
        <w:rPr>
          <w:lang w:val="ru-RU"/>
          <w:rFonts w:ascii="Times New Roman" w:eastAsia="Times New Roman" w:hAnsi="Times New Roman" w:hint="default"/>
          <w:b/>
          <w:bCs/>
          <w:sz w:val="28"/>
          <w:szCs w:val="28"/>
          <w:rtl w:val="off"/>
        </w:rPr>
        <w:t xml:space="preserve">Задачи </w:t>
      </w:r>
    </w:p>
    <w:p>
      <w:pPr>
        <w:pStyle w:val="b0"/>
        <w:spacing w:line="360"/>
        <w:rPr>
          <w:lang w:val="ru-RU"/>
          <w:rFonts w:ascii="Times New Roman" w:eastAsia="Times New Roman" w:hAnsi="Times New Roman" w:hint="default"/>
          <w:sz w:val="28"/>
          <w:szCs w:val="28"/>
          <w:rtl w:val="off"/>
        </w:rPr>
      </w:pPr>
      <w:r>
        <w:rPr>
          <w:lang w:val="ru-RU"/>
          <w:rFonts w:ascii="Times New Roman" w:eastAsia="Times New Roman" w:hAnsi="Times New Roman" w:hint="default"/>
          <w:sz w:val="28"/>
          <w:szCs w:val="28"/>
          <w:rtl w:val="off"/>
        </w:rPr>
        <w:t>-  выполнить из основного элемента “катушечка” следующие элементы:                   “капелька”, “листик” ,”объемная катушечка;”</w:t>
      </w:r>
    </w:p>
    <w:p>
      <w:pPr>
        <w:pStyle w:val="b0"/>
        <w:spacing w:line="360"/>
        <w:rPr>
          <w:lang w:val="ru-RU"/>
          <w:rFonts w:ascii="Times New Roman" w:eastAsia="Times New Roman" w:hAnsi="Times New Roman" w:hint="default"/>
          <w:sz w:val="28"/>
          <w:szCs w:val="28"/>
          <w:rtl w:val="off"/>
        </w:rPr>
      </w:pPr>
      <w:r>
        <w:rPr>
          <w:lang w:val="ru-RU"/>
          <w:rFonts w:ascii="Times New Roman" w:eastAsia="Times New Roman" w:hAnsi="Times New Roman" w:hint="default"/>
          <w:sz w:val="28"/>
          <w:szCs w:val="28"/>
          <w:rtl w:val="off"/>
        </w:rPr>
        <w:t xml:space="preserve"> - выполнить элемент  “букет листьев;”</w:t>
      </w:r>
    </w:p>
    <w:p>
      <w:pPr>
        <w:pStyle w:val="b0"/>
        <w:spacing w:line="360"/>
        <w:rPr>
          <w:lang w:val="ru-RU"/>
          <w:rFonts w:ascii="Times New Roman" w:eastAsia="Times New Roman" w:hAnsi="Times New Roman"/>
          <w:sz w:val="28"/>
          <w:szCs w:val="28"/>
          <w:rtl w:val="off"/>
        </w:rPr>
      </w:pPr>
      <w:r>
        <w:rPr>
          <w:lang w:val="ru-RU"/>
          <w:rFonts w:ascii="Times New Roman" w:eastAsia="Times New Roman" w:hAnsi="Times New Roman" w:hint="default"/>
          <w:sz w:val="28"/>
          <w:szCs w:val="28"/>
          <w:rtl w:val="off"/>
        </w:rPr>
        <w:t xml:space="preserve"> - приклеить ажурные элементы на основу открытки</w:t>
      </w:r>
    </w:p>
    <w:p>
      <w:pPr>
        <w:jc w:val="center"/>
        <w:spacing w:line="360"/>
        <w:rPr>
          <w:lang w:val="ru-RU"/>
          <w:rFonts w:ascii="Times New Roman" w:eastAsia="Times New Roman" w:hAnsi="Times New Roman"/>
          <w:b/>
          <w:bCs/>
          <w:sz w:val="28"/>
          <w:szCs w:val="28"/>
          <w:rtl w:val="off"/>
        </w:rPr>
      </w:pPr>
      <w:r>
        <w:rPr>
          <w:lang w:val="en-US"/>
          <w:rFonts w:ascii="Times New Roman" w:hAnsi="Times New Roman" w:cs="Times New Roman"/>
          <w:sz w:val="28"/>
          <w:szCs w:val="28"/>
          <w:rtl w:val="off"/>
        </w:rPr>
        <w:t xml:space="preserve"> </w:t>
      </w:r>
      <w:r>
        <w:rPr>
          <w:lang w:val="ru-RU"/>
          <w:rFonts w:ascii="Times New Roman" w:eastAsia="Times New Roman" w:hAnsi="Times New Roman"/>
          <w:b/>
          <w:bCs/>
          <w:sz w:val="28"/>
          <w:szCs w:val="28"/>
          <w:rtl w:val="off"/>
        </w:rPr>
        <w:t>Материалы для педагога и учащихся.</w:t>
      </w:r>
    </w:p>
    <w:p>
      <w:pPr>
        <w:pStyle w:val="b0"/>
        <w:spacing w:line="360"/>
        <w:rPr>
          <w:lang w:val="ru-RU"/>
          <w:rFonts w:ascii="Times New Roman" w:eastAsia="Times New Roman" w:hAnsi="Times New Roman"/>
          <w:b w:val="0"/>
          <w:bCs w:val="0"/>
          <w:sz w:val="24"/>
          <w:szCs w:val="24"/>
          <w:rtl w:val="off"/>
        </w:rPr>
      </w:pPr>
      <w:r>
        <w:rPr>
          <w:lang w:val="ru-RU"/>
          <w:rFonts w:ascii="Times New Roman" w:eastAsia="Times New Roman" w:hAnsi="Times New Roman" w:hint="default"/>
          <w:b w:val="0"/>
          <w:bCs w:val="0"/>
          <w:sz w:val="24"/>
          <w:szCs w:val="24"/>
          <w:rtl w:val="off"/>
        </w:rPr>
        <w:t>1. Образец открытки с подснежником;</w:t>
      </w:r>
    </w:p>
    <w:p>
      <w:pPr>
        <w:pStyle w:val="b0"/>
        <w:spacing w:line="360"/>
        <w:rPr>
          <w:lang w:val="ru-RU"/>
          <w:rFonts w:ascii="Times New Roman" w:eastAsia="Times New Roman" w:hAnsi="Times New Roman"/>
          <w:b w:val="0"/>
          <w:bCs w:val="0"/>
          <w:sz w:val="24"/>
          <w:szCs w:val="24"/>
          <w:rtl w:val="off"/>
        </w:rPr>
      </w:pPr>
      <w:r>
        <w:rPr>
          <w:lang w:val="ru-RU"/>
          <w:rFonts w:ascii="Times New Roman" w:eastAsia="Times New Roman" w:hAnsi="Times New Roman" w:hint="default"/>
          <w:b w:val="0"/>
          <w:bCs w:val="0"/>
          <w:sz w:val="24"/>
          <w:szCs w:val="24"/>
          <w:rtl w:val="off"/>
        </w:rPr>
        <w:t>2. Детские рисунки подснежников;</w:t>
      </w:r>
    </w:p>
    <w:p>
      <w:pPr>
        <w:pStyle w:val="b0"/>
        <w:spacing w:line="360"/>
        <w:rPr>
          <w:lang w:val="ru-RU"/>
          <w:rFonts w:ascii="Times New Roman" w:eastAsia="Times New Roman" w:hAnsi="Times New Roman"/>
          <w:b w:val="0"/>
          <w:bCs w:val="0"/>
          <w:sz w:val="24"/>
          <w:szCs w:val="24"/>
          <w:rtl w:val="off"/>
        </w:rPr>
      </w:pPr>
      <w:r>
        <w:rPr>
          <w:lang w:val="ru-RU"/>
          <w:rFonts w:ascii="Times New Roman" w:eastAsia="Times New Roman" w:hAnsi="Times New Roman" w:hint="default"/>
          <w:b w:val="0"/>
          <w:bCs w:val="0"/>
          <w:sz w:val="24"/>
          <w:szCs w:val="24"/>
          <w:rtl w:val="off"/>
        </w:rPr>
        <w:t>3.Схемы базовых элементов в квиллинге;</w:t>
      </w:r>
    </w:p>
    <w:p>
      <w:pPr>
        <w:pStyle w:val="b0"/>
        <w:spacing w:line="360"/>
        <w:rPr>
          <w:lang w:val="ru-RU"/>
          <w:rFonts w:ascii="Times New Roman" w:eastAsia="Times New Roman" w:hAnsi="Times New Roman" w:hint="default"/>
          <w:b w:val="0"/>
          <w:bCs w:val="0"/>
          <w:sz w:val="24"/>
          <w:szCs w:val="24"/>
          <w:rtl w:val="off"/>
        </w:rPr>
      </w:pPr>
      <w:r>
        <w:rPr>
          <w:lang w:val="ru-RU"/>
          <w:rFonts w:ascii="Times New Roman" w:eastAsia="Times New Roman" w:hAnsi="Times New Roman" w:hint="default"/>
          <w:b w:val="0"/>
          <w:bCs w:val="0"/>
          <w:sz w:val="24"/>
          <w:szCs w:val="24"/>
          <w:rtl w:val="off"/>
        </w:rPr>
        <w:t>4. Тонированный синий картон - 1шт.</w:t>
      </w:r>
    </w:p>
    <w:p>
      <w:pPr>
        <w:pStyle w:val="b0"/>
        <w:jc w:val="left"/>
        <w:spacing w:line="360"/>
        <w:rPr>
          <w:lang w:val="ru-RU"/>
          <w:rFonts w:ascii="Times New Roman" w:eastAsia="Times New Roman" w:hAnsi="Times New Roman" w:hint="default"/>
          <w:b w:val="0"/>
          <w:bCs w:val="0"/>
          <w:sz w:val="24"/>
          <w:szCs w:val="24"/>
          <w:rtl w:val="off"/>
        </w:rPr>
      </w:pPr>
      <w:r>
        <w:rPr>
          <w:lang w:val="ru-RU"/>
          <w:rFonts w:ascii="Times New Roman" w:eastAsia="Times New Roman" w:hAnsi="Times New Roman" w:hint="default"/>
          <w:b w:val="0"/>
          <w:bCs w:val="0"/>
          <w:sz w:val="24"/>
          <w:szCs w:val="24"/>
          <w:rtl w:val="off"/>
        </w:rPr>
        <w:t>5. Полоски ( синий или фиолетовый цвет) - 3шт.</w:t>
      </w:r>
    </w:p>
    <w:p>
      <w:pPr>
        <w:pStyle w:val="b0"/>
        <w:jc w:val="left"/>
        <w:spacing w:line="360"/>
        <w:rPr>
          <w:lang w:val="ru-RU"/>
          <w:rFonts w:ascii="Times New Roman" w:eastAsia="Times New Roman" w:hAnsi="Times New Roman" w:hint="default"/>
          <w:b w:val="0"/>
          <w:bCs w:val="0"/>
          <w:sz w:val="24"/>
          <w:szCs w:val="24"/>
          <w:rtl w:val="off"/>
        </w:rPr>
      </w:pPr>
      <w:r>
        <w:rPr>
          <w:lang w:val="ru-RU"/>
          <w:rFonts w:ascii="Times New Roman" w:eastAsia="Times New Roman" w:hAnsi="Times New Roman" w:hint="default"/>
          <w:b w:val="0"/>
          <w:bCs w:val="0"/>
          <w:sz w:val="24"/>
          <w:szCs w:val="24"/>
          <w:rtl w:val="off"/>
        </w:rPr>
        <w:t>6.Полоски (зеленый цвет) - 3шт.</w:t>
      </w:r>
    </w:p>
    <w:p>
      <w:pPr>
        <w:pStyle w:val="b0"/>
        <w:jc w:val="left"/>
        <w:spacing w:line="360"/>
        <w:rPr>
          <w:lang w:val="ru-RU"/>
          <w:rFonts w:ascii="Times New Roman" w:eastAsia="Times New Roman" w:hAnsi="Times New Roman" w:hint="default"/>
          <w:b w:val="0"/>
          <w:bCs w:val="0"/>
          <w:sz w:val="24"/>
          <w:szCs w:val="24"/>
          <w:rtl w:val="off"/>
        </w:rPr>
      </w:pPr>
      <w:r>
        <w:rPr>
          <w:lang w:val="ru-RU"/>
          <w:rFonts w:ascii="Times New Roman" w:eastAsia="Times New Roman" w:hAnsi="Times New Roman" w:hint="default"/>
          <w:b w:val="0"/>
          <w:bCs w:val="0"/>
          <w:sz w:val="24"/>
          <w:szCs w:val="24"/>
          <w:rtl w:val="off"/>
        </w:rPr>
        <w:t>7. Полоска (светло- зеленый цвет)- 3 шт.</w:t>
      </w:r>
    </w:p>
    <w:p>
      <w:pPr>
        <w:pStyle w:val="b0"/>
        <w:jc w:val="left"/>
        <w:spacing w:line="360"/>
        <w:rPr>
          <w:lang w:val="ru-RU"/>
          <w:rFonts w:ascii="Times New Roman" w:eastAsia="Times New Roman" w:hAnsi="Times New Roman" w:hint="default"/>
          <w:b w:val="0"/>
          <w:bCs w:val="0"/>
          <w:sz w:val="24"/>
          <w:szCs w:val="24"/>
          <w:rtl w:val="off"/>
        </w:rPr>
      </w:pPr>
      <w:r>
        <w:rPr>
          <w:lang w:val="ru-RU"/>
          <w:rFonts w:ascii="Times New Roman" w:eastAsia="Times New Roman" w:hAnsi="Times New Roman" w:hint="default"/>
          <w:b w:val="0"/>
          <w:bCs w:val="0"/>
          <w:sz w:val="24"/>
          <w:szCs w:val="24"/>
          <w:rtl w:val="off"/>
        </w:rPr>
        <w:t>8. Инструмент для скручивания полос бумаги</w:t>
      </w:r>
    </w:p>
    <w:p>
      <w:pPr>
        <w:pStyle w:val="b0"/>
        <w:jc w:val="left"/>
        <w:spacing w:line="360"/>
        <w:rPr>
          <w:lang w:val="ru-RU"/>
          <w:rFonts w:ascii="Times New Roman" w:eastAsia="Times New Roman" w:hAnsi="Times New Roman" w:hint="default"/>
          <w:b w:val="0"/>
          <w:bCs w:val="0"/>
          <w:sz w:val="24"/>
          <w:szCs w:val="24"/>
          <w:rtl w:val="off"/>
        </w:rPr>
      </w:pPr>
      <w:r>
        <w:rPr>
          <w:lang w:val="ru-RU"/>
          <w:rFonts w:ascii="Times New Roman" w:eastAsia="Times New Roman" w:hAnsi="Times New Roman" w:hint="default"/>
          <w:b w:val="0"/>
          <w:bCs w:val="0"/>
          <w:sz w:val="24"/>
          <w:szCs w:val="24"/>
          <w:rtl w:val="off"/>
        </w:rPr>
        <w:t>9. Кружевная салфетка -1шт.</w:t>
      </w:r>
    </w:p>
    <w:p>
      <w:pPr>
        <w:pStyle w:val="b0"/>
        <w:jc w:val="left"/>
        <w:spacing w:line="360"/>
        <w:rPr>
          <w:lang w:val="ru-RU"/>
          <w:rFonts w:ascii="Times New Roman" w:eastAsia="Times New Roman" w:hAnsi="Times New Roman"/>
          <w:b w:val="0"/>
          <w:bCs w:val="0"/>
          <w:sz w:val="24"/>
          <w:szCs w:val="24"/>
          <w:rtl w:val="off"/>
        </w:rPr>
      </w:pPr>
      <w:r>
        <w:rPr>
          <w:lang w:val="ru-RU"/>
          <w:rFonts w:ascii="Times New Roman" w:eastAsia="Times New Roman" w:hAnsi="Times New Roman" w:hint="default"/>
          <w:b w:val="0"/>
          <w:bCs w:val="0"/>
          <w:sz w:val="24"/>
          <w:szCs w:val="24"/>
          <w:rtl w:val="off"/>
        </w:rPr>
        <w:t>10. Клей ПВА, клей- карандаш</w:t>
      </w:r>
    </w:p>
    <w:p>
      <w:pPr>
        <w:pStyle w:val="b0"/>
        <w:jc w:val="left"/>
        <w:spacing w:line="360"/>
        <w:rPr>
          <w:lang w:val="ru-RU"/>
          <w:rFonts w:ascii="Times New Roman" w:eastAsia="Times New Roman" w:hAnsi="Times New Roman"/>
          <w:b w:val="0"/>
          <w:bCs w:val="0"/>
          <w:sz w:val="24"/>
          <w:szCs w:val="24"/>
          <w:rtl w:val="off"/>
        </w:rPr>
      </w:pPr>
      <w:r>
        <w:rPr>
          <w:lang w:val="ru-RU"/>
          <w:rFonts w:ascii="Times New Roman" w:eastAsia="Times New Roman" w:hAnsi="Times New Roman" w:hint="default"/>
          <w:b w:val="0"/>
          <w:bCs w:val="0"/>
          <w:sz w:val="24"/>
          <w:szCs w:val="24"/>
          <w:rtl w:val="off"/>
        </w:rPr>
        <w:t>11. Ватные палочки -3 шт.</w:t>
      </w:r>
    </w:p>
    <w:p>
      <w:pPr>
        <w:pStyle w:val="b0"/>
        <w:jc w:val="left"/>
        <w:spacing w:line="360"/>
        <w:rPr>
          <w:lang w:val="ru-RU"/>
          <w:rFonts w:ascii="Times New Roman" w:eastAsia="Times New Roman" w:hAnsi="Times New Roman"/>
          <w:b w:val="0"/>
          <w:bCs w:val="0"/>
          <w:sz w:val="24"/>
          <w:szCs w:val="24"/>
          <w:rtl w:val="off"/>
        </w:rPr>
      </w:pPr>
      <w:r>
        <w:rPr>
          <w:lang w:val="ru-RU"/>
          <w:rFonts w:ascii="Times New Roman" w:eastAsia="Times New Roman" w:hAnsi="Times New Roman" w:hint="default"/>
          <w:b w:val="0"/>
          <w:bCs w:val="0"/>
          <w:sz w:val="24"/>
          <w:szCs w:val="24"/>
          <w:rtl w:val="off"/>
        </w:rPr>
        <w:t>12. Линейка для квиллинга</w:t>
      </w:r>
    </w:p>
    <w:p>
      <w:pPr>
        <w:pStyle w:val="b0"/>
        <w:jc w:val="left"/>
        <w:spacing w:line="360"/>
        <w:rPr>
          <w:lang/>
          <w:rFonts w:ascii="Times New Roman" w:eastAsia="Times New Roman" w:hAnsi="Times New Roman"/>
          <w:b/>
          <w:bCs/>
          <w:sz w:val="28"/>
          <w:szCs w:val="28"/>
          <w:rtl w:val="off"/>
        </w:rPr>
      </w:pPr>
      <w:r>
        <w:rPr>
          <w:lang w:val="ru-RU"/>
          <w:rFonts w:ascii="Times New Roman" w:eastAsia="Times New Roman" w:hAnsi="Times New Roman"/>
          <w:b w:val="0"/>
          <w:bCs w:val="0"/>
          <w:sz w:val="28"/>
          <w:szCs w:val="28"/>
          <w:rtl w:val="off"/>
        </w:rPr>
        <w:t xml:space="preserve">                      </w:t>
      </w:r>
      <w:r>
        <w:rPr>
          <w:lang w:val="ru-RU"/>
          <w:rFonts w:ascii="Times New Roman" w:eastAsia="Times New Roman" w:hAnsi="Times New Roman"/>
          <w:b/>
          <w:bCs/>
          <w:sz w:val="28"/>
          <w:szCs w:val="28"/>
          <w:rtl w:val="off"/>
        </w:rPr>
        <w:t xml:space="preserve">Образец  весенней открытки в технике “квиллинг” </w:t>
      </w:r>
    </w:p>
    <w:p>
      <w:pPr>
        <w:pStyle w:val="b0"/>
        <w:jc w:val="left"/>
        <w:spacing w:line="360"/>
        <w:rPr>
          <w:lang w:val="ru-RU"/>
          <w:rFonts w:ascii="Times New Roman" w:eastAsia="Times New Roman" w:hAnsi="Times New Roman"/>
          <w:b w:val="0"/>
          <w:bCs w:val="0"/>
          <w:sz w:val="28"/>
          <w:szCs w:val="28"/>
          <w:rtl w:val="off"/>
        </w:rPr>
      </w:pPr>
      <w:r>
        <w:rPr>
          <w:lang w:val="ru-RU"/>
          <w:rFonts w:ascii="Times New Roman" w:eastAsia="Times New Roman" w:hAnsi="Times New Roman"/>
          <w:b w:val="0"/>
          <w:bCs w:val="0"/>
          <w:sz w:val="28"/>
          <w:szCs w:val="28"/>
          <w:rtl w:val="off"/>
        </w:rPr>
        <w:t xml:space="preserve">                                                  </w:t>
      </w:r>
      <w:r>
        <w:rPr>
          <w:rFonts w:ascii="Times New Roman" w:eastAsia="Times New Roman" w:hAnsi="Times New Roman" w:hint="default"/>
          <w:b/>
          <w:bCs/>
          <w:sz w:val="28"/>
          <w:szCs w:val="28"/>
        </w:rPr>
        <w:drawing>
          <wp:inline distT="0" distB="0" distL="0" distR="0">
            <wp:extent cx="2350375" cy="1750955"/>
            <wp:effectExtent l="299709" t="299710" r="299710" b="299709"/>
            <wp:docPr id="1025" name="shape1025" hidden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>
                      <a:picLocks noChangeAspect="1"/>
                    </pic:cNvPicPr>
                  </pic:nvPicPr>
                  <pic:blipFill>
                    <a:blip r:embed="rId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50375" cy="17509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  <w:spacing w:line="276"/>
        <w:rPr>
          <w:lang w:val="ru-RU"/>
          <w:rFonts w:ascii="Times New Roman" w:eastAsia="Times New Roman" w:hAnsi="Times New Roman"/>
          <w:b/>
          <w:bCs/>
          <w:sz w:val="28"/>
          <w:szCs w:val="28"/>
          <w:rtl w:val="off"/>
        </w:rPr>
      </w:pPr>
    </w:p>
    <w:p>
      <w:pPr>
        <w:jc w:val="center"/>
        <w:spacing w:line="276"/>
        <w:rPr>
          <w:lang w:val="ru-RU"/>
          <w:rFonts w:ascii="Times New Roman" w:eastAsia="Times New Roman" w:hAnsi="Times New Roman"/>
          <w:b/>
          <w:bCs/>
          <w:sz w:val="28"/>
          <w:szCs w:val="28"/>
          <w:rtl w:val="off"/>
        </w:rPr>
      </w:pPr>
      <w:r>
        <w:rPr>
          <w:lang w:val="ru-RU"/>
          <w:rFonts w:ascii="Times New Roman" w:eastAsia="Times New Roman" w:hAnsi="Times New Roman"/>
          <w:b/>
          <w:bCs/>
          <w:sz w:val="28"/>
          <w:szCs w:val="28"/>
          <w:rtl w:val="off"/>
        </w:rPr>
        <w:t>Технологическая карта учебно - практического занятия</w:t>
      </w:r>
    </w:p>
    <w:p>
      <w:pPr>
        <w:jc w:val="center"/>
        <w:spacing w:line="276"/>
        <w:rPr>
          <w:lang w:val="ru-RU"/>
          <w:rFonts w:ascii="Times New Roman" w:eastAsia="Times New Roman" w:hAnsi="Times New Roman"/>
          <w:b/>
          <w:bCs/>
          <w:sz w:val="28"/>
          <w:szCs w:val="28"/>
          <w:rtl w:val="off"/>
        </w:rPr>
      </w:pPr>
      <w:r>
        <w:rPr>
          <w:lang w:val="ru-RU"/>
          <w:rFonts w:ascii="Times New Roman" w:eastAsia="Times New Roman" w:hAnsi="Times New Roman"/>
          <w:b/>
          <w:bCs/>
          <w:sz w:val="28"/>
          <w:szCs w:val="28"/>
          <w:rtl w:val="off"/>
        </w:rPr>
        <w:t>Планируемые результаты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210"/>
        <w:gridCol w:w="3209"/>
        <w:gridCol w:w="3209"/>
      </w:tblGrid>
      <w:tr>
        <w:tc>
          <w:tcPr>
            <w:tcW w:w="3212" w:type="dxa"/>
          </w:tcPr>
          <w:p>
            <w:pPr>
              <w:jc w:val="center"/>
              <w:spacing w:line="276" w:lineRule="auto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Личностные</w:t>
            </w:r>
          </w:p>
        </w:tc>
        <w:tc>
          <w:tcPr>
            <w:tcW w:w="3212" w:type="dxa"/>
          </w:tcPr>
          <w:p>
            <w:pPr>
              <w:jc w:val="center"/>
              <w:spacing w:line="276" w:lineRule="auto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Метапредметные</w:t>
            </w:r>
          </w:p>
        </w:tc>
        <w:tc>
          <w:tcPr>
            <w:tcW w:w="3212" w:type="dxa"/>
          </w:tcPr>
          <w:p>
            <w:pPr>
              <w:jc w:val="center"/>
              <w:spacing w:line="276" w:lineRule="auto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Предметные</w:t>
            </w:r>
          </w:p>
        </w:tc>
      </w:tr>
      <w:tr>
        <w:tc>
          <w:tcPr>
            <w:tcW w:w="3212" w:type="dxa"/>
          </w:tcPr>
          <w:p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Формирование мотивации к изготовлению открытки в технике “квиллинг”.</w:t>
            </w:r>
          </w:p>
        </w:tc>
        <w:tc>
          <w:tcPr>
            <w:tcW w:w="3212" w:type="dxa"/>
          </w:tcPr>
          <w:p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Умение слушать и вступать в диалог.</w:t>
            </w:r>
          </w:p>
        </w:tc>
        <w:tc>
          <w:tcPr>
            <w:tcW w:w="3212" w:type="dxa"/>
          </w:tcPr>
          <w:p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Овладение техническими приемами работы с бумагой, основными элементами в технике “квиллинг”.</w:t>
            </w:r>
          </w:p>
        </w:tc>
      </w:tr>
      <w:tr>
        <w:tc>
          <w:tcPr>
            <w:tcW w:w="3212" w:type="dxa"/>
          </w:tcPr>
          <w:p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Развитие самостоятельности в выполнении данной открытки.</w:t>
            </w:r>
          </w:p>
        </w:tc>
        <w:tc>
          <w:tcPr>
            <w:tcW w:w="3212" w:type="dxa"/>
          </w:tcPr>
          <w:p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Приобретение навыков совместного планирования деятельности в группе.</w:t>
            </w:r>
          </w:p>
        </w:tc>
        <w:tc>
          <w:tcPr>
            <w:tcW w:w="3212" w:type="dxa"/>
          </w:tcPr>
          <w:p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Усвоение правил техники безопасности.</w:t>
            </w:r>
          </w:p>
        </w:tc>
      </w:tr>
      <w:tr>
        <w:tc>
          <w:tcPr>
            <w:tcW w:w="3212" w:type="dxa"/>
          </w:tcPr>
          <w:p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Развитие способности к пониманию и сопереживанию чувствам других людей.</w:t>
            </w:r>
          </w:p>
        </w:tc>
        <w:tc>
          <w:tcPr>
            <w:tcW w:w="3212" w:type="dxa"/>
          </w:tcPr>
          <w:p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Умение взаимодействовать в процессе совместной деятельности в группе, высказывать оценочные суждения.</w:t>
            </w:r>
          </w:p>
        </w:tc>
        <w:tc>
          <w:tcPr>
            <w:tcW w:w="3212" w:type="dxa"/>
          </w:tcPr>
          <w:p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Использование приобретенных знаний и умений для композиционного решения данной открытки.</w:t>
            </w:r>
          </w:p>
        </w:tc>
      </w:tr>
      <w:tr>
        <w:tc>
          <w:tcPr>
            <w:tcW w:w="3212" w:type="dxa"/>
          </w:tcPr>
          <w:p>
            <w:pPr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Предложение помощи и сотрудничества.</w:t>
            </w:r>
          </w:p>
          <w:p>
            <w:pPr>
              <w:jc w:val="both"/>
              <w:spacing w:line="276" w:lineRule="auto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212" w:type="dxa"/>
          </w:tcPr>
          <w:p>
            <w:pPr>
              <w:jc w:val="both"/>
              <w:spacing w:line="276" w:lineRule="auto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4"/>
                <w:szCs w:val="24"/>
                <w:rtl w:val="off"/>
              </w:rPr>
              <w:t>Определять план выполне ния задания под руководством педагога.</w:t>
            </w:r>
          </w:p>
        </w:tc>
        <w:tc>
          <w:tcPr>
            <w:tcW w:w="3212" w:type="dxa"/>
          </w:tcPr>
          <w:p>
            <w:pPr>
              <w:spacing w:line="276" w:lineRule="auto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Использование знаний и умений для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решения  художественно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- декоративных задач в данной работе.</w:t>
            </w:r>
          </w:p>
        </w:tc>
      </w:tr>
    </w:tbl>
    <w:p>
      <w:pPr>
        <w:jc w:val="center"/>
        <w:spacing w:line="276"/>
        <w:rPr>
          <w:lang w:val="ru-RU"/>
          <w:rFonts w:ascii="Times New Roman" w:eastAsia="Times New Roman" w:hAnsi="Times New Roman"/>
          <w:b/>
          <w:bCs/>
          <w:sz w:val="28"/>
          <w:szCs w:val="28"/>
          <w:rtl w:val="off"/>
        </w:rPr>
      </w:pPr>
    </w:p>
    <w:p>
      <w:pPr>
        <w:jc w:val="center"/>
        <w:spacing w:line="276"/>
        <w:rPr>
          <w:lang w:val="ru-RU"/>
          <w:rFonts w:ascii="Times New Roman" w:eastAsia="Times New Roman" w:hAnsi="Times New Roman"/>
          <w:b/>
          <w:bCs/>
          <w:sz w:val="28"/>
          <w:szCs w:val="28"/>
          <w:rtl w:val="off"/>
        </w:rPr>
      </w:pPr>
      <w:r>
        <w:rPr>
          <w:lang w:val="ru-RU"/>
          <w:rFonts w:ascii="Times New Roman" w:eastAsia="Times New Roman" w:hAnsi="Times New Roman"/>
          <w:b/>
          <w:bCs/>
          <w:sz w:val="28"/>
          <w:szCs w:val="28"/>
          <w:rtl w:val="off"/>
        </w:rPr>
        <w:t>Ход учебного занятия</w:t>
      </w:r>
    </w:p>
    <w:tbl>
      <w:tblPr>
        <w:tblStyle w:val="a6"/>
        <w:tblLook w:val="04A0" w:firstRow="1" w:lastRow="0" w:firstColumn="1" w:lastColumn="0" w:noHBand="0" w:noVBand="1"/>
        <w:tblLayout w:type="autofit"/>
      </w:tblPr>
      <w:tblGrid>
        <w:gridCol w:w="1606"/>
        <w:gridCol w:w="1606"/>
        <w:gridCol w:w="1606"/>
        <w:gridCol w:w="1606"/>
        <w:gridCol w:w="1606"/>
        <w:gridCol w:w="1606"/>
      </w:tblGrid>
      <w:tr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6" w:type="dxa"/>
          </w:tcPr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  <w:t>Цель этапа</w:t>
            </w:r>
          </w:p>
        </w:tc>
        <w:tc>
          <w:tcPr>
            <w:tcW w:w="1606" w:type="dxa"/>
          </w:tcPr>
          <w:p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jc w:val="center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  <w:t>Деятельность педагога</w:t>
            </w:r>
          </w:p>
        </w:tc>
        <w:tc>
          <w:tcPr>
            <w:tcW w:w="1606" w:type="dxa"/>
          </w:tcPr>
          <w:p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jc w:val="center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  <w:t>Деятельность учащихся</w:t>
            </w:r>
          </w:p>
        </w:tc>
        <w:tc>
          <w:tcPr>
            <w:tcW w:w="1606" w:type="dxa"/>
          </w:tcPr>
          <w:p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jc w:val="center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  <w:t>Компетенции</w:t>
            </w:r>
          </w:p>
        </w:tc>
        <w:tc>
          <w:tcPr>
            <w:tcW w:w="1606" w:type="dxa"/>
          </w:tcPr>
          <w:p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jc w:val="center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  <w:t>Формы контроля</w:t>
            </w:r>
          </w:p>
        </w:tc>
        <w:tc>
          <w:tcPr>
            <w:tcW w:w="1606" w:type="dxa"/>
          </w:tcPr>
          <w:p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jc w:val="center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  <w:t>Результаты</w:t>
            </w:r>
          </w:p>
        </w:tc>
      </w:tr>
      <w:tr>
        <w:trPr/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6" w:type="dxa"/>
          </w:tcPr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en-US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  <w:t xml:space="preserve">I </w:t>
            </w:r>
            <w:r>
              <w:rPr>
                <w:lang w:val="ru-RU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  <w:t>этап -мотивацион но- целевой</w:t>
            </w: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1. Мотивация к учебной деятельности, включение в учебную деятельность.</w:t>
            </w:r>
          </w:p>
        </w:tc>
        <w:tc>
          <w:tcPr>
            <w:tcW w:w="1606" w:type="dxa"/>
          </w:tcPr>
          <w:p>
            <w:pPr>
              <w:pStyle w:val="c0"/>
              <w:ind w:left="0"/>
              <w:spacing w:after="0" w:line="360" w:lineRule="auto"/>
              <w:rPr>
                <w:lang w:val="ru-RU"/>
                <w:rFonts w:ascii="Times New Roman" w:hAnsi="Times New Roman" w:cs="Times New Roman"/>
                <w:sz w:val="22"/>
                <w:szCs w:val="22"/>
                <w:rtl w:val="off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Здравствуйте, ребят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а!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Вот уже и наступила – Весна!  На улице все  ярче пригрева</w:t>
            </w:r>
            <w:r>
              <w:rPr>
                <w:lang w:val="ru-RU"/>
                <w:rFonts w:ascii="Times New Roman" w:hAnsi="Times New Roman" w:cs="Times New Roman"/>
                <w:sz w:val="22"/>
                <w:szCs w:val="22"/>
                <w:rtl w:val="off"/>
              </w:rPr>
              <w:t xml:space="preserve">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ет солнце, снег начал таять и побежали ручейки, небо становится все чаще голу</w:t>
            </w:r>
            <w:r>
              <w:rPr>
                <w:lang w:val="ru-RU"/>
                <w:rFonts w:ascii="Times New Roman" w:hAnsi="Times New Roman" w:cs="Times New Roman"/>
                <w:sz w:val="22"/>
                <w:szCs w:val="22"/>
                <w:rtl w:val="off"/>
              </w:rPr>
              <w:t xml:space="preserve">бым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а деревья скоро распустят свои листики. </w:t>
            </w:r>
          </w:p>
          <w:p>
            <w:pPr>
              <w:pStyle w:val="c0"/>
              <w:ind w:left="0"/>
              <w:spacing w:after="0" w:line="360" w:lineRule="auto"/>
              <w:rPr>
                <w:lang w:val="ru-RU"/>
                <w:rFonts w:ascii="Times New Roman" w:hAnsi="Times New Roman" w:cs="Times New Roman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hAnsi="Times New Roman" w:cs="Times New Roman"/>
                <w:sz w:val="22"/>
                <w:szCs w:val="22"/>
                <w:rtl w:val="off"/>
              </w:rPr>
              <w:t>И распускают ся прекрасные подснежники!</w:t>
            </w:r>
          </w:p>
          <w:p>
            <w:pPr>
              <w:pStyle w:val="c0"/>
              <w:ind w:left="0"/>
              <w:spacing w:after="0" w:line="360" w:lineRule="auto"/>
              <w:rPr>
                <w:lang w:val="ru-RU"/>
                <w:rFonts w:ascii="Times New Roman" w:hAnsi="Times New Roman" w:cs="Times New Roman"/>
                <w:i/>
                <w:iCs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hAnsi="Times New Roman" w:cs="Times New Roman"/>
                <w:i/>
                <w:iCs/>
                <w:sz w:val="22"/>
                <w:szCs w:val="22"/>
                <w:rtl w:val="off"/>
              </w:rPr>
              <w:t>Ребята, вам нравятся эти цветы?</w:t>
            </w:r>
          </w:p>
          <w:p>
            <w:pPr>
              <w:ind w:left="0"/>
              <w:spacing w:after="0" w:line="360" w:lineRule="auto"/>
              <w:rPr>
                <w:lang w:val="ru-RU"/>
                <w:rFonts w:ascii="Times New Roman" w:hAnsi="Times New Roman" w:cs="Times New Roman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hAnsi="Times New Roman" w:cs="Times New Roman"/>
                <w:sz w:val="22"/>
                <w:szCs w:val="22"/>
                <w:rtl w:val="off"/>
              </w:rPr>
              <w:t>Сегодня я предлагаю вам сделать весенюю открытку  в технике “квиллинг”. Ребята, п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олоски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бумаги мы скручиваем в </w:t>
            </w:r>
            <w:r>
              <w:rPr>
                <w:lang w:val="ru-RU"/>
                <w:rFonts w:ascii="Times New Roman" w:hAnsi="Times New Roman" w:cs="Times New Roman"/>
                <w:sz w:val="22"/>
                <w:szCs w:val="22"/>
                <w:rtl w:val="off"/>
              </w:rPr>
              <w:t>“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катушечку</w:t>
            </w:r>
            <w:r>
              <w:rPr>
                <w:lang w:val="ru-RU"/>
                <w:rFonts w:ascii="Times New Roman" w:hAnsi="Times New Roman" w:cs="Times New Roman"/>
                <w:sz w:val="22"/>
                <w:szCs w:val="22"/>
                <w:rtl w:val="off"/>
              </w:rPr>
              <w:t xml:space="preserve">”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и затем распускаем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>
              <w:rPr>
                <w:lang w:val="ru-RU"/>
                <w:rFonts w:ascii="Times New Roman" w:hAnsi="Times New Roman" w:cs="Times New Roman"/>
                <w:sz w:val="22"/>
                <w:szCs w:val="22"/>
                <w:rtl w:val="off"/>
              </w:rPr>
              <w:t>Из катушечки формируем определенный базовый элемент. Например: “капелька”, “глаз”, “листик”.</w:t>
            </w:r>
          </w:p>
          <w:p>
            <w:pPr>
              <w:ind w:left="0"/>
              <w:spacing w:after="0" w:line="360" w:lineRule="auto"/>
              <w:rPr>
                <w:lang w:val="ru-RU"/>
                <w:rFonts w:ascii="Times New Roman" w:hAnsi="Times New Roman" w:cs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hAnsi="Times New Roman" w:cs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  <w:t>Ребята,что означает “аккуратно и красиво”?</w:t>
            </w:r>
          </w:p>
          <w:p>
            <w:pPr>
              <w:ind w:left="0"/>
              <w:spacing w:after="0" w:line="360" w:lineRule="auto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  <w:r>
              <w:rPr>
                <w:lang w:val="ru-RU"/>
                <w:rFonts w:ascii="Times New Roman" w:hAnsi="Times New Roman" w:cs="Times New Roman"/>
                <w:b w:val="0"/>
                <w:bCs w:val="0"/>
                <w:i w:val="0"/>
                <w:iCs w:val="0"/>
                <w:sz w:val="22"/>
                <w:szCs w:val="22"/>
                <w:rtl w:val="off"/>
              </w:rPr>
              <w:t>Ребята, конечно, открытку нужно выполнить качественно, продумывая все элементы композиции.</w:t>
            </w:r>
          </w:p>
          <w:p>
            <w:pPr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left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</w:tc>
        <w:tc>
          <w:tcPr>
            <w:tcW w:w="1606" w:type="dxa"/>
          </w:tcPr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Учащиеся проявляют интерес к предстоящей деятельности. Отвечают на вопросы.</w:t>
            </w: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i/>
                <w:iCs/>
                <w:sz w:val="22"/>
                <w:szCs w:val="22"/>
                <w:rtl w:val="off"/>
              </w:rPr>
            </w:pPr>
            <w:r>
              <w:rPr>
                <w:rFonts w:ascii="Times New Roman" w:eastAsia="Times New Roman" w:hAnsi="Times New Roman" w:hint="default"/>
                <w:i/>
                <w:iCs/>
                <w:sz w:val="22"/>
                <w:szCs w:val="22"/>
              </w:rPr>
              <w:t>«</w:t>
            </w:r>
            <w:r>
              <w:rPr>
                <w:rFonts w:ascii="Times New Roman" w:eastAsia="Times New Roman" w:hAnsi="Times New Roman" w:hint="default"/>
                <w:i/>
                <w:iCs/>
                <w:sz w:val="22"/>
                <w:szCs w:val="22"/>
              </w:rPr>
              <w:t>Квиллинг</w:t>
            </w:r>
            <w:r>
              <w:rPr>
                <w:rFonts w:ascii="Times New Roman" w:eastAsia="Times New Roman" w:hAnsi="Times New Roman" w:hint="default"/>
                <w:i/>
                <w:iCs/>
                <w:sz w:val="22"/>
                <w:szCs w:val="22"/>
              </w:rPr>
              <w:t>»</w:t>
            </w:r>
            <w:r>
              <w:rPr>
                <w:rFonts w:ascii="Times New Roman" w:eastAsia="Times New Roman" w:hAnsi="Times New Roman" w:hint="default"/>
                <w:i/>
                <w:iCs/>
                <w:sz w:val="22"/>
                <w:szCs w:val="22"/>
              </w:rPr>
              <w:t xml:space="preserve">  или  бумажная филигрань - это техника закручивания полосок</w:t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sz w:val="22"/>
                <w:szCs w:val="22"/>
                <w:rtl w:val="off"/>
              </w:rPr>
            </w:pPr>
            <w:r>
              <w:rPr>
                <w:rFonts w:ascii="Times New Roman" w:eastAsia="Times New Roman" w:hAnsi="Times New Roman" w:hint="default"/>
                <w:i/>
                <w:iCs/>
                <w:sz w:val="22"/>
                <w:szCs w:val="22"/>
              </w:rPr>
              <w:t>бумаги в различные формы и составлени</w:t>
            </w:r>
            <w:r>
              <w:rPr>
                <w:rFonts w:ascii="Times New Roman" w:eastAsia="Times New Roman" w:hAnsi="Times New Roman" w:hint="default"/>
                <w:i/>
                <w:iCs/>
                <w:sz w:val="22"/>
                <w:szCs w:val="22"/>
              </w:rPr>
              <w:t>е из них целостных композиций.</w:t>
            </w:r>
            <w:r>
              <w:rPr>
                <w:rFonts w:ascii="Times New Roman" w:eastAsia="Times New Roman" w:hAnsi="Times New Roman" w:hint="default"/>
                <w:i/>
                <w:iCs/>
                <w:sz w:val="22"/>
                <w:szCs w:val="22"/>
              </w:rPr>
              <w:t xml:space="preserve"> </w:t>
            </w: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Учащиеся выбирают фон и продумывают композицию открытки.</w:t>
            </w: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 xml:space="preserve">Идет обсуждение. </w:t>
            </w:r>
            <w:r>
              <w:rPr>
                <w:lang w:val="ru-RU"/>
                <w:rFonts w:ascii="Times New Roman" w:eastAsia="Times New Roman" w:hAnsi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  <w:t>Аккуратно означает: без следов клея,  ажурная салфетка приклеена ровно посередине листа.</w:t>
            </w:r>
          </w:p>
          <w:p>
            <w:pPr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center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</w:tc>
        <w:tc>
          <w:tcPr>
            <w:tcW w:w="1606" w:type="dxa"/>
          </w:tcPr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Рефлексия собственного опыта.</w:t>
            </w: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both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Коммуника тивная, аналитическая</w:t>
            </w:r>
          </w:p>
        </w:tc>
        <w:tc>
          <w:tcPr>
            <w:tcW w:w="1606" w:type="dxa"/>
          </w:tcPr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Диалог</w:t>
            </w: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Диалог</w:t>
            </w: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Диалог</w:t>
            </w:r>
          </w:p>
        </w:tc>
        <w:tc>
          <w:tcPr>
            <w:tcW w:w="1606" w:type="dxa"/>
          </w:tcPr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Включение в учебный процесс. Умение сотрудничать, слушать собеседника, анализировать вступать в дискуссию, доказывать, отстаивать свое мнение.</w:t>
            </w: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Умение ставить цели, планировать свою работу.</w:t>
            </w: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</w:tc>
      </w:tr>
      <w:tr>
        <w:trPr/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6" w:type="dxa"/>
          </w:tcPr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en-US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  <w:t xml:space="preserve">II </w:t>
            </w:r>
            <w:r>
              <w:rPr>
                <w:lang w:val="ru-RU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  <w:t>этап -организация учебной деятельности</w:t>
            </w: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1. Повторение и закрепление ранее изученного материала</w:t>
            </w: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</w:tc>
        <w:tc>
          <w:tcPr>
            <w:tcW w:w="1606" w:type="dxa"/>
          </w:tcPr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  <w:t>Ребята, какие базовые элементы в квиллинге вы знаете?</w:t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i w:val="0"/>
                <w:i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i w:val="0"/>
                <w:iCs w:val="0"/>
                <w:sz w:val="22"/>
                <w:szCs w:val="22"/>
                <w:rtl w:val="off"/>
              </w:rPr>
              <w:t>Ребята, сегодня мы будем работать с клеем- карандашом, клеем ПВА, полосками для квиллинга, инструментом для квиллинга.</w:t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  <w:t>Ребята, как нужно обращаться с клеем, полосками?</w:t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i w:val="0"/>
                <w:iCs w:val="0"/>
                <w:sz w:val="22"/>
                <w:szCs w:val="22"/>
                <w:rtl w:val="off"/>
              </w:rPr>
              <w:t>Сейчас я буду показывать вам   этапы изготовления нашей открытки.</w:t>
            </w:r>
          </w:p>
          <w:p>
            <w:pPr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left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</w:tc>
        <w:tc>
          <w:tcPr>
            <w:tcW w:w="1606" w:type="dxa"/>
          </w:tcPr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Учащиеся отвечают на вопросы.</w:t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  <w:t>Базовые элементы в квиллинге - катушечка, капелька, глаз, квадрат, листик.</w:t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Учащиеся отвечают на вопросы.</w:t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  <w:t>Клеем- карандашом и клеем ПВА пользоваться только на листе бумаги, осторожно обращаться с полосками для квиллинга и инструмен том для квиллинга.</w:t>
            </w:r>
          </w:p>
        </w:tc>
        <w:tc>
          <w:tcPr>
            <w:tcW w:w="1606" w:type="dxa"/>
          </w:tcPr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Учебно- познаватель ная, коммуникативная.</w:t>
            </w:r>
          </w:p>
        </w:tc>
        <w:tc>
          <w:tcPr>
            <w:tcW w:w="1606" w:type="dxa"/>
          </w:tcPr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Диалог</w:t>
            </w: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Диалог</w:t>
            </w:r>
          </w:p>
        </w:tc>
        <w:tc>
          <w:tcPr>
            <w:tcW w:w="1606" w:type="dxa"/>
          </w:tcPr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Развитие учебно- познавательной мотивации.</w:t>
            </w: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Повторение пройденного материала.</w:t>
            </w: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Умение вступать в дискуссию, анализировать отстаивать свое мнение.</w:t>
            </w: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Применение приемов работы с полосками для квиллинга, клеем, инструментом для квиллинга.</w:t>
            </w: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Способность анализировать и действовать с позиции содержания предмета.</w:t>
            </w:r>
          </w:p>
        </w:tc>
      </w:tr>
      <w:tr>
        <w:trPr/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6" w:type="dxa"/>
          </w:tcPr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2.Выполнение практической работы</w:t>
            </w:r>
          </w:p>
        </w:tc>
        <w:tc>
          <w:tcPr>
            <w:tcW w:w="1606" w:type="dxa"/>
          </w:tcPr>
          <w:p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ind w:left="0" w:right="-106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 w:hint="default"/>
                <w:b/>
                <w:bCs/>
                <w:sz w:val="22"/>
                <w:szCs w:val="22"/>
                <w:rtl w:val="off"/>
              </w:rPr>
              <w:t>Изготовлен</w:t>
            </w:r>
            <w:r>
              <w:rPr>
                <w:lang w:val="ru-RU"/>
                <w:rFonts w:ascii="Times New Roman" w:eastAsia="Times New Roman" w:hAnsi="Times New Roman" w:hint="default"/>
                <w:b/>
                <w:bCs/>
                <w:sz w:val="22"/>
                <w:szCs w:val="22"/>
                <w:rtl w:val="off"/>
              </w:rPr>
              <w:t>ие основы открытки</w:t>
            </w:r>
          </w:p>
          <w:p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ind w:left="0" w:right="-106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 w:hint="default"/>
                <w:b w:val="0"/>
                <w:bCs w:val="0"/>
                <w:sz w:val="22"/>
                <w:szCs w:val="22"/>
                <w:rtl w:val="off"/>
              </w:rPr>
              <w:t>1.Лист синего картона разрезаем на две половинки.</w:t>
            </w:r>
          </w:p>
          <w:p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ind w:left="0" w:right="-106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 w:hint="default"/>
                <w:b w:val="0"/>
                <w:bCs w:val="0"/>
                <w:sz w:val="22"/>
                <w:szCs w:val="22"/>
                <w:rtl w:val="off"/>
              </w:rPr>
              <w:t>2.На одну половинку картона приклеиваем круглую бумажную кружевную салфетку, используя для этого клей- карандаш.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 w:hint="default"/>
                <w:b/>
                <w:bCs/>
                <w:sz w:val="22"/>
                <w:szCs w:val="22"/>
                <w:rtl w:val="off"/>
              </w:rPr>
              <w:t>Листья подснежника.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 w:hint="default"/>
                <w:b/>
                <w:bCs/>
                <w:sz w:val="22"/>
                <w:szCs w:val="22"/>
                <w:rtl w:val="off"/>
              </w:rPr>
              <w:t>Изготовление элемента “букет листьев”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 w:hint="default"/>
                <w:b w:val="0"/>
                <w:bCs w:val="0"/>
                <w:sz w:val="22"/>
                <w:szCs w:val="22"/>
                <w:rtl w:val="off"/>
              </w:rPr>
              <w:t>1. Три  зеленые полос ки склеить между собой в длину. Для этого исполь зуем клей - карандаш.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2. Из склеен ной зеленой полосы форми руем “букет из листьев:”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первый лист - 3см.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 xml:space="preserve">второй лист- 4 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 xml:space="preserve">третий лист -5 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 xml:space="preserve">четвертый  - 6 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 xml:space="preserve">пятый  лист- 8 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 xml:space="preserve">шестой лист-6 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 xml:space="preserve">седьмой лист-5 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восьмой лист - 4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девятый - 3 см.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3. Всего нуж но сделать девять  листи ков в букете.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  <w:t>Основание цветка подснежника.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 w:hint="default"/>
                <w:b/>
                <w:bCs/>
                <w:sz w:val="22"/>
                <w:szCs w:val="22"/>
                <w:rtl w:val="off"/>
              </w:rPr>
              <w:t>Изготовление элемента “чашечка”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 w:hint="default"/>
                <w:b w:val="0"/>
                <w:bCs w:val="0"/>
                <w:sz w:val="22"/>
                <w:szCs w:val="22"/>
                <w:rtl w:val="off"/>
              </w:rPr>
              <w:t>1. Две полосы светло- зеленого цвета склеиваем между собой в длину.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 w:hint="default"/>
                <w:b w:val="0"/>
                <w:bCs w:val="0"/>
                <w:sz w:val="22"/>
                <w:szCs w:val="22"/>
                <w:rtl w:val="off"/>
              </w:rPr>
              <w:t>2. Из зеленой полоски скручиваем катушечку.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3. Ватной палочкой немного вдавливаем  катушечку, получается форма “чашечка”.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4.Ватной палочкой смазываем изнутри клеем ПВА.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5. Время высыхания - 30 минут.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  <w:t>Подснежник.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  <w:t>Изготовление ажурных элементов “ листик”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1. Для цветка подснежника потребуется три полоски фиолетового цвета.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2. Скручиваем полоску в элемент “катушечка”.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3. Прижав пальцами с двух сторон элемент “катушечка” получаем элемент “листик”.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4. Всего нужно сделать 3 элемента “листик.”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5.Три элемента склеиваются между собой.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6. Цветок подснежника закрепляется в элементе “чашечка”.</w:t>
            </w:r>
          </w:p>
          <w:p>
            <w:pPr>
              <w:ind w:leftChars="0" w:left="0" w:right="0" w:hanging="0" w:firstLineChars="0" w:firstLine="0"/>
              <w:jc w:val="center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 w:hint="default"/>
                <w:b/>
                <w:bCs/>
                <w:sz w:val="22"/>
                <w:szCs w:val="22"/>
                <w:rtl w:val="off"/>
              </w:rPr>
              <w:t>Наклеивание ажурных элементов на плоскость открытки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 w:hint="default"/>
                <w:b w:val="0"/>
                <w:bCs w:val="0"/>
                <w:sz w:val="22"/>
                <w:szCs w:val="22"/>
                <w:rtl w:val="off"/>
              </w:rPr>
              <w:t xml:space="preserve">1. На основу открытки 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 w:hint="default"/>
                <w:b w:val="0"/>
                <w:bCs w:val="0"/>
                <w:sz w:val="22"/>
                <w:szCs w:val="22"/>
                <w:rtl w:val="off"/>
              </w:rPr>
              <w:t>приклеиваем подснежник до верха кружевной салфетки.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 w:hint="default"/>
                <w:b w:val="0"/>
                <w:bCs w:val="0"/>
                <w:sz w:val="22"/>
                <w:szCs w:val="22"/>
                <w:rtl w:val="off"/>
              </w:rPr>
              <w:t>2. От нижнего края открытки отступаем 4 см. и приклеиваем букет листьев.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 w:hint="default"/>
                <w:b w:val="0"/>
                <w:bCs w:val="0"/>
                <w:sz w:val="22"/>
                <w:szCs w:val="22"/>
                <w:rtl w:val="off"/>
              </w:rPr>
              <w:t>3. Цветок подснежника и букет листьев скрепляем стебельком.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  <w:t>Декор открытки.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Из шелковой тесьмы формируем бантик.</w:t>
            </w:r>
          </w:p>
          <w:p>
            <w:pPr>
              <w:ind w:leftChars="0" w:left="0" w:right="0" w:hanging="0" w:firstLineChars="0" w:firstLine="0"/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2. К букету листьев приклеиваем бантик и украшаем декоративными элементами.</w:t>
            </w:r>
          </w:p>
        </w:tc>
        <w:tc>
          <w:tcPr>
            <w:tcW w:w="1606" w:type="dxa"/>
          </w:tcPr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 xml:space="preserve">Учащиеся выполняют основу открытки. </w:t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rFonts w:ascii="Times New Roman" w:eastAsia="Times New Roman" w:hAnsi="Times New Roman" w:hint="default"/>
                <w:b/>
                <w:bCs/>
                <w:sz w:val="28"/>
                <w:szCs w:val="28"/>
              </w:rPr>
              <w:drawing>
                <wp:inline distT="0" distB="0" distL="0" distR="0">
                  <wp:extent cx="925904" cy="1261715"/>
                  <wp:effectExtent l="0" t="0" r="0" b="0"/>
                  <wp:docPr id="1026" name="shape1026" hidden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이미지"/>
                          <pic:cNvPicPr preferRelativeResize="1">
                            <a:picLocks noChangeAspect="1"/>
                          </pic:cNvPicPr>
                        </pic:nvPicPr>
                        <pic:blipFill>
                          <a:blip r:embed="rId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904" cy="126171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Учащиеся выполняют элемент “букет листьев”</w:t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rFonts w:ascii="Times New Roman" w:eastAsia="Times New Roman" w:hAnsi="Times New Roman" w:hint="default"/>
                <w:b/>
                <w:bCs/>
                <w:sz w:val="28"/>
                <w:szCs w:val="28"/>
              </w:rPr>
              <w:drawing>
                <wp:inline distT="0" distB="0" distL="0" distR="0">
                  <wp:extent cx="1214958" cy="966569"/>
                  <wp:effectExtent l="124194" t="124194" r="124194" b="124194"/>
                  <wp:docPr id="1027" name="shape1027" hidden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이미지"/>
                          <pic:cNvPicPr preferRelativeResize="1">
                            <a:picLocks noChangeAspect="1"/>
                          </pic:cNvPicPr>
                        </pic:nvPicPr>
                        <pic:blipFill>
                          <a:blip r:embed="rId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214958" cy="96656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Учащиеся выполняют элемент “чашечка”</w:t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rFonts w:ascii="Times New Roman" w:eastAsia="Times New Roman" w:hAnsi="Times New Roman" w:hint="default"/>
                <w:b/>
                <w:bCs/>
                <w:sz w:val="28"/>
                <w:szCs w:val="28"/>
              </w:rPr>
              <w:drawing>
                <wp:inline distT="0" distB="0" distL="0" distR="0">
                  <wp:extent cx="1417793" cy="1024488"/>
                  <wp:effectExtent l="196652" t="196652" r="196652" b="196652"/>
                  <wp:docPr id="1028" name="shape1028" hidden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이미지"/>
                          <pic:cNvPicPr preferRelativeResize="1">
                            <a:picLocks noChangeAspect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17793" cy="1024488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Учащиеся выполняют элементы “листик”</w:t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  <w:r>
              <w:rPr>
                <w:rFonts w:ascii="Times New Roman" w:eastAsia="Times New Roman" w:hAnsi="Times New Roman" w:hint="default"/>
                <w:b/>
                <w:bCs/>
                <w:sz w:val="28"/>
                <w:szCs w:val="28"/>
              </w:rPr>
              <w:drawing>
                <wp:inline distT="0" distB="0" distL="0" distR="0">
                  <wp:extent cx="1380568" cy="1108407"/>
                  <wp:effectExtent l="136080" t="136080" r="136080" b="136080"/>
                  <wp:docPr id="1029" name="shape1029" hidden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이미지"/>
                          <pic:cNvPicPr preferRelativeResize="1"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380568" cy="1108407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Учащиеся наклеивают ажурные элементы на плоскость открытки.</w:t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rFonts w:ascii="Times New Roman" w:eastAsia="Times New Roman" w:hAnsi="Times New Roman" w:hint="default"/>
                <w:b/>
                <w:bCs/>
                <w:sz w:val="28"/>
                <w:szCs w:val="28"/>
              </w:rPr>
              <w:drawing>
                <wp:inline distT="0" distB="0" distL="0" distR="0">
                  <wp:extent cx="1338531" cy="1107509"/>
                  <wp:effectExtent l="115511" t="115511" r="115511" b="115511"/>
                  <wp:docPr id="1030" name="shape1030" hidden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이미지"/>
                          <pic:cNvPicPr preferRelativeResize="1"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338531" cy="110750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Учащиеся украшают открытку декоратив ными элементами.</w:t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  <w:r>
              <w:rPr>
                <w:rFonts w:ascii="Times New Roman" w:eastAsia="Times New Roman" w:hAnsi="Times New Roman" w:hint="default"/>
                <w:b/>
                <w:bCs/>
                <w:sz w:val="28"/>
                <w:szCs w:val="28"/>
              </w:rPr>
              <w:drawing>
                <wp:inline distT="0" distB="0" distL="0" distR="0">
                  <wp:extent cx="1332552" cy="997902"/>
                  <wp:effectExtent l="167324" t="167324" r="167324" b="167324"/>
                  <wp:docPr id="1031" name="shape1031" hidden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이미지"/>
                          <pic:cNvPicPr preferRelativeResize="1"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332552" cy="997902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</w:tcPr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Регулятивная, самоконтроль, коммуникативная</w:t>
            </w:r>
          </w:p>
        </w:tc>
        <w:tc>
          <w:tcPr>
            <w:tcW w:w="1606" w:type="dxa"/>
          </w:tcPr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</w:tc>
        <w:tc>
          <w:tcPr>
            <w:tcW w:w="1606" w:type="dxa"/>
          </w:tcPr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</w:p>
        </w:tc>
      </w:tr>
      <w:tr>
        <w:trPr/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6" w:type="dxa"/>
          </w:tcPr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</w:pPr>
            <w:r>
              <w:rPr>
                <w:lang w:val="en-US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  <w:t xml:space="preserve">III </w:t>
            </w:r>
            <w:r>
              <w:rPr>
                <w:lang w:val="ru-RU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  <w:t>этап - подведение итогов учебной деятельности</w:t>
            </w: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Самооценка результатов своей деятельности</w:t>
            </w:r>
          </w:p>
        </w:tc>
        <w:tc>
          <w:tcPr>
            <w:tcW w:w="1606" w:type="dxa"/>
          </w:tcPr>
          <w:p>
            <w:pPr>
              <w:jc w:val="left"/>
              <w:spacing w:line="276"/>
              <w:rPr>
                <w:lang w:val="ru-RU"/>
                <w:rFonts w:ascii="Times New Roman" w:hAnsi="Times New Roman" w:cs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hAnsi="Times New Roman" w:cs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  <w:t xml:space="preserve">Ребята, какие ажурные элементы квиллинга, </w:t>
            </w:r>
          </w:p>
          <w:p>
            <w:pPr>
              <w:jc w:val="left"/>
              <w:spacing w:line="276"/>
              <w:rPr>
                <w:lang w:val="ru-RU"/>
                <w:rFonts w:ascii="Times New Roman" w:hAnsi="Times New Roman" w:cs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hAnsi="Times New Roman" w:cs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  <w:t>мы сегодня освоили?</w:t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  <w:t>Каким образом выполнили  основу открытки?</w:t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i w:val="0"/>
                <w:i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i w:val="0"/>
                <w:iCs w:val="0"/>
                <w:sz w:val="22"/>
                <w:szCs w:val="22"/>
                <w:rtl w:val="off"/>
              </w:rPr>
              <w:t>А теперь давайте посмотрим и оценим наши открытки.</w:t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  <w:t>Ребята, сразу ли у вас получились эти элементы?</w:t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  <w:t>Какие украшения можно использовать для открытки?</w:t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  <w:t>Кому можно подарить наши открытки?</w:t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  <w:t>Довольны ли вы своей работой?</w:t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i w:val="0"/>
                <w:i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i w:val="0"/>
                <w:iCs w:val="0"/>
                <w:sz w:val="22"/>
                <w:szCs w:val="22"/>
                <w:rtl w:val="off"/>
              </w:rPr>
              <w:t xml:space="preserve">Ребята, вы отлично справились с поставленной целью и выполнили все предложенные задания. </w:t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i w:val="0"/>
                <w:iCs w:val="0"/>
                <w:sz w:val="22"/>
                <w:szCs w:val="22"/>
                <w:rtl w:val="off"/>
              </w:rPr>
            </w:pP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i w:val="0"/>
                <w:iCs w:val="0"/>
                <w:sz w:val="22"/>
                <w:szCs w:val="22"/>
                <w:rtl w:val="off"/>
              </w:rPr>
              <w:t>Ребята, я желаю вам творческих успехов!</w:t>
            </w:r>
          </w:p>
        </w:tc>
        <w:tc>
          <w:tcPr>
            <w:tcW w:w="1606" w:type="dxa"/>
          </w:tcPr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Учащиеся отвечают на вопросы:</w:t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  <w:t>Мы научились выполнять элементы квиллинга - “букет листьев”, “листик”, “чашечка”.</w:t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  <w:t>Основу для открытки выполнили следующим образом: на синий картон, приклеили бумажную ажурную салфетку.</w:t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i w:val="0"/>
                <w:i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i w:val="0"/>
                <w:iCs w:val="0"/>
                <w:sz w:val="22"/>
                <w:szCs w:val="22"/>
                <w:rtl w:val="off"/>
              </w:rPr>
              <w:t>Оценка учащимися своих работ.</w:t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Учащиеся отвечают на вопросы:</w:t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  <w:t>Над ажурными элементами пришлось хорошо потрудиться, придав им определенную форму, в этом нам помогла линейка для квиллинга.</w:t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  <w:t>Для украшения открытки можно использовать бантики, клеющиеся декоративные элементы.</w:t>
            </w:r>
          </w:p>
          <w:p>
            <w:pPr>
              <w:jc w:val="left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i/>
                <w:iCs/>
                <w:sz w:val="22"/>
                <w:szCs w:val="22"/>
                <w:rtl w:val="off"/>
              </w:rPr>
              <w:t>Открытка с подснежником нам очень понравилась. Подарить ее можно на 8 марта маме и бабушке.</w:t>
            </w:r>
          </w:p>
        </w:tc>
        <w:tc>
          <w:tcPr>
            <w:tcW w:w="1606" w:type="dxa"/>
          </w:tcPr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Рефлексия, коммуникативная</w:t>
            </w:r>
          </w:p>
        </w:tc>
        <w:tc>
          <w:tcPr>
            <w:tcW w:w="1606" w:type="dxa"/>
          </w:tcPr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Диалог</w:t>
            </w: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</w:pPr>
          </w:p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Диалог</w:t>
            </w:r>
          </w:p>
        </w:tc>
        <w:tc>
          <w:tcPr>
            <w:tcW w:w="1606" w:type="dxa"/>
          </w:tcPr>
          <w:p>
            <w:pPr>
              <w:jc w:val="center"/>
              <w:spacing w:line="276"/>
              <w:rPr>
                <w:lang w:val="ru-RU"/>
                <w:rFonts w:ascii="Times New Roman" w:eastAsia="Times New Roman" w:hAnsi="Times New Roman"/>
                <w:b/>
                <w:bCs/>
                <w:sz w:val="28"/>
                <w:szCs w:val="28"/>
                <w:rtl w:val="off"/>
              </w:rPr>
            </w:pPr>
            <w:r>
              <w:rPr>
                <w:lang w:val="ru-RU"/>
                <w:rFonts w:ascii="Times New Roman" w:eastAsia="Times New Roman" w:hAnsi="Times New Roman"/>
                <w:b w:val="0"/>
                <w:bCs w:val="0"/>
                <w:sz w:val="22"/>
                <w:szCs w:val="22"/>
                <w:rtl w:val="off"/>
              </w:rPr>
              <w:t>Способность организовы вать собственную деятельность</w:t>
            </w:r>
          </w:p>
        </w:tc>
      </w:tr>
    </w:tbl>
    <w:p>
      <w:pPr>
        <w:jc w:val="both"/>
        <w:spacing w:line="276" w:lineRule="auto"/>
        <w:rPr>
          <w:rFonts w:ascii="Times New Roman" w:eastAsia="Times New Roman" w:hAnsi="Times New Roman" w:hint="default"/>
          <w:b/>
          <w:bCs/>
          <w:sz w:val="24"/>
          <w:szCs w:val="24"/>
        </w:rPr>
      </w:pPr>
    </w:p>
    <w:sectPr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>
  <w:font w:name="Times New Roman">
    <w:panose1 w:val="02020603050405020304"/>
    <w:family w:val="roman"/>
    <w:charset w:val="00"/>
    <w:notTrueType w:val="false"/>
    <w:sig w:usb0="E0002EFF" w:usb1="C000785B" w:usb2="00000009" w:usb3="00000001" w:csb0="4000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>
  <w:zoom w:percent="100"/>
  <w:removePersonalInformation/>
  <w:bordersDontSurroundHeader/>
  <w:bordersDontSurroundFooter/>
  <w:hideGrammaticalErrors/>
  <w:proofState w:spelling="clean" w:grammar="clean"/>
  <w:defaultTabStop w:val="708"/>
  <w:hyphenationZone w:val="360"/>
  <w:stylePaneFormatFilter w:val="4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0" w:top3HeadingStyles="0" w:visibleStyles="1" w:alternateStyleNames="0"/>
  <w:drawingGridHorizontalSpacing w:val="180"/>
  <w:drawingGridVerticalSpacing w:val="180"/>
  <w:displayHorizontalDrawingGridEvery w:val="1"/>
  <w:displayVerticalDrawingGridEvery w:val="1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0"/>
    <m:dispDef m:val="1"/>
    <m:lMargin m:val="0"/>
    <m:rMargin m:val="0"/>
    <m:defJc m:val="centerGroup"/>
    <m:wrapIndent m:val="1440"/>
    <m:wrapRight m:val="0"/>
    <m:intLim m:val="subSup"/>
    <m:naryLim m:val="undOvr"/>
    <m:interSp m:val="0"/>
    <m:intraSp m:val="0"/>
    <m:preSp m:val="0"/>
    <m:postSp m:val="0"/>
  </m:mathPr>
  <w:themeFontLang w:val="ru-RU" w:eastAsia="ko-KR" w:bidi="ar-SA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lang w:val="ru-RU" w:eastAsia="en-US" w:bidi="ar-SA"/>
        <w:rFonts w:asciiTheme="minorHAnsi" w:eastAsiaTheme="minorHAnsi" w:hAnsiTheme="minorHAnsi" w:cstheme="minorBidi"/>
        <w:sz w:val="22"/>
        <w:szCs w:val="22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-2093801117" w:unhideWhenUsed="1"/>
    <w:lsdException w:name="toc 2" w:semiHidden="1" w:uiPriority="-2093801117" w:unhideWhenUsed="1"/>
    <w:lsdException w:name="toc 3" w:semiHidden="1" w:uiPriority="-2093801117" w:unhideWhenUsed="1"/>
    <w:lsdException w:name="toc 4" w:semiHidden="1" w:uiPriority="-2093801117" w:unhideWhenUsed="1"/>
    <w:lsdException w:name="toc 5" w:semiHidden="1" w:uiPriority="-2093801117" w:unhideWhenUsed="1"/>
    <w:lsdException w:name="toc 6" w:semiHidden="1" w:uiPriority="-2093801117" w:unhideWhenUsed="1"/>
    <w:lsdException w:name="toc 7" w:semiHidden="1" w:uiPriority="-2093801117" w:unhideWhenUsed="1"/>
    <w:lsdException w:name="toc 8" w:semiHidden="1" w:uiPriority="-2093801117" w:unhideWhenUsed="1"/>
    <w:lsdException w:name="toc 9" w:semiHidden="1" w:uiPriority="-2093801117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122046757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-1670976582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-1670919287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003369708" w:qFormat="1"/>
    <w:lsdException w:name="Emphasis" w:uiPriority="1768502048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-2093801117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-675680372"/>
    <w:lsdException w:name="Light List" w:uiPriority="-675647779"/>
    <w:lsdException w:name="Light Grid" w:uiPriority="-1808365274"/>
    <w:lsdException w:name="Medium Shading 1" w:uiPriority="-1808365273"/>
    <w:lsdException w:name="Medium Shading 2" w:uiPriority="-810897778"/>
    <w:lsdException w:name="Medium List 1" w:uiPriority="-810895209"/>
    <w:lsdException w:name="Medium List 2" w:uiPriority="657458182"/>
    <w:lsdException w:name="Medium Grid 1" w:uiPriority="657458183"/>
    <w:lsdException w:name="Medium Grid 2" w:uiPriority="-1936811334"/>
    <w:lsdException w:name="Medium Grid 3" w:uiPriority="-1936811159"/>
    <w:lsdException w:name="Dark List" w:uiPriority="1722801352"/>
    <w:lsdException w:name="Colorful Shading" w:uiPriority="1722801647"/>
    <w:lsdException w:name="Colorful List" w:uiPriority="-1176573840"/>
    <w:lsdException w:name="Colorful Grid" w:uiPriority="-1176573827"/>
    <w:lsdException w:name="Light Shading Accent 1" w:uiPriority="-675680372"/>
    <w:lsdException w:name="Light List Accent 1" w:uiPriority="-675647779"/>
    <w:lsdException w:name="Light Grid Accent 1" w:uiPriority="-1808365274"/>
    <w:lsdException w:name="Medium Shading 1 Accent 1" w:uiPriority="-1808365273"/>
    <w:lsdException w:name="Medium Shading 2 Accent 1" w:uiPriority="-810897778"/>
    <w:lsdException w:name="Medium List 1 Accent 1" w:uiPriority="-810895209"/>
    <w:lsdException w:name="Revision" w:semiHidden="1"/>
    <w:lsdException w:name="List Paragraph" w:uiPriority="53909256" w:qFormat="1"/>
    <w:lsdException w:name="Quote" w:uiPriority="-1731814291" w:qFormat="1"/>
    <w:lsdException w:name="Intense Quote" w:uiPriority="1080136832" w:qFormat="1"/>
    <w:lsdException w:name="Medium List 2 Accent 1" w:uiPriority="657458182"/>
    <w:lsdException w:name="Medium Grid 1 Accent 1" w:uiPriority="657458183"/>
    <w:lsdException w:name="Medium Grid 2 Accent 1" w:uiPriority="-1936811334"/>
    <w:lsdException w:name="Medium Grid 3 Accent 1" w:uiPriority="-1936811159"/>
    <w:lsdException w:name="Dark List Accent 1" w:uiPriority="1722801352"/>
    <w:lsdException w:name="Colorful Shading Accent 1" w:uiPriority="1722801647"/>
    <w:lsdException w:name="Colorful List Accent 1" w:uiPriority="-1176573840"/>
    <w:lsdException w:name="Colorful Grid Accent 1" w:uiPriority="-1176573827"/>
    <w:lsdException w:name="Light Shading Accent 2" w:uiPriority="-675680372"/>
    <w:lsdException w:name="Light List Accent 2" w:uiPriority="-675647779"/>
    <w:lsdException w:name="Light Grid Accent 2" w:uiPriority="-1808365274"/>
    <w:lsdException w:name="Medium Shading 1 Accent 2" w:uiPriority="-1808365273"/>
    <w:lsdException w:name="Medium Shading 2 Accent 2" w:uiPriority="-810897778"/>
    <w:lsdException w:name="Medium List 1 Accent 2" w:uiPriority="-810895209"/>
    <w:lsdException w:name="Medium List 2 Accent 2" w:uiPriority="657458182"/>
    <w:lsdException w:name="Medium Grid 1 Accent 2" w:uiPriority="657458183"/>
    <w:lsdException w:name="Medium Grid 2 Accent 2" w:uiPriority="-1936811334"/>
    <w:lsdException w:name="Medium Grid 3 Accent 2" w:uiPriority="-1936811159"/>
    <w:lsdException w:name="Dark List Accent 2" w:uiPriority="1722801352"/>
    <w:lsdException w:name="Colorful Shading Accent 2" w:uiPriority="1722801647"/>
    <w:lsdException w:name="Colorful List Accent 2" w:uiPriority="-1176573840"/>
    <w:lsdException w:name="Colorful Grid Accent 2" w:uiPriority="-1176573827"/>
    <w:lsdException w:name="Light Shading Accent 3" w:uiPriority="-675680372"/>
    <w:lsdException w:name="Light List Accent 3" w:uiPriority="-675647779"/>
    <w:lsdException w:name="Light Grid Accent 3" w:uiPriority="-1808365274"/>
    <w:lsdException w:name="Medium Shading 1 Accent 3" w:uiPriority="-1808365273"/>
    <w:lsdException w:name="Medium Shading 2 Accent 3" w:uiPriority="-810897778"/>
    <w:lsdException w:name="Medium List 1 Accent 3" w:uiPriority="-810895209"/>
    <w:lsdException w:name="Medium List 2 Accent 3" w:uiPriority="657458182"/>
    <w:lsdException w:name="Medium Grid 1 Accent 3" w:uiPriority="657458183"/>
    <w:lsdException w:name="Medium Grid 2 Accent 3" w:uiPriority="-1936811334"/>
    <w:lsdException w:name="Medium Grid 3 Accent 3" w:uiPriority="-1936811159"/>
    <w:lsdException w:name="Dark List Accent 3" w:uiPriority="1722801352"/>
    <w:lsdException w:name="Colorful Shading Accent 3" w:uiPriority="1722801647"/>
    <w:lsdException w:name="Colorful List Accent 3" w:uiPriority="-1176573840"/>
    <w:lsdException w:name="Colorful Grid Accent 3" w:uiPriority="-1176573827"/>
    <w:lsdException w:name="Light Shading Accent 4" w:uiPriority="-675680372"/>
    <w:lsdException w:name="Light List Accent 4" w:uiPriority="-675647779"/>
    <w:lsdException w:name="Light Grid Accent 4" w:uiPriority="-1808365274"/>
    <w:lsdException w:name="Medium Shading 1 Accent 4" w:uiPriority="-1808365273"/>
    <w:lsdException w:name="Medium Shading 2 Accent 4" w:uiPriority="-810897778"/>
    <w:lsdException w:name="Medium List 1 Accent 4" w:uiPriority="-810895209"/>
    <w:lsdException w:name="Medium List 2 Accent 4" w:uiPriority="657458182"/>
    <w:lsdException w:name="Medium Grid 1 Accent 4" w:uiPriority="657458183"/>
    <w:lsdException w:name="Medium Grid 2 Accent 4" w:uiPriority="-1936811334"/>
    <w:lsdException w:name="Medium Grid 3 Accent 4" w:uiPriority="-1936811159"/>
    <w:lsdException w:name="Dark List Accent 4" w:uiPriority="1722801352"/>
    <w:lsdException w:name="Colorful Shading Accent 4" w:uiPriority="1722801647"/>
    <w:lsdException w:name="Colorful List Accent 4" w:uiPriority="-1176573840"/>
    <w:lsdException w:name="Colorful Grid Accent 4" w:uiPriority="-1176573827"/>
    <w:lsdException w:name="Light Shading Accent 5" w:uiPriority="-675680372"/>
    <w:lsdException w:name="Light List Accent 5" w:uiPriority="-675647779"/>
    <w:lsdException w:name="Light Grid Accent 5" w:uiPriority="-1808365274"/>
    <w:lsdException w:name="Medium Shading 1 Accent 5" w:uiPriority="-1808365273"/>
    <w:lsdException w:name="Medium Shading 2 Accent 5" w:uiPriority="-810897778"/>
    <w:lsdException w:name="Medium List 1 Accent 5" w:uiPriority="-810895209"/>
    <w:lsdException w:name="Medium List 2 Accent 5" w:uiPriority="657458182"/>
    <w:lsdException w:name="Medium Grid 1 Accent 5" w:uiPriority="657458183"/>
    <w:lsdException w:name="Medium Grid 2 Accent 5" w:uiPriority="-1936811334"/>
    <w:lsdException w:name="Medium Grid 3 Accent 5" w:uiPriority="-1936811159"/>
    <w:lsdException w:name="Dark List Accent 5" w:uiPriority="1722801352"/>
    <w:lsdException w:name="Colorful Shading Accent 5" w:uiPriority="1722801647"/>
    <w:lsdException w:name="Colorful List Accent 5" w:uiPriority="-1176573840"/>
    <w:lsdException w:name="Colorful Grid Accent 5" w:uiPriority="-1176573827"/>
    <w:lsdException w:name="Light Shading Accent 6" w:uiPriority="-675680372"/>
    <w:lsdException w:name="Light List Accent 6" w:uiPriority="-675647779"/>
    <w:lsdException w:name="Light Grid Accent 6" w:uiPriority="-1808365274"/>
    <w:lsdException w:name="Medium Shading 1 Accent 6" w:uiPriority="-1808365273"/>
    <w:lsdException w:name="Medium Shading 2 Accent 6" w:uiPriority="-810897778"/>
    <w:lsdException w:name="Medium List 1 Accent 6" w:uiPriority="-810895209"/>
    <w:lsdException w:name="Medium List 2 Accent 6" w:uiPriority="657458182"/>
    <w:lsdException w:name="Medium Grid 1 Accent 6" w:uiPriority="657458183"/>
    <w:lsdException w:name="Medium Grid 2 Accent 6" w:uiPriority="-1936811334"/>
    <w:lsdException w:name="Medium Grid 3 Accent 6" w:uiPriority="-1936811159"/>
    <w:lsdException w:name="Dark List Accent 6" w:uiPriority="1722801352"/>
    <w:lsdException w:name="Colorful Shading Accent 6" w:uiPriority="1722801647"/>
    <w:lsdException w:name="Colorful List Accent 6" w:uiPriority="-1176573840"/>
    <w:lsdException w:name="Colorful Grid Accent 6" w:uiPriority="-1176573827"/>
    <w:lsdException w:name="Subtle Emphasis" w:uiPriority="-1888587875" w:qFormat="1"/>
    <w:lsdException w:name="Intense Emphasis" w:uiPriority="1768958313" w:qFormat="1"/>
    <w:lsdException w:name="Subtle Reference" w:uiPriority="1080136839" w:qFormat="1"/>
    <w:lsdException w:name="Intense Reference" w:uiPriority="1750081608" w:qFormat="1"/>
    <w:lsdException w:name="Book Title" w:uiPriority="1754628883" w:qFormat="1"/>
    <w:lsdException w:name="Bibliography" w:semiHidden="1" w:uiPriority="122059029" w:unhideWhenUsed="1"/>
    <w:lsdException w:name="TOC Heading" w:semiHidden="1" w:uiPriority="-2093801117" w:unhideWhenUsed="1" w:qFormat="1"/>
    <w:lsdException w:name="Plain Table 1" w:uiPriority="-830554769"/>
    <w:lsdException w:name="Plain Table 2" w:uiPriority="127300406"/>
    <w:lsdException w:name="Plain Table 3" w:uiPriority="127300407"/>
    <w:lsdException w:name="Plain Table 4" w:uiPriority="-673716546"/>
    <w:lsdException w:name="Plain Table 5" w:uiPriority="-673716497"/>
    <w:lsdException w:name="Grid Table Light" w:uiPriority="-830555172"/>
    <w:lsdException w:name="Grid Table 1 Light" w:uiPriority="-1499502338"/>
    <w:lsdException w:name="Grid Table 2" w:uiPriority="-1499502211"/>
    <w:lsdException w:name="Grid Table 3" w:uiPriority="-2146211790"/>
    <w:lsdException w:name="Grid Table 4" w:uiPriority="-2146211783"/>
    <w:lsdException w:name="Grid Table 5 Dark" w:uiPriority="1342707208"/>
    <w:lsdException w:name="Grid Table 6 Colorful" w:uiPriority="1415743619"/>
    <w:lsdException w:name="Grid Table 7 Colorful" w:uiPriority="1401983574"/>
    <w:lsdException w:name="Grid Table 1 Light Accent 1" w:uiPriority="-1499502338"/>
    <w:lsdException w:name="Grid Table 2 Accent 1" w:uiPriority="-1499502211"/>
    <w:lsdException w:name="Grid Table 3 Accent 1" w:uiPriority="-2146211790"/>
    <w:lsdException w:name="Grid Table 4 Accent 1" w:uiPriority="-2146211783"/>
    <w:lsdException w:name="Grid Table 5 Dark Accent 1" w:uiPriority="1342707208"/>
    <w:lsdException w:name="Grid Table 6 Colorful Accent 1" w:uiPriority="1415743619"/>
    <w:lsdException w:name="Grid Table 7 Colorful Accent 1" w:uiPriority="1401983574"/>
    <w:lsdException w:name="Grid Table 1 Light Accent 2" w:uiPriority="-1499502338"/>
    <w:lsdException w:name="Grid Table 2 Accent 2" w:uiPriority="-1499502211"/>
    <w:lsdException w:name="Grid Table 3 Accent 2" w:uiPriority="-2146211790"/>
    <w:lsdException w:name="Grid Table 4 Accent 2" w:uiPriority="-2146211783"/>
    <w:lsdException w:name="Grid Table 5 Dark Accent 2" w:uiPriority="1342707208"/>
    <w:lsdException w:name="Grid Table 6 Colorful Accent 2" w:uiPriority="1415743619"/>
    <w:lsdException w:name="Grid Table 7 Colorful Accent 2" w:uiPriority="1401983574"/>
    <w:lsdException w:name="Grid Table 1 Light Accent 3" w:uiPriority="-1499502338"/>
    <w:lsdException w:name="Grid Table 2 Accent 3" w:uiPriority="-1499502211"/>
    <w:lsdException w:name="Grid Table 3 Accent 3" w:uiPriority="-2146211790"/>
    <w:lsdException w:name="Grid Table 4 Accent 3" w:uiPriority="-2146211783"/>
    <w:lsdException w:name="Grid Table 5 Dark Accent 3" w:uiPriority="1342707208"/>
    <w:lsdException w:name="Grid Table 6 Colorful Accent 3" w:uiPriority="1415743619"/>
    <w:lsdException w:name="Grid Table 7 Colorful Accent 3" w:uiPriority="1401983574"/>
    <w:lsdException w:name="Grid Table 1 Light Accent 4" w:uiPriority="-1499502338"/>
    <w:lsdException w:name="Grid Table 2 Accent 4" w:uiPriority="-1499502211"/>
    <w:lsdException w:name="Grid Table 3 Accent 4" w:uiPriority="-2146211790"/>
    <w:lsdException w:name="Grid Table 4 Accent 4" w:uiPriority="-2146211783"/>
    <w:lsdException w:name="Grid Table 5 Dark Accent 4" w:uiPriority="1342707208"/>
    <w:lsdException w:name="Grid Table 6 Colorful Accent 4" w:uiPriority="1415743619"/>
    <w:lsdException w:name="Grid Table 7 Colorful Accent 4" w:uiPriority="1401983574"/>
    <w:lsdException w:name="Grid Table 1 Light Accent 5" w:uiPriority="-1499502338"/>
    <w:lsdException w:name="Grid Table 2 Accent 5" w:uiPriority="-1499502211"/>
    <w:lsdException w:name="Grid Table 3 Accent 5" w:uiPriority="-2146211790"/>
    <w:lsdException w:name="Grid Table 4 Accent 5" w:uiPriority="-2146211783"/>
    <w:lsdException w:name="Grid Table 5 Dark Accent 5" w:uiPriority="1342707208"/>
    <w:lsdException w:name="Grid Table 6 Colorful Accent 5" w:uiPriority="1415743619"/>
    <w:lsdException w:name="Grid Table 7 Colorful Accent 5" w:uiPriority="1401983574"/>
    <w:lsdException w:name="Grid Table 1 Light Accent 6" w:uiPriority="-1499502338"/>
    <w:lsdException w:name="Grid Table 2 Accent 6" w:uiPriority="-1499502211"/>
    <w:lsdException w:name="Grid Table 3 Accent 6" w:uiPriority="-2146211790"/>
    <w:lsdException w:name="Grid Table 4 Accent 6" w:uiPriority="-2146211783"/>
    <w:lsdException w:name="Grid Table 5 Dark Accent 6" w:uiPriority="1342707208"/>
    <w:lsdException w:name="Grid Table 6 Colorful Accent 6" w:uiPriority="1415743619"/>
    <w:lsdException w:name="Grid Table 7 Colorful Accent 6" w:uiPriority="1401983574"/>
    <w:lsdException w:name="List Table 1 Light" w:uiPriority="-1499502338"/>
    <w:lsdException w:name="List Table 2" w:uiPriority="-1499502211"/>
    <w:lsdException w:name="List Table 3" w:uiPriority="-2146211790"/>
    <w:lsdException w:name="List Table 4" w:uiPriority="-2146211783"/>
    <w:lsdException w:name="List Table 5 Dark" w:uiPriority="1342707208"/>
    <w:lsdException w:name="List Table 6 Colorful" w:uiPriority="1415743619"/>
    <w:lsdException w:name="List Table 7 Colorful" w:uiPriority="1401983574"/>
    <w:lsdException w:name="List Table 1 Light Accent 1" w:uiPriority="-1499502338"/>
    <w:lsdException w:name="List Table 2 Accent 1" w:uiPriority="-1499502211"/>
    <w:lsdException w:name="List Table 3 Accent 1" w:uiPriority="-2146211790"/>
    <w:lsdException w:name="List Table 4 Accent 1" w:uiPriority="-2146211783"/>
    <w:lsdException w:name="List Table 5 Dark Accent 1" w:uiPriority="1342707208"/>
    <w:lsdException w:name="List Table 6 Colorful Accent 1" w:uiPriority="1415743619"/>
    <w:lsdException w:name="List Table 7 Colorful Accent 1" w:uiPriority="1401983574"/>
    <w:lsdException w:name="List Table 1 Light Accent 2" w:uiPriority="-1499502338"/>
    <w:lsdException w:name="List Table 2 Accent 2" w:uiPriority="-1499502211"/>
    <w:lsdException w:name="List Table 3 Accent 2" w:uiPriority="-2146211790"/>
    <w:lsdException w:name="List Table 4 Accent 2" w:uiPriority="-2146211783"/>
    <w:lsdException w:name="List Table 5 Dark Accent 2" w:uiPriority="1342707208"/>
    <w:lsdException w:name="List Table 6 Colorful Accent 2" w:uiPriority="1415743619"/>
    <w:lsdException w:name="List Table 7 Colorful Accent 2" w:uiPriority="1401983574"/>
    <w:lsdException w:name="List Table 1 Light Accent 3" w:uiPriority="-1499502338"/>
    <w:lsdException w:name="List Table 2 Accent 3" w:uiPriority="-1499502211"/>
    <w:lsdException w:name="List Table 3 Accent 3" w:uiPriority="-2146211790"/>
    <w:lsdException w:name="List Table 4 Accent 3" w:uiPriority="-2146211783"/>
    <w:lsdException w:name="List Table 5 Dark Accent 3" w:uiPriority="1342707208"/>
    <w:lsdException w:name="List Table 6 Colorful Accent 3" w:uiPriority="1415743619"/>
    <w:lsdException w:name="List Table 7 Colorful Accent 3" w:uiPriority="1401983574"/>
    <w:lsdException w:name="List Table 1 Light Accent 4" w:uiPriority="-1499502338"/>
    <w:lsdException w:name="List Table 2 Accent 4" w:uiPriority="-1499502211"/>
    <w:lsdException w:name="List Table 3 Accent 4" w:uiPriority="-2146211790"/>
    <w:lsdException w:name="List Table 4 Accent 4" w:uiPriority="-2146211783"/>
    <w:lsdException w:name="List Table 5 Dark Accent 4" w:uiPriority="1342707208"/>
    <w:lsdException w:name="List Table 6 Colorful Accent 4" w:uiPriority="1415743619"/>
    <w:lsdException w:name="List Table 7 Colorful Accent 4" w:uiPriority="1401983574"/>
    <w:lsdException w:name="List Table 1 Light Accent 5" w:uiPriority="-1499502338"/>
    <w:lsdException w:name="List Table 2 Accent 5" w:uiPriority="-1499502211"/>
    <w:lsdException w:name="List Table 3 Accent 5" w:uiPriority="-2146211790"/>
    <w:lsdException w:name="List Table 4 Accent 5" w:uiPriority="-2146211783"/>
    <w:lsdException w:name="List Table 5 Dark Accent 5" w:uiPriority="1342707208"/>
    <w:lsdException w:name="List Table 6 Colorful Accent 5" w:uiPriority="1415743619"/>
    <w:lsdException w:name="List Table 7 Colorful Accent 5" w:uiPriority="1401983574"/>
    <w:lsdException w:name="List Table 1 Light Accent 6" w:uiPriority="-1499502338"/>
    <w:lsdException w:name="List Table 2 Accent 6" w:uiPriority="-1499502211"/>
    <w:lsdException w:name="List Table 3 Accent 6" w:uiPriority="-2146211790"/>
    <w:lsdException w:name="List Table 4 Accent 6" w:uiPriority="-2146211783"/>
    <w:lsdException w:name="List Table 5 Dark Accent 6" w:uiPriority="1342707208"/>
    <w:lsdException w:name="List Table 6 Colorful Accent 6" w:uiPriority="1415743619"/>
    <w:lsdException w:name="List Table 7 Colorful Accent 6" w:uiPriority="1401983574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6">
    <w:name w:val="Table Grid"/>
    <w:uiPriority w:val="39"/>
    <w:basedOn w:val="a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0">
    <w:name w:val="No Spacing"/>
    <w:uiPriority w:val="1"/>
    <w:qFormat/>
    <w:pPr>
      <w:autoSpaceDE w:val="off"/>
      <w:autoSpaceDN w:val="off"/>
      <w:widowControl w:val="off"/>
      <w:wordWrap w:val="off"/>
      <w:spacing w:after="0" w:line="240" w:lineRule="auto"/>
    </w:pPr>
  </w:style>
  <w:style w:type="paragraph" w:styleId="c0">
    <w:name w:val="List Paragraph"/>
    <w:uiPriority w:val="34"/>
    <w:basedOn w:val="a"/>
    <w:qFormat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image" Target="media/image1.jpeg" /><Relationship Id="rId2" Type="http://schemas.openxmlformats.org/officeDocument/2006/relationships/image" Target="media/image2.jpeg" /><Relationship Id="rId3" Type="http://schemas.openxmlformats.org/officeDocument/2006/relationships/image" Target="media/image3.jpeg" /><Relationship Id="rId4" Type="http://schemas.openxmlformats.org/officeDocument/2006/relationships/image" Target="media/image4.jpeg" /><Relationship Id="rId5" Type="http://schemas.openxmlformats.org/officeDocument/2006/relationships/image" Target="media/image5.jpeg" /><Relationship Id="rId6" Type="http://schemas.openxmlformats.org/officeDocument/2006/relationships/image" Target="media/image6.jpeg" /><Relationship Id="rId7" Type="http://schemas.openxmlformats.org/officeDocument/2006/relationships/image" Target="media/image1.jpeg" /><Relationship Id="rId8" Type="http://schemas.openxmlformats.org/officeDocument/2006/relationships/styles" Target="styles.xml" /><Relationship Id="rId9" Type="http://schemas.openxmlformats.org/officeDocument/2006/relationships/settings" Target="settings.xml" /><Relationship Id="rId10" Type="http://schemas.openxmlformats.org/officeDocument/2006/relationships/fontTable" Target="fontTable.xml" /><Relationship Id="rId11" Type="http://schemas.openxmlformats.org/officeDocument/2006/relationships/webSettings" Target="webSettings.xml" /><Relationship Id="rId12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Hancom Office">
  <a:themeElements>
    <a:clrScheme name="Hancom Office">
      <a:dk1>
        <a:sysClr lastClr="000000" val="windowText"/>
      </a:dk1>
      <a:lt1>
        <a:sysClr lastClr="FFFFFF" val="window"/>
      </a:lt1>
      <a:dk2>
        <a:srgbClr val="1C3D62"/>
      </a:dk2>
      <a:lt2>
        <a:srgbClr val="E3DCC1"/>
      </a:lt2>
      <a:accent1>
        <a:srgbClr val="315F97"/>
      </a:accent1>
      <a:accent2>
        <a:srgbClr val="C75252"/>
      </a:accent2>
      <a:accent3>
        <a:srgbClr val="E9AE2B"/>
      </a:accent3>
      <a:accent4>
        <a:srgbClr val="699B37"/>
      </a:accent4>
      <a:accent5>
        <a:srgbClr val="358791"/>
      </a:accent5>
      <a:accent6>
        <a:srgbClr val="CA56A7"/>
      </a:accent6>
      <a:hlink>
        <a:srgbClr val="0000FF"/>
      </a:hlink>
      <a:folHlink>
        <a:srgbClr val="800080"/>
      </a:folHlink>
    </a:clrScheme>
    <a:fontScheme name="Hancom 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Hancom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>
          <a:solidFill>
            <a:schemeClr val="phClr"/>
          </a:solidFill>
          <a:miter lim="800000"/>
        </a:ln>
        <a:ln w="12700">
          <a:solidFill>
            <a:schemeClr val="phClr"/>
          </a:solidFill>
          <a:miter lim="800000"/>
        </a:ln>
        <a:ln w="19050">
          <a:solidFill>
            <a:schemeClr val="phClr"/>
          </a:solidFill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Word</Application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huawei</dc:creator>
  <cp:keywords/>
  <dc:description/>
  <cp:lastModifiedBy>huawei</cp:lastModifiedBy>
  <cp:revision>1</cp:revision>
  <dcterms:created xsi:type="dcterms:W3CDTF">2024-11-30T17:10:33Z</dcterms:created>
  <dcterms:modified xsi:type="dcterms:W3CDTF">2026-02-03T08:35:32Z</dcterms:modified>
  <cp:version>1100.0100.01</cp:version>
</cp:coreProperties>
</file>