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C0" w:rsidRDefault="004118C0" w:rsidP="005E07DE">
      <w:pPr>
        <w:rPr>
          <w:rFonts w:ascii="Arial" w:hAnsi="Arial" w:cs="Arial"/>
          <w:b/>
          <w:color w:val="0070C0"/>
          <w:sz w:val="44"/>
          <w:szCs w:val="44"/>
          <w:lang w:val="kk-KZ"/>
        </w:rPr>
      </w:pPr>
    </w:p>
    <w:p w:rsidR="00872854" w:rsidRDefault="005E07DE" w:rsidP="005E07DE">
      <w:pPr>
        <w:rPr>
          <w:rFonts w:ascii="Arial" w:hAnsi="Arial" w:cs="Arial"/>
          <w:b/>
          <w:color w:val="0070C0"/>
          <w:sz w:val="44"/>
          <w:szCs w:val="44"/>
        </w:rPr>
      </w:pPr>
      <w:r w:rsidRPr="000A53BB">
        <w:rPr>
          <w:rFonts w:ascii="Arial" w:hAnsi="Arial" w:cs="Arial"/>
          <w:b/>
          <w:color w:val="0070C0"/>
          <w:sz w:val="44"/>
          <w:szCs w:val="44"/>
          <w:lang w:val="kk-KZ"/>
        </w:rPr>
        <w:t>БИЗНЕС ПЛАН</w:t>
      </w:r>
      <w:r w:rsidRPr="000A53BB">
        <w:rPr>
          <w:rFonts w:ascii="Arial" w:hAnsi="Arial" w:cs="Arial"/>
          <w:b/>
          <w:color w:val="0070C0"/>
          <w:sz w:val="44"/>
          <w:szCs w:val="44"/>
        </w:rPr>
        <w:t>:</w:t>
      </w:r>
      <w:r>
        <w:rPr>
          <w:rFonts w:ascii="Arial" w:hAnsi="Arial" w:cs="Arial"/>
          <w:b/>
          <w:color w:val="0070C0"/>
          <w:sz w:val="44"/>
          <w:szCs w:val="44"/>
        </w:rPr>
        <w:t xml:space="preserve"> </w:t>
      </w:r>
      <w:r w:rsidR="00872854">
        <w:rPr>
          <w:rFonts w:ascii="Arial" w:hAnsi="Arial" w:cs="Arial"/>
          <w:b/>
          <w:color w:val="0070C0"/>
          <w:sz w:val="44"/>
          <w:szCs w:val="44"/>
        </w:rPr>
        <w:t>ВЕТРОЭЛЕКТРОМОБИЛЯ</w:t>
      </w:r>
    </w:p>
    <w:p w:rsidR="00872854" w:rsidRDefault="00872854" w:rsidP="005E07DE">
      <w:pPr>
        <w:rPr>
          <w:rFonts w:ascii="Arial" w:hAnsi="Arial" w:cs="Arial"/>
          <w:b/>
          <w:color w:val="0070C0"/>
          <w:sz w:val="44"/>
          <w:szCs w:val="44"/>
        </w:rPr>
      </w:pPr>
    </w:p>
    <w:p w:rsidR="008D08AE" w:rsidRDefault="008D08AE" w:rsidP="005E07DE">
      <w:pPr>
        <w:rPr>
          <w:rFonts w:ascii="Arial" w:hAnsi="Arial" w:cs="Arial"/>
          <w:b/>
          <w:color w:val="0070C0"/>
          <w:sz w:val="44"/>
          <w:szCs w:val="44"/>
        </w:rPr>
      </w:pPr>
      <w:r w:rsidRPr="008D08AE">
        <w:rPr>
          <w:rFonts w:ascii="Arial" w:hAnsi="Arial" w:cs="Arial"/>
          <w:b/>
          <w:noProof/>
          <w:color w:val="0070C0"/>
          <w:sz w:val="44"/>
          <w:szCs w:val="44"/>
          <w:lang w:eastAsia="ru-RU"/>
        </w:rPr>
        <w:drawing>
          <wp:inline distT="0" distB="0" distL="0" distR="0">
            <wp:extent cx="4572000" cy="2571750"/>
            <wp:effectExtent l="19050" t="0" r="0" b="0"/>
            <wp:docPr id="1" name="Рисунок 1" descr="https://avatars.mds.yandex.net/i?id=4d3a1ce4b434cfc225727959e172165a243524cd-1143227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d3a1ce4b434cfc225727959e172165a243524cd-1143227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8AE" w:rsidRDefault="008D08AE" w:rsidP="005E07DE">
      <w:pPr>
        <w:rPr>
          <w:rFonts w:ascii="Arial" w:hAnsi="Arial" w:cs="Arial"/>
          <w:b/>
          <w:color w:val="0070C0"/>
          <w:sz w:val="44"/>
          <w:szCs w:val="44"/>
        </w:rPr>
      </w:pPr>
      <w:r w:rsidRPr="008D08AE">
        <w:rPr>
          <w:rFonts w:ascii="Arial" w:hAnsi="Arial" w:cs="Arial"/>
          <w:b/>
          <w:noProof/>
          <w:color w:val="0070C0"/>
          <w:sz w:val="44"/>
          <w:szCs w:val="44"/>
          <w:lang w:eastAsia="ru-RU"/>
        </w:rPr>
        <w:drawing>
          <wp:inline distT="0" distB="0" distL="0" distR="0">
            <wp:extent cx="5200650" cy="3467100"/>
            <wp:effectExtent l="19050" t="0" r="0" b="0"/>
            <wp:docPr id="4" name="Рисунок 4" descr="Изображение с сайта cbnm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с сайта cbnme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7DE" w:rsidRDefault="005E07DE" w:rsidP="005E07DE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07DE" w:rsidRDefault="005E07DE" w:rsidP="005E07DE">
      <w:pPr>
        <w:jc w:val="center"/>
        <w:rPr>
          <w:rFonts w:ascii="Arial" w:hAnsi="Arial" w:cs="Arial"/>
          <w:b/>
          <w:color w:val="0070C0"/>
          <w:sz w:val="28"/>
          <w:szCs w:val="28"/>
          <w:lang w:val="kk-KZ"/>
        </w:rPr>
      </w:pPr>
      <w:r>
        <w:rPr>
          <w:rFonts w:ascii="Arial" w:hAnsi="Arial" w:cs="Arial"/>
          <w:b/>
          <w:color w:val="0070C0"/>
          <w:sz w:val="28"/>
          <w:szCs w:val="28"/>
          <w:lang w:val="kk-KZ"/>
        </w:rPr>
        <w:t xml:space="preserve"> АЛМАТЫ 2025</w:t>
      </w:r>
      <w:r w:rsidRPr="000A53BB">
        <w:rPr>
          <w:rFonts w:ascii="Arial" w:hAnsi="Arial" w:cs="Arial"/>
          <w:b/>
          <w:color w:val="0070C0"/>
          <w:sz w:val="28"/>
          <w:szCs w:val="28"/>
          <w:lang w:val="kk-KZ"/>
        </w:rPr>
        <w:t xml:space="preserve"> г.</w:t>
      </w:r>
    </w:p>
    <w:p w:rsidR="005E07DE" w:rsidRDefault="005E07DE" w:rsidP="005E07DE">
      <w:pPr>
        <w:jc w:val="center"/>
        <w:rPr>
          <w:rFonts w:ascii="Arial" w:hAnsi="Arial" w:cs="Arial"/>
          <w:b/>
          <w:color w:val="0070C0"/>
          <w:sz w:val="28"/>
          <w:szCs w:val="28"/>
          <w:lang w:val="kk-KZ"/>
        </w:rPr>
      </w:pPr>
    </w:p>
    <w:p w:rsidR="005E07DE" w:rsidRDefault="005E07DE" w:rsidP="005E07DE">
      <w:pPr>
        <w:jc w:val="center"/>
        <w:rPr>
          <w:rFonts w:ascii="Arial" w:hAnsi="Arial" w:cs="Arial"/>
          <w:b/>
          <w:color w:val="0070C0"/>
          <w:sz w:val="28"/>
          <w:szCs w:val="28"/>
          <w:lang w:val="kk-KZ"/>
        </w:rPr>
      </w:pPr>
    </w:p>
    <w:p w:rsidR="005E07DE" w:rsidRDefault="005E07DE" w:rsidP="005E07DE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E07DE" w:rsidRDefault="005E07DE" w:rsidP="005E07DE">
      <w:pPr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5E07DE" w:rsidRDefault="005E07DE" w:rsidP="005E07DE">
      <w:pPr>
        <w:jc w:val="center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>МЕМОРАНДУМ КОНФИДЕНЦИАЛЬНОСТИ</w:t>
      </w:r>
    </w:p>
    <w:p w:rsidR="005E07DE" w:rsidRPr="00FC7E8D" w:rsidRDefault="005E07DE" w:rsidP="005E07DE">
      <w:pPr>
        <w:jc w:val="center"/>
        <w:rPr>
          <w:rFonts w:ascii="Arial" w:hAnsi="Arial" w:cs="Arial"/>
          <w:b/>
          <w:lang w:val="kk-KZ"/>
        </w:rPr>
      </w:pPr>
    </w:p>
    <w:p w:rsidR="005E07DE" w:rsidRPr="00ED5092" w:rsidRDefault="005E07DE" w:rsidP="005E07DE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5092">
        <w:rPr>
          <w:rFonts w:ascii="Times New Roman" w:hAnsi="Times New Roman" w:cs="Times New Roman"/>
          <w:sz w:val="28"/>
          <w:szCs w:val="28"/>
        </w:rPr>
        <w:t>Настоящий бизнес-план предоставляется на рассмотрение на конфиденциальной основе исключительно для принятия решений по финансированию данного проекта и не может быть использован для копирования или каких-либо иных целей, а также передаваться третьим лицам.</w:t>
      </w:r>
    </w:p>
    <w:p w:rsidR="005E07DE" w:rsidRPr="00ED5092" w:rsidRDefault="005E07DE" w:rsidP="005E07DE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5092">
        <w:rPr>
          <w:rFonts w:ascii="Times New Roman" w:hAnsi="Times New Roman" w:cs="Times New Roman"/>
          <w:sz w:val="28"/>
          <w:szCs w:val="28"/>
        </w:rPr>
        <w:t>Получатель настоящего бизнес-плана гарантирует сохранение конфиденциальности информации и документации, содержащихся в настоящем бизнес плане и приложениях к нему. Получатель примет все необходимые меры для того, чтобы предотвратить полное или частичное разглашение документации и информации или ознакомление с ними третьих лиц без письменного согласия инициатора проекта.</w:t>
      </w:r>
    </w:p>
    <w:p w:rsidR="005E07DE" w:rsidRPr="00ED5092" w:rsidRDefault="005E07DE" w:rsidP="005E07DE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5092">
        <w:rPr>
          <w:rFonts w:ascii="Times New Roman" w:hAnsi="Times New Roman" w:cs="Times New Roman"/>
          <w:sz w:val="28"/>
          <w:szCs w:val="28"/>
        </w:rPr>
        <w:t xml:space="preserve"> С переданной документацией и информацией будут ознакомлены только те лица из персонала Получателя, которые непосредственно связаны с правовой, финансово-экономической или иной экспертизой проекта, необходимой для принятия решения по его финансированию.</w:t>
      </w:r>
    </w:p>
    <w:p w:rsidR="005E07DE" w:rsidRPr="00ED5092" w:rsidRDefault="005E07DE" w:rsidP="005E07DE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5092">
        <w:rPr>
          <w:rFonts w:ascii="Times New Roman" w:hAnsi="Times New Roman" w:cs="Times New Roman"/>
          <w:sz w:val="28"/>
          <w:szCs w:val="28"/>
        </w:rPr>
        <w:t>Получатель гарантирует возврат данной копии со всеми приложениями инициатору проекта по указанному адресу, если он не намерен участвовать в финансировании проекта.</w:t>
      </w:r>
    </w:p>
    <w:p w:rsidR="005E07DE" w:rsidRPr="00ED5092" w:rsidRDefault="005E07DE" w:rsidP="005E07DE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5092">
        <w:rPr>
          <w:rFonts w:ascii="Times New Roman" w:hAnsi="Times New Roman" w:cs="Times New Roman"/>
          <w:sz w:val="28"/>
          <w:szCs w:val="28"/>
        </w:rPr>
        <w:t>Все данные, оценки, планы, предложения и выводы, приведенные по данному проекту, касающиеся его потенциальной прибыльности, объёмов реализации, расходов, нормы прибыли и будущего ее уровня, основываются наилучшим образом на согласованных мнениях всего коллектива участников разработки проекта.</w:t>
      </w:r>
    </w:p>
    <w:p w:rsidR="005E07DE" w:rsidRPr="00ED5092" w:rsidRDefault="005E07DE" w:rsidP="005E07DE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5092">
        <w:rPr>
          <w:rFonts w:ascii="Times New Roman" w:hAnsi="Times New Roman" w:cs="Times New Roman"/>
          <w:sz w:val="28"/>
          <w:szCs w:val="28"/>
        </w:rPr>
        <w:t>Информация, содержащаяся в данном бизнес-плане, получена из источников, заслуживающих доверия.</w:t>
      </w:r>
    </w:p>
    <w:p w:rsidR="005E07DE" w:rsidRPr="00ED5092" w:rsidRDefault="005E07DE" w:rsidP="005E0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7DE" w:rsidRDefault="005E07DE" w:rsidP="005E07DE">
      <w:pPr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5E07DE" w:rsidRDefault="005E07DE" w:rsidP="005E07DE">
      <w:pPr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5E07DE" w:rsidRDefault="005E07DE" w:rsidP="002767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AE" w:rsidRDefault="008D08AE" w:rsidP="002767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7A5" w:rsidRDefault="002767A5" w:rsidP="00276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Бизнес</w:t>
      </w:r>
      <w:r w:rsidR="00CD4C28">
        <w:rPr>
          <w:rFonts w:ascii="Times New Roman" w:hAnsi="Times New Roman" w:cs="Times New Roman"/>
          <w:b/>
          <w:sz w:val="28"/>
          <w:szCs w:val="28"/>
        </w:rPr>
        <w:t>-план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854">
        <w:rPr>
          <w:rFonts w:ascii="Times New Roman" w:hAnsi="Times New Roman" w:cs="Times New Roman"/>
          <w:b/>
          <w:sz w:val="28"/>
          <w:szCs w:val="28"/>
        </w:rPr>
        <w:t xml:space="preserve">на разработку </w:t>
      </w:r>
      <w:proofErr w:type="spellStart"/>
      <w:r w:rsidR="00872854">
        <w:rPr>
          <w:rFonts w:ascii="Times New Roman" w:hAnsi="Times New Roman" w:cs="Times New Roman"/>
          <w:b/>
          <w:sz w:val="28"/>
          <w:szCs w:val="28"/>
        </w:rPr>
        <w:t>ветро</w:t>
      </w:r>
      <w:r>
        <w:rPr>
          <w:rFonts w:ascii="Times New Roman" w:hAnsi="Times New Roman" w:cs="Times New Roman"/>
          <w:b/>
          <w:sz w:val="28"/>
          <w:szCs w:val="28"/>
        </w:rPr>
        <w:t>электромобиля</w:t>
      </w:r>
      <w:proofErr w:type="spellEnd"/>
    </w:p>
    <w:p w:rsidR="002767A5" w:rsidRDefault="002767A5" w:rsidP="002767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7A5" w:rsidRDefault="002767A5" w:rsidP="00276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767A5" w:rsidRDefault="00872854" w:rsidP="002767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</w:t>
      </w:r>
      <w:r w:rsidR="002767A5">
        <w:rPr>
          <w:rFonts w:ascii="Times New Roman" w:hAnsi="Times New Roman" w:cs="Times New Roman"/>
          <w:sz w:val="28"/>
          <w:szCs w:val="28"/>
        </w:rPr>
        <w:t>электромобиля</w:t>
      </w:r>
      <w:proofErr w:type="spellEnd"/>
      <w:r w:rsidR="002767A5">
        <w:rPr>
          <w:rFonts w:ascii="Times New Roman" w:hAnsi="Times New Roman" w:cs="Times New Roman"/>
          <w:sz w:val="28"/>
          <w:szCs w:val="28"/>
        </w:rPr>
        <w:t>.</w:t>
      </w:r>
    </w:p>
    <w:p w:rsidR="002767A5" w:rsidRDefault="002767A5" w:rsidP="002767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="008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854">
        <w:rPr>
          <w:rFonts w:ascii="Times New Roman" w:hAnsi="Times New Roman" w:cs="Times New Roman"/>
          <w:sz w:val="28"/>
          <w:szCs w:val="28"/>
        </w:rPr>
        <w:t>ветроэлектромобиля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67A5" w:rsidRDefault="002767A5" w:rsidP="002767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рынка</w:t>
      </w:r>
      <w:r w:rsidR="0087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854">
        <w:rPr>
          <w:rFonts w:ascii="Times New Roman" w:hAnsi="Times New Roman" w:cs="Times New Roman"/>
          <w:sz w:val="28"/>
          <w:szCs w:val="28"/>
        </w:rPr>
        <w:t>ветроэлектромобиля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67A5" w:rsidRDefault="002767A5" w:rsidP="002767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оценка конкурентов.</w:t>
      </w:r>
    </w:p>
    <w:p w:rsidR="002767A5" w:rsidRDefault="002767A5" w:rsidP="002767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Маркетинг.</w:t>
      </w:r>
    </w:p>
    <w:p w:rsidR="002767A5" w:rsidRDefault="002767A5" w:rsidP="002767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872854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7A5" w:rsidRDefault="002767A5" w:rsidP="002767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план.</w:t>
      </w:r>
    </w:p>
    <w:p w:rsidR="002767A5" w:rsidRDefault="002767A5" w:rsidP="002767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 обеспечение.</w:t>
      </w:r>
    </w:p>
    <w:p w:rsidR="002767A5" w:rsidRDefault="002767A5" w:rsidP="002767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план.</w:t>
      </w:r>
    </w:p>
    <w:p w:rsidR="00872854" w:rsidRDefault="00872854" w:rsidP="008728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72854" w:rsidRDefault="00872854" w:rsidP="008728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67A5" w:rsidRDefault="00872854" w:rsidP="00AC17B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Назначение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ветро</w:t>
      </w:r>
      <w:r w:rsidR="002767A5" w:rsidRPr="002767A5">
        <w:rPr>
          <w:rFonts w:ascii="Times New Roman" w:hAnsi="Times New Roman" w:cs="Times New Roman"/>
          <w:b/>
          <w:sz w:val="28"/>
          <w:szCs w:val="28"/>
        </w:rPr>
        <w:t>электромобиля</w:t>
      </w:r>
      <w:proofErr w:type="spellEnd"/>
      <w:r w:rsidR="002767A5" w:rsidRPr="002767A5">
        <w:rPr>
          <w:rFonts w:ascii="Times New Roman" w:hAnsi="Times New Roman" w:cs="Times New Roman"/>
          <w:b/>
          <w:sz w:val="28"/>
          <w:szCs w:val="28"/>
        </w:rPr>
        <w:t>.</w:t>
      </w:r>
    </w:p>
    <w:p w:rsidR="00DA1767" w:rsidRDefault="00DA1767" w:rsidP="00DA1767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</w:t>
      </w:r>
      <w:r w:rsidR="00872854">
        <w:rPr>
          <w:rFonts w:ascii="Times New Roman" w:hAnsi="Times New Roman" w:cs="Times New Roman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нами </w:t>
      </w:r>
      <w:proofErr w:type="spellStart"/>
      <w:r w:rsidR="00872854">
        <w:rPr>
          <w:rFonts w:ascii="Times New Roman" w:hAnsi="Times New Roman" w:cs="Times New Roman"/>
          <w:b/>
          <w:sz w:val="28"/>
          <w:szCs w:val="28"/>
        </w:rPr>
        <w:t>ветро</w:t>
      </w:r>
      <w:r w:rsidR="00872854" w:rsidRPr="002767A5">
        <w:rPr>
          <w:rFonts w:ascii="Times New Roman" w:hAnsi="Times New Roman" w:cs="Times New Roman"/>
          <w:b/>
          <w:sz w:val="28"/>
          <w:szCs w:val="28"/>
        </w:rPr>
        <w:t>электромобил</w:t>
      </w:r>
      <w:r w:rsidR="00872854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="00872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</w:t>
      </w:r>
      <w:r w:rsidR="0087285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854">
        <w:rPr>
          <w:rFonts w:ascii="Times New Roman" w:hAnsi="Times New Roman" w:cs="Times New Roman"/>
          <w:sz w:val="28"/>
          <w:szCs w:val="28"/>
        </w:rPr>
        <w:t xml:space="preserve">как транспортное средство, не требующее подзарядки. При этом </w:t>
      </w:r>
      <w:proofErr w:type="spellStart"/>
      <w:r w:rsidR="00872854">
        <w:rPr>
          <w:rFonts w:ascii="Times New Roman" w:hAnsi="Times New Roman" w:cs="Times New Roman"/>
          <w:b/>
          <w:sz w:val="28"/>
          <w:szCs w:val="28"/>
        </w:rPr>
        <w:t>ветро</w:t>
      </w:r>
      <w:r w:rsidR="00872854" w:rsidRPr="002767A5">
        <w:rPr>
          <w:rFonts w:ascii="Times New Roman" w:hAnsi="Times New Roman" w:cs="Times New Roman"/>
          <w:b/>
          <w:sz w:val="28"/>
          <w:szCs w:val="28"/>
        </w:rPr>
        <w:t>электромобил</w:t>
      </w:r>
      <w:r w:rsidR="00872854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="00872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854">
        <w:rPr>
          <w:rFonts w:ascii="Times New Roman" w:hAnsi="Times New Roman" w:cs="Times New Roman"/>
          <w:sz w:val="28"/>
          <w:szCs w:val="28"/>
        </w:rPr>
        <w:t>является абсолютно экологически чистым транспортным средством.</w:t>
      </w:r>
    </w:p>
    <w:p w:rsidR="00872854" w:rsidRPr="00872854" w:rsidRDefault="00872854" w:rsidP="00DA1767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767" w:rsidRPr="00AC17B3" w:rsidRDefault="00DA1767" w:rsidP="00AC17B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7B3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8728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2854">
        <w:rPr>
          <w:rFonts w:ascii="Times New Roman" w:hAnsi="Times New Roman" w:cs="Times New Roman"/>
          <w:b/>
          <w:sz w:val="28"/>
          <w:szCs w:val="28"/>
        </w:rPr>
        <w:t>ветро</w:t>
      </w:r>
      <w:r w:rsidR="00872854" w:rsidRPr="002767A5">
        <w:rPr>
          <w:rFonts w:ascii="Times New Roman" w:hAnsi="Times New Roman" w:cs="Times New Roman"/>
          <w:b/>
          <w:sz w:val="28"/>
          <w:szCs w:val="28"/>
        </w:rPr>
        <w:t>электромобиля</w:t>
      </w:r>
      <w:proofErr w:type="spellEnd"/>
      <w:r w:rsidRPr="00AC17B3">
        <w:rPr>
          <w:rFonts w:ascii="Times New Roman" w:hAnsi="Times New Roman" w:cs="Times New Roman"/>
          <w:b/>
          <w:sz w:val="28"/>
          <w:szCs w:val="28"/>
        </w:rPr>
        <w:t>.</w:t>
      </w:r>
    </w:p>
    <w:p w:rsidR="00FB5F2A" w:rsidRDefault="00872854" w:rsidP="00FB5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Ветро</w:t>
      </w:r>
      <w:r w:rsidRPr="002767A5">
        <w:rPr>
          <w:rFonts w:ascii="Times New Roman" w:hAnsi="Times New Roman" w:cs="Times New Roman"/>
          <w:b/>
          <w:sz w:val="28"/>
          <w:szCs w:val="28"/>
        </w:rPr>
        <w:t>электромобил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F2A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>
        <w:rPr>
          <w:rFonts w:ascii="Times New Roman" w:hAnsi="Times New Roman" w:cs="Times New Roman"/>
          <w:sz w:val="28"/>
          <w:szCs w:val="28"/>
        </w:rPr>
        <w:t>электромобиль, который снабжен од</w:t>
      </w:r>
      <w:r w:rsidR="00FB5F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им или несколькими генераторами</w:t>
      </w:r>
      <w:r w:rsidR="00FB5F2A">
        <w:rPr>
          <w:rFonts w:ascii="Times New Roman" w:hAnsi="Times New Roman" w:cs="Times New Roman"/>
          <w:sz w:val="28"/>
          <w:szCs w:val="28"/>
        </w:rPr>
        <w:t xml:space="preserve"> на постоянных магнитах, которые преобразуют энергию, затрачиваемую на преодоление сопротивления воздушной среды в электрическую энергию. </w:t>
      </w:r>
      <w:r w:rsidR="00AC17B3">
        <w:rPr>
          <w:rFonts w:ascii="Times New Roman" w:hAnsi="Times New Roman" w:cs="Times New Roman"/>
          <w:sz w:val="28"/>
          <w:szCs w:val="28"/>
        </w:rPr>
        <w:t>Затем это электроэнергия через инвертор передается для зарядки аккумуляторных батарей (АКБ)</w:t>
      </w:r>
      <w:r>
        <w:rPr>
          <w:rFonts w:ascii="Times New Roman" w:hAnsi="Times New Roman" w:cs="Times New Roman"/>
          <w:sz w:val="28"/>
          <w:szCs w:val="28"/>
        </w:rPr>
        <w:t xml:space="preserve"> или напрямую на электродвигатели привода</w:t>
      </w:r>
      <w:r w:rsidR="00AC17B3">
        <w:rPr>
          <w:rFonts w:ascii="Times New Roman" w:hAnsi="Times New Roman" w:cs="Times New Roman"/>
          <w:sz w:val="28"/>
          <w:szCs w:val="28"/>
        </w:rPr>
        <w:t>.</w:t>
      </w:r>
    </w:p>
    <w:p w:rsidR="00AC17B3" w:rsidRPr="00AC17B3" w:rsidRDefault="00AC17B3" w:rsidP="00AC17B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7B3">
        <w:rPr>
          <w:rFonts w:ascii="Times New Roman" w:hAnsi="Times New Roman" w:cs="Times New Roman"/>
          <w:b/>
          <w:sz w:val="28"/>
          <w:szCs w:val="28"/>
        </w:rPr>
        <w:t>Оценка рынка сбыта</w:t>
      </w:r>
      <w:r w:rsidR="00CD4C28" w:rsidRPr="00CD4C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4C28">
        <w:rPr>
          <w:rFonts w:ascii="Times New Roman" w:hAnsi="Times New Roman" w:cs="Times New Roman"/>
          <w:b/>
          <w:sz w:val="28"/>
          <w:szCs w:val="28"/>
        </w:rPr>
        <w:t>ветро</w:t>
      </w:r>
      <w:r w:rsidR="00CD4C28" w:rsidRPr="002767A5">
        <w:rPr>
          <w:rFonts w:ascii="Times New Roman" w:hAnsi="Times New Roman" w:cs="Times New Roman"/>
          <w:b/>
          <w:sz w:val="28"/>
          <w:szCs w:val="28"/>
        </w:rPr>
        <w:t>электромобиля</w:t>
      </w:r>
      <w:proofErr w:type="spellEnd"/>
      <w:r w:rsidRPr="00AC17B3">
        <w:rPr>
          <w:rFonts w:ascii="Times New Roman" w:hAnsi="Times New Roman" w:cs="Times New Roman"/>
          <w:b/>
          <w:sz w:val="28"/>
          <w:szCs w:val="28"/>
        </w:rPr>
        <w:t>.</w:t>
      </w:r>
    </w:p>
    <w:p w:rsidR="00DC0958" w:rsidRDefault="00AC17B3" w:rsidP="00FB5F2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сбыта данной продукции огромен</w:t>
      </w:r>
      <w:r w:rsidR="00DC0958">
        <w:rPr>
          <w:rFonts w:ascii="Times New Roman" w:hAnsi="Times New Roman" w:cs="Times New Roman"/>
          <w:sz w:val="28"/>
          <w:szCs w:val="28"/>
        </w:rPr>
        <w:t xml:space="preserve">. Преимущества </w:t>
      </w:r>
      <w:proofErr w:type="spellStart"/>
      <w:r w:rsidR="00602671">
        <w:rPr>
          <w:rFonts w:ascii="Times New Roman" w:hAnsi="Times New Roman" w:cs="Times New Roman"/>
          <w:b/>
          <w:sz w:val="28"/>
          <w:szCs w:val="28"/>
        </w:rPr>
        <w:t>ветро</w:t>
      </w:r>
      <w:r w:rsidR="00602671" w:rsidRPr="002767A5">
        <w:rPr>
          <w:rFonts w:ascii="Times New Roman" w:hAnsi="Times New Roman" w:cs="Times New Roman"/>
          <w:b/>
          <w:sz w:val="28"/>
          <w:szCs w:val="28"/>
        </w:rPr>
        <w:t>электромобил</w:t>
      </w:r>
      <w:r w:rsidR="00DC0958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DC095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C0958" w:rsidRDefault="00DC0958" w:rsidP="00FB5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958">
        <w:rPr>
          <w:rFonts w:ascii="Times New Roman" w:hAnsi="Times New Roman" w:cs="Times New Roman"/>
          <w:sz w:val="28"/>
          <w:szCs w:val="28"/>
        </w:rPr>
        <w:t>1.Не дорогое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0958">
        <w:rPr>
          <w:rFonts w:ascii="Times New Roman" w:hAnsi="Times New Roman" w:cs="Times New Roman"/>
          <w:sz w:val="28"/>
          <w:szCs w:val="28"/>
        </w:rPr>
        <w:t xml:space="preserve"> по сравнению существующими электромобилями.</w:t>
      </w:r>
      <w:r w:rsidR="00602671" w:rsidRPr="00DC0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958" w:rsidRDefault="00DC0958" w:rsidP="00FB5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Отечественное производство</w:t>
      </w:r>
    </w:p>
    <w:p w:rsidR="00DC0958" w:rsidRDefault="00DC0958" w:rsidP="00FB5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3.Принцип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ветроэлектромобилей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реализовать во всех видах транспорта.</w:t>
      </w:r>
    </w:p>
    <w:p w:rsidR="00602671" w:rsidRPr="00602671" w:rsidRDefault="00602671" w:rsidP="00FB5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7B3" w:rsidRDefault="00AC17B3" w:rsidP="00AC17B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7B3">
        <w:rPr>
          <w:rFonts w:ascii="Times New Roman" w:hAnsi="Times New Roman" w:cs="Times New Roman"/>
          <w:b/>
          <w:sz w:val="28"/>
          <w:szCs w:val="28"/>
        </w:rPr>
        <w:t>Анализ и оценка конкурентов.</w:t>
      </w:r>
    </w:p>
    <w:p w:rsidR="00D84517" w:rsidRPr="00AC17B3" w:rsidRDefault="00D84517" w:rsidP="00D8451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C0958" w:rsidRDefault="00AC17B3" w:rsidP="00AC17B3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рассматривать воздушный, морской, железнодорожный транспорт, сельхозтехнику, то аналогов в мире пока нет. Что касается автомобилей (особенно легковых), то на рынке присутствуют гибридные автомобили, которые используют маломощные двигатели внутреннего сгорания только для вращения </w:t>
      </w:r>
      <w:r w:rsidR="00D84517">
        <w:rPr>
          <w:rFonts w:ascii="Times New Roman" w:hAnsi="Times New Roman" w:cs="Times New Roman"/>
          <w:sz w:val="28"/>
          <w:szCs w:val="28"/>
        </w:rPr>
        <w:t xml:space="preserve">генератора, который предназначен для подзарядки АКБ. Но с точки зрения </w:t>
      </w:r>
      <w:proofErr w:type="spellStart"/>
      <w:r w:rsidR="00D84517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="00D84517">
        <w:rPr>
          <w:rFonts w:ascii="Times New Roman" w:hAnsi="Times New Roman" w:cs="Times New Roman"/>
          <w:sz w:val="28"/>
          <w:szCs w:val="28"/>
        </w:rPr>
        <w:t xml:space="preserve"> эти автомобили будут уступать </w:t>
      </w:r>
      <w:proofErr w:type="gramStart"/>
      <w:r w:rsidR="00D84517"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 w:rsidR="00F8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807">
        <w:rPr>
          <w:rFonts w:ascii="Times New Roman" w:hAnsi="Times New Roman" w:cs="Times New Roman"/>
          <w:sz w:val="28"/>
          <w:szCs w:val="28"/>
        </w:rPr>
        <w:t>ветроэлектромобилю</w:t>
      </w:r>
      <w:proofErr w:type="spellEnd"/>
      <w:r w:rsidR="00D84517">
        <w:rPr>
          <w:rFonts w:ascii="Times New Roman" w:hAnsi="Times New Roman" w:cs="Times New Roman"/>
          <w:sz w:val="28"/>
          <w:szCs w:val="28"/>
        </w:rPr>
        <w:t xml:space="preserve">, да и работа таких гибридных автомобилей будет ограничиваться объемом бака для топлива. </w:t>
      </w:r>
      <w:r w:rsidR="00A343F3">
        <w:rPr>
          <w:rFonts w:ascii="Times New Roman" w:hAnsi="Times New Roman" w:cs="Times New Roman"/>
          <w:sz w:val="28"/>
          <w:szCs w:val="28"/>
        </w:rPr>
        <w:t xml:space="preserve">Кроме того на стадии экспериментов ученые из России (МАДИ) предлагают самозаряжающийся электромобиль, который заряжается от медного кабеля, проложенного под дорожным полотном. Медный кабель </w:t>
      </w:r>
      <w:proofErr w:type="spellStart"/>
      <w:r w:rsidR="00A343F3">
        <w:rPr>
          <w:rFonts w:ascii="Times New Roman" w:hAnsi="Times New Roman" w:cs="Times New Roman"/>
          <w:sz w:val="28"/>
          <w:szCs w:val="28"/>
        </w:rPr>
        <w:t>запитывается</w:t>
      </w:r>
      <w:proofErr w:type="spellEnd"/>
      <w:r w:rsidR="00A343F3">
        <w:rPr>
          <w:rFonts w:ascii="Times New Roman" w:hAnsi="Times New Roman" w:cs="Times New Roman"/>
          <w:sz w:val="28"/>
          <w:szCs w:val="28"/>
        </w:rPr>
        <w:t xml:space="preserve"> от постоянных линий электропередач. По их данным это позволит уменьшить на две трети количество АКБ.  Заряжаться автомобиль будет только там, где проложен под дорожным полотном силовой кабель.</w:t>
      </w:r>
    </w:p>
    <w:p w:rsidR="00D84517" w:rsidRDefault="00A343F3" w:rsidP="00AC17B3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807">
        <w:rPr>
          <w:rFonts w:ascii="Times New Roman" w:hAnsi="Times New Roman" w:cs="Times New Roman"/>
          <w:sz w:val="28"/>
          <w:szCs w:val="28"/>
        </w:rPr>
        <w:t xml:space="preserve">Предлагаемое нами </w:t>
      </w:r>
      <w:proofErr w:type="spellStart"/>
      <w:r w:rsidR="00F80807">
        <w:rPr>
          <w:rFonts w:ascii="Times New Roman" w:hAnsi="Times New Roman" w:cs="Times New Roman"/>
          <w:sz w:val="28"/>
          <w:szCs w:val="28"/>
        </w:rPr>
        <w:t>ветроэлектромобиль</w:t>
      </w:r>
      <w:proofErr w:type="spellEnd"/>
      <w:r w:rsidR="00F80807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D84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заряжать</w:t>
      </w:r>
      <w:r w:rsidR="00F80807">
        <w:rPr>
          <w:rFonts w:ascii="Times New Roman" w:hAnsi="Times New Roman" w:cs="Times New Roman"/>
          <w:sz w:val="28"/>
          <w:szCs w:val="28"/>
        </w:rPr>
        <w:t>ся при движении</w:t>
      </w:r>
      <w:r>
        <w:rPr>
          <w:rFonts w:ascii="Times New Roman" w:hAnsi="Times New Roman" w:cs="Times New Roman"/>
          <w:sz w:val="28"/>
          <w:szCs w:val="28"/>
        </w:rPr>
        <w:t xml:space="preserve"> даже на бездорожье и пробег без зарядки </w:t>
      </w:r>
      <w:r w:rsidR="00F8080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ограничивается</w:t>
      </w:r>
      <w:r w:rsidR="00F80807">
        <w:rPr>
          <w:rFonts w:ascii="Times New Roman" w:hAnsi="Times New Roman" w:cs="Times New Roman"/>
          <w:sz w:val="28"/>
          <w:szCs w:val="28"/>
        </w:rPr>
        <w:t>.</w:t>
      </w:r>
    </w:p>
    <w:p w:rsidR="00F80807" w:rsidRDefault="00F80807" w:rsidP="00AC17B3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17B3" w:rsidRDefault="00D84517" w:rsidP="00D84517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17">
        <w:rPr>
          <w:rFonts w:ascii="Times New Roman" w:hAnsi="Times New Roman" w:cs="Times New Roman"/>
          <w:b/>
          <w:sz w:val="28"/>
          <w:szCs w:val="28"/>
        </w:rPr>
        <w:t>Маркетинг</w:t>
      </w:r>
    </w:p>
    <w:p w:rsidR="00A74B13" w:rsidRDefault="00A74B13" w:rsidP="009D16EF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6EF" w:rsidRDefault="009D16EF" w:rsidP="009D16EF">
      <w:pPr>
        <w:pStyle w:val="a5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Целевыми покупателями </w:t>
      </w:r>
      <w:proofErr w:type="spellStart"/>
      <w:r w:rsidR="00F80807">
        <w:rPr>
          <w:rFonts w:ascii="Times New Roman" w:hAnsi="Times New Roman" w:cs="Times New Roman"/>
          <w:sz w:val="28"/>
          <w:szCs w:val="28"/>
        </w:rPr>
        <w:t>ветроэлектромобиля</w:t>
      </w:r>
      <w:proofErr w:type="spellEnd"/>
      <w:r w:rsidR="00F80807">
        <w:rPr>
          <w:rFonts w:ascii="Times New Roman" w:hAnsi="Times New Roman" w:cs="Times New Roman"/>
          <w:sz w:val="28"/>
          <w:szCs w:val="28"/>
        </w:rPr>
        <w:t xml:space="preserve"> буде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80807">
        <w:rPr>
          <w:rFonts w:ascii="Times New Roman" w:hAnsi="Times New Roman" w:cs="Times New Roman"/>
          <w:sz w:val="28"/>
          <w:szCs w:val="28"/>
        </w:rPr>
        <w:t xml:space="preserve"> население, так как наш </w:t>
      </w:r>
      <w:proofErr w:type="spellStart"/>
      <w:r w:rsidR="00F80807">
        <w:rPr>
          <w:rFonts w:ascii="Times New Roman" w:hAnsi="Times New Roman" w:cs="Times New Roman"/>
          <w:sz w:val="28"/>
          <w:szCs w:val="28"/>
        </w:rPr>
        <w:t>ветроэлектромобиль</w:t>
      </w:r>
      <w:proofErr w:type="spellEnd"/>
      <w:r w:rsidR="00F80807">
        <w:rPr>
          <w:rFonts w:ascii="Times New Roman" w:hAnsi="Times New Roman" w:cs="Times New Roman"/>
          <w:sz w:val="28"/>
          <w:szCs w:val="28"/>
        </w:rPr>
        <w:t xml:space="preserve"> будет дешевле, не будет ограничений пробега без зарядки.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380">
        <w:rPr>
          <w:rFonts w:ascii="Times New Roman" w:hAnsi="Times New Roman" w:cs="Times New Roman"/>
          <w:sz w:val="28"/>
          <w:szCs w:val="28"/>
        </w:rPr>
        <w:t xml:space="preserve">На первом этапе можно будет </w:t>
      </w:r>
      <w:r w:rsidR="00F80807">
        <w:rPr>
          <w:rFonts w:ascii="Times New Roman" w:hAnsi="Times New Roman" w:cs="Times New Roman"/>
          <w:sz w:val="28"/>
          <w:szCs w:val="28"/>
        </w:rPr>
        <w:t xml:space="preserve"> оборудовать нашими устройствами</w:t>
      </w:r>
      <w:r w:rsidR="002F3380">
        <w:rPr>
          <w:rFonts w:ascii="Times New Roman" w:hAnsi="Times New Roman" w:cs="Times New Roman"/>
          <w:sz w:val="28"/>
          <w:szCs w:val="28"/>
        </w:rPr>
        <w:t xml:space="preserve"> приобретенные населением электромобили, а также </w:t>
      </w:r>
      <w:proofErr w:type="gramStart"/>
      <w:r w:rsidR="002F338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F3380">
        <w:rPr>
          <w:rFonts w:ascii="Times New Roman" w:hAnsi="Times New Roman" w:cs="Times New Roman"/>
          <w:sz w:val="28"/>
          <w:szCs w:val="28"/>
        </w:rPr>
        <w:t xml:space="preserve"> осна</w:t>
      </w:r>
      <w:r w:rsidR="00F80807">
        <w:rPr>
          <w:rFonts w:ascii="Times New Roman" w:hAnsi="Times New Roman" w:cs="Times New Roman"/>
          <w:sz w:val="28"/>
          <w:szCs w:val="28"/>
        </w:rPr>
        <w:t xml:space="preserve">стить  </w:t>
      </w:r>
      <w:proofErr w:type="spellStart"/>
      <w:r w:rsidR="00F80807">
        <w:rPr>
          <w:rFonts w:ascii="Times New Roman" w:hAnsi="Times New Roman" w:cs="Times New Roman"/>
          <w:sz w:val="28"/>
          <w:szCs w:val="28"/>
        </w:rPr>
        <w:t>экоавтобусы</w:t>
      </w:r>
      <w:proofErr w:type="spellEnd"/>
      <w:r w:rsidR="00F80807">
        <w:rPr>
          <w:rFonts w:ascii="Times New Roman" w:hAnsi="Times New Roman" w:cs="Times New Roman"/>
          <w:sz w:val="28"/>
          <w:szCs w:val="28"/>
        </w:rPr>
        <w:t xml:space="preserve">  и троллейбусы</w:t>
      </w:r>
      <w:r w:rsidR="002F3380">
        <w:rPr>
          <w:rFonts w:ascii="Times New Roman" w:hAnsi="Times New Roman" w:cs="Times New Roman"/>
          <w:sz w:val="28"/>
          <w:szCs w:val="28"/>
        </w:rPr>
        <w:t xml:space="preserve">. </w:t>
      </w:r>
      <w:r w:rsidR="00F80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перс</w:t>
      </w:r>
      <w:r w:rsidR="004239BB">
        <w:rPr>
          <w:rFonts w:ascii="Times New Roman" w:hAnsi="Times New Roman" w:cs="Times New Roman"/>
          <w:sz w:val="28"/>
          <w:szCs w:val="28"/>
        </w:rPr>
        <w:t>пективе можно выпускать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транспортное средство под брендом «Сделано в Казахстане», открыть завод по производству, например, легкового </w:t>
      </w:r>
      <w:r w:rsidRPr="00DC0958">
        <w:rPr>
          <w:rFonts w:ascii="Times New Roman" w:hAnsi="Times New Roman" w:cs="Times New Roman"/>
          <w:b/>
          <w:sz w:val="28"/>
          <w:szCs w:val="28"/>
        </w:rPr>
        <w:t xml:space="preserve">электромобиля </w:t>
      </w:r>
      <w:r>
        <w:rPr>
          <w:rFonts w:ascii="Times New Roman" w:hAnsi="Times New Roman" w:cs="Times New Roman"/>
          <w:sz w:val="28"/>
          <w:szCs w:val="28"/>
        </w:rPr>
        <w:t>отече</w:t>
      </w:r>
      <w:r w:rsidR="002F3380">
        <w:rPr>
          <w:rFonts w:ascii="Times New Roman" w:hAnsi="Times New Roman" w:cs="Times New Roman"/>
          <w:sz w:val="28"/>
          <w:szCs w:val="28"/>
        </w:rPr>
        <w:t>ственного производства. Если эти предложения не будут поддержаны</w:t>
      </w:r>
      <w:r>
        <w:rPr>
          <w:rFonts w:ascii="Times New Roman" w:hAnsi="Times New Roman" w:cs="Times New Roman"/>
          <w:sz w:val="28"/>
          <w:szCs w:val="28"/>
        </w:rPr>
        <w:t xml:space="preserve"> потенциальным инвестором, то можно реализовать авторское право зарубежным производителям.</w:t>
      </w:r>
    </w:p>
    <w:p w:rsidR="004118C0" w:rsidRPr="009D16EF" w:rsidRDefault="004118C0" w:rsidP="009D16EF">
      <w:pPr>
        <w:pStyle w:val="a5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02671" w:rsidRDefault="00602671" w:rsidP="00A74B13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02671" w:rsidRDefault="00602671" w:rsidP="00A74B13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80807" w:rsidRDefault="00F80807" w:rsidP="00A74B13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D16EF" w:rsidRDefault="009D16EF" w:rsidP="009D16EF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EF">
        <w:rPr>
          <w:rFonts w:ascii="Times New Roman" w:hAnsi="Times New Roman" w:cs="Times New Roman"/>
          <w:b/>
          <w:sz w:val="28"/>
          <w:szCs w:val="28"/>
        </w:rPr>
        <w:lastRenderedPageBreak/>
        <w:t>Юридическое обеспечение.</w:t>
      </w:r>
    </w:p>
    <w:p w:rsidR="009D16EF" w:rsidRDefault="009D16EF" w:rsidP="009D16E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9D16EF" w:rsidRPr="009D16EF" w:rsidRDefault="009D16EF" w:rsidP="00504D11">
      <w:pPr>
        <w:pStyle w:val="a5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proofErr w:type="spellStart"/>
      <w:r w:rsidR="00CD4C28">
        <w:rPr>
          <w:rFonts w:ascii="Times New Roman" w:hAnsi="Times New Roman" w:cs="Times New Roman"/>
          <w:b/>
          <w:sz w:val="28"/>
          <w:szCs w:val="28"/>
        </w:rPr>
        <w:t>ветро</w:t>
      </w:r>
      <w:r w:rsidR="00CD4C28" w:rsidRPr="002767A5">
        <w:rPr>
          <w:rFonts w:ascii="Times New Roman" w:hAnsi="Times New Roman" w:cs="Times New Roman"/>
          <w:b/>
          <w:sz w:val="28"/>
          <w:szCs w:val="28"/>
        </w:rPr>
        <w:t>электромобил</w:t>
      </w:r>
      <w:r w:rsidR="00CD4C28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="00CD4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евразийский патент №</w:t>
      </w:r>
      <w:r w:rsidR="00504D11">
        <w:rPr>
          <w:rFonts w:ascii="Times New Roman" w:hAnsi="Times New Roman" w:cs="Times New Roman"/>
          <w:sz w:val="28"/>
          <w:szCs w:val="28"/>
        </w:rPr>
        <w:t xml:space="preserve">36944 от 20.09.2024 г. и охраняется Законом об охране авторских прав, стран, участниц </w:t>
      </w:r>
      <w:proofErr w:type="spellStart"/>
      <w:r w:rsidR="00504D11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="00504D11">
        <w:rPr>
          <w:rFonts w:ascii="Times New Roman" w:hAnsi="Times New Roman" w:cs="Times New Roman"/>
          <w:sz w:val="28"/>
          <w:szCs w:val="28"/>
        </w:rPr>
        <w:t>.</w:t>
      </w:r>
    </w:p>
    <w:p w:rsidR="009D16EF" w:rsidRPr="009D16EF" w:rsidRDefault="009D16EF" w:rsidP="00A74B13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04D11" w:rsidRDefault="00504D11" w:rsidP="00504D11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11">
        <w:rPr>
          <w:rFonts w:ascii="Times New Roman" w:hAnsi="Times New Roman" w:cs="Times New Roman"/>
          <w:b/>
          <w:sz w:val="28"/>
          <w:szCs w:val="28"/>
        </w:rPr>
        <w:t>Организационный план.</w:t>
      </w:r>
    </w:p>
    <w:p w:rsidR="004007E7" w:rsidRDefault="004007E7" w:rsidP="004007E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D16EF" w:rsidRDefault="00504D11" w:rsidP="008B5F2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 необходимо создать прототип </w:t>
      </w:r>
      <w:r w:rsidR="00CD4C28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>устройства. Затем провести экспериментальные испытания</w:t>
      </w:r>
      <w:r w:rsidR="004007E7">
        <w:rPr>
          <w:rFonts w:ascii="Times New Roman" w:hAnsi="Times New Roman" w:cs="Times New Roman"/>
          <w:sz w:val="28"/>
          <w:szCs w:val="28"/>
        </w:rPr>
        <w:t xml:space="preserve"> и получить сертификат товара CT – KZ. Для проведения экспериментальных исследований необходимо закупить необходимое сырье и собрать зарядное устройство. Провести стендовые испытания зарядного устройства. После этого </w:t>
      </w:r>
      <w:r w:rsidR="00602671">
        <w:rPr>
          <w:rFonts w:ascii="Times New Roman" w:hAnsi="Times New Roman" w:cs="Times New Roman"/>
          <w:sz w:val="28"/>
          <w:szCs w:val="28"/>
        </w:rPr>
        <w:t xml:space="preserve">провести испытания на существующих электромобилях,  оснастив  их нашим </w:t>
      </w:r>
      <w:r w:rsidR="004007E7">
        <w:rPr>
          <w:rFonts w:ascii="Times New Roman" w:hAnsi="Times New Roman" w:cs="Times New Roman"/>
          <w:sz w:val="28"/>
          <w:szCs w:val="28"/>
        </w:rPr>
        <w:t>устройством и провести экспериментальные исследования на прототипе.</w:t>
      </w:r>
    </w:p>
    <w:p w:rsidR="008B5F2A" w:rsidRPr="008B5F2A" w:rsidRDefault="008B5F2A" w:rsidP="008B5F2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7B3" w:rsidRPr="00504D11" w:rsidRDefault="00AC17B3" w:rsidP="00504D11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11">
        <w:rPr>
          <w:rFonts w:ascii="Times New Roman" w:hAnsi="Times New Roman" w:cs="Times New Roman"/>
          <w:b/>
          <w:sz w:val="28"/>
          <w:szCs w:val="28"/>
        </w:rPr>
        <w:t>Финансовый план.</w:t>
      </w:r>
    </w:p>
    <w:p w:rsidR="00DA1767" w:rsidRDefault="004007E7" w:rsidP="004007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затраты на приобретение сырья и комплектующих для </w:t>
      </w:r>
      <w:r w:rsidR="00CD4C28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>устройства составят 8 000 000 тенге, затраты на сборку и стендовые испытания – 6 000 000 тенге. Итого: 14 000 000 тенге.</w:t>
      </w:r>
    </w:p>
    <w:p w:rsidR="004007E7" w:rsidRDefault="004007E7" w:rsidP="004007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прототипа и проведения</w:t>
      </w:r>
      <w:r w:rsidR="004E5FA1">
        <w:rPr>
          <w:rFonts w:ascii="Times New Roman" w:hAnsi="Times New Roman" w:cs="Times New Roman"/>
          <w:sz w:val="28"/>
          <w:szCs w:val="28"/>
        </w:rPr>
        <w:t xml:space="preserve"> экспериментальных исследований необходимо: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F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риобретение электромобиля </w:t>
      </w:r>
      <w:r w:rsidR="004E5FA1">
        <w:rPr>
          <w:rFonts w:ascii="Times New Roman" w:hAnsi="Times New Roman" w:cs="Times New Roman"/>
          <w:sz w:val="28"/>
          <w:szCs w:val="28"/>
        </w:rPr>
        <w:t xml:space="preserve">– 15 000 000 тенге; установка </w:t>
      </w:r>
      <w:r w:rsidR="00CD4C28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4E5FA1">
        <w:rPr>
          <w:rFonts w:ascii="Times New Roman" w:hAnsi="Times New Roman" w:cs="Times New Roman"/>
          <w:sz w:val="28"/>
          <w:szCs w:val="28"/>
        </w:rPr>
        <w:t xml:space="preserve">устройства на прототип – 2 000 000 тенге. Итого: 17 000 000 тенге. </w:t>
      </w:r>
      <w:r w:rsidR="004E5FA1">
        <w:rPr>
          <w:rFonts w:ascii="Times New Roman" w:hAnsi="Times New Roman" w:cs="Times New Roman"/>
          <w:b/>
          <w:sz w:val="28"/>
          <w:szCs w:val="28"/>
        </w:rPr>
        <w:t>Всего: 31 000 000 тенге.</w:t>
      </w:r>
    </w:p>
    <w:p w:rsidR="00602671" w:rsidRPr="004E5FA1" w:rsidRDefault="00602671" w:rsidP="004007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7A5" w:rsidRDefault="004E5FA1" w:rsidP="004E5FA1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Экономическая эффективность</w:t>
      </w:r>
      <w:r w:rsidR="00A47917" w:rsidRPr="00A47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917">
        <w:rPr>
          <w:rFonts w:ascii="Times New Roman" w:hAnsi="Times New Roman" w:cs="Times New Roman"/>
          <w:b/>
          <w:sz w:val="28"/>
          <w:szCs w:val="28"/>
        </w:rPr>
        <w:t>ветро</w:t>
      </w:r>
      <w:r w:rsidR="00A47917" w:rsidRPr="002767A5">
        <w:rPr>
          <w:rFonts w:ascii="Times New Roman" w:hAnsi="Times New Roman" w:cs="Times New Roman"/>
          <w:b/>
          <w:sz w:val="28"/>
          <w:szCs w:val="28"/>
        </w:rPr>
        <w:t>электромобиля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5FA1" w:rsidRPr="008A7C63" w:rsidRDefault="004E5FA1" w:rsidP="004E5FA1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Себестоимость зарядного устройства при масштабировании по нашим расч</w:t>
      </w:r>
      <w:r w:rsidR="002F3380">
        <w:rPr>
          <w:rFonts w:ascii="Times New Roman" w:hAnsi="Times New Roman" w:cs="Times New Roman"/>
          <w:sz w:val="28"/>
          <w:szCs w:val="28"/>
        </w:rPr>
        <w:t>етам будет составлять не более 4</w:t>
      </w:r>
      <w:r>
        <w:rPr>
          <w:rFonts w:ascii="Times New Roman" w:hAnsi="Times New Roman" w:cs="Times New Roman"/>
          <w:sz w:val="28"/>
          <w:szCs w:val="28"/>
        </w:rPr>
        <w:t> 000 000 тенге вместе с установкой. При этом на электромобиле количество АКБ мо</w:t>
      </w:r>
      <w:r w:rsidR="002F3380">
        <w:rPr>
          <w:rFonts w:ascii="Times New Roman" w:hAnsi="Times New Roman" w:cs="Times New Roman"/>
          <w:sz w:val="28"/>
          <w:szCs w:val="28"/>
        </w:rPr>
        <w:t>жно сократить на две трети (по данным российских ученых из МАДИ)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8A7C63">
        <w:rPr>
          <w:rFonts w:ascii="Times New Roman" w:hAnsi="Times New Roman" w:cs="Times New Roman"/>
          <w:sz w:val="28"/>
          <w:szCs w:val="28"/>
        </w:rPr>
        <w:t xml:space="preserve">данный момент стоимость 1 КВт АКБ составляет 135$ или около 70 000 тенге. На автомобиле Тесла модели 3 стоит АКБ мощностью 75 КВт стоимостью 5 250 000 тенге, т.е. при использовании нашего устройства стоимость автомобиля </w:t>
      </w:r>
      <w:r w:rsidR="002F3380">
        <w:rPr>
          <w:rFonts w:ascii="Times New Roman" w:hAnsi="Times New Roman" w:cs="Times New Roman"/>
          <w:sz w:val="28"/>
          <w:szCs w:val="28"/>
        </w:rPr>
        <w:t xml:space="preserve">снизится </w:t>
      </w:r>
      <w:r w:rsidR="008A7C63">
        <w:rPr>
          <w:rFonts w:ascii="Times New Roman" w:hAnsi="Times New Roman" w:cs="Times New Roman"/>
          <w:sz w:val="28"/>
          <w:szCs w:val="28"/>
        </w:rPr>
        <w:t xml:space="preserve">на </w:t>
      </w:r>
      <w:r w:rsidR="002F3380">
        <w:rPr>
          <w:rFonts w:ascii="Times New Roman" w:hAnsi="Times New Roman" w:cs="Times New Roman"/>
          <w:sz w:val="28"/>
          <w:szCs w:val="28"/>
        </w:rPr>
        <w:t xml:space="preserve">505 </w:t>
      </w:r>
      <w:r w:rsidR="008A7C63">
        <w:rPr>
          <w:rFonts w:ascii="Times New Roman" w:hAnsi="Times New Roman" w:cs="Times New Roman"/>
          <w:sz w:val="28"/>
          <w:szCs w:val="28"/>
        </w:rPr>
        <w:t xml:space="preserve">000 тенге. </w:t>
      </w:r>
      <w:r w:rsidR="002F3380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8A7C63">
        <w:rPr>
          <w:rFonts w:ascii="Times New Roman" w:hAnsi="Times New Roman" w:cs="Times New Roman"/>
          <w:sz w:val="28"/>
          <w:szCs w:val="28"/>
        </w:rPr>
        <w:t xml:space="preserve">ежедневные эксплуатационные расходы на зарядку будут обнулены. То есть, если брать средний расход на зарядку в зависимости от тарифа 2 000 тенге, то ежегодно водитель электромобиля тратит </w:t>
      </w:r>
      <w:r w:rsidR="00A343F3">
        <w:rPr>
          <w:rFonts w:ascii="Times New Roman" w:hAnsi="Times New Roman" w:cs="Times New Roman"/>
          <w:sz w:val="28"/>
          <w:szCs w:val="28"/>
        </w:rPr>
        <w:t xml:space="preserve">730 000 </w:t>
      </w:r>
      <w:r w:rsidR="00A343F3">
        <w:rPr>
          <w:rFonts w:ascii="Times New Roman" w:hAnsi="Times New Roman" w:cs="Times New Roman"/>
          <w:sz w:val="28"/>
          <w:szCs w:val="28"/>
        </w:rPr>
        <w:lastRenderedPageBreak/>
        <w:t xml:space="preserve">тенге, а за 10 летний срок эксплуатации потратит 7 300 000 тенге и тогда он с нашим устройством сэкономит </w:t>
      </w:r>
      <w:r w:rsidR="002F3380">
        <w:rPr>
          <w:rFonts w:ascii="Times New Roman" w:hAnsi="Times New Roman" w:cs="Times New Roman"/>
          <w:sz w:val="28"/>
          <w:szCs w:val="28"/>
        </w:rPr>
        <w:t xml:space="preserve">7 805 </w:t>
      </w:r>
      <w:r w:rsidR="00A343F3">
        <w:rPr>
          <w:rFonts w:ascii="Times New Roman" w:hAnsi="Times New Roman" w:cs="Times New Roman"/>
          <w:sz w:val="28"/>
          <w:szCs w:val="28"/>
        </w:rPr>
        <w:t>000 тенге.</w:t>
      </w:r>
    </w:p>
    <w:p w:rsidR="002767A5" w:rsidRPr="002767A5" w:rsidRDefault="002767A5" w:rsidP="002767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67A5" w:rsidRPr="002767A5" w:rsidSect="003F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0BC"/>
    <w:multiLevelType w:val="multilevel"/>
    <w:tmpl w:val="1BC47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9FC3B28"/>
    <w:multiLevelType w:val="hybridMultilevel"/>
    <w:tmpl w:val="4148DB62"/>
    <w:lvl w:ilvl="0" w:tplc="9E1AD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CF504D"/>
    <w:multiLevelType w:val="hybridMultilevel"/>
    <w:tmpl w:val="B79A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83A60"/>
    <w:multiLevelType w:val="hybridMultilevel"/>
    <w:tmpl w:val="57EA2C56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>
    <w:nsid w:val="61833275"/>
    <w:multiLevelType w:val="hybridMultilevel"/>
    <w:tmpl w:val="FF5C160A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63C43013"/>
    <w:multiLevelType w:val="hybridMultilevel"/>
    <w:tmpl w:val="1632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67A5"/>
    <w:rsid w:val="002767A5"/>
    <w:rsid w:val="002F3380"/>
    <w:rsid w:val="003F0A54"/>
    <w:rsid w:val="004007E7"/>
    <w:rsid w:val="004118C0"/>
    <w:rsid w:val="004239BB"/>
    <w:rsid w:val="004E5FA1"/>
    <w:rsid w:val="00504D11"/>
    <w:rsid w:val="005E07DE"/>
    <w:rsid w:val="00602671"/>
    <w:rsid w:val="0068639D"/>
    <w:rsid w:val="006E2CB4"/>
    <w:rsid w:val="006E5C88"/>
    <w:rsid w:val="00821317"/>
    <w:rsid w:val="00872854"/>
    <w:rsid w:val="008A7C63"/>
    <w:rsid w:val="008B5F2A"/>
    <w:rsid w:val="008D08AE"/>
    <w:rsid w:val="008F7E8E"/>
    <w:rsid w:val="009D16EF"/>
    <w:rsid w:val="00A343F3"/>
    <w:rsid w:val="00A47917"/>
    <w:rsid w:val="00A74B13"/>
    <w:rsid w:val="00AC17B3"/>
    <w:rsid w:val="00C57F79"/>
    <w:rsid w:val="00CD4C28"/>
    <w:rsid w:val="00CF7F65"/>
    <w:rsid w:val="00D84517"/>
    <w:rsid w:val="00DA1767"/>
    <w:rsid w:val="00DC0958"/>
    <w:rsid w:val="00E66818"/>
    <w:rsid w:val="00E81860"/>
    <w:rsid w:val="00ED5092"/>
    <w:rsid w:val="00F80807"/>
    <w:rsid w:val="00FB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54"/>
  </w:style>
  <w:style w:type="paragraph" w:styleId="1">
    <w:name w:val="heading 1"/>
    <w:basedOn w:val="a"/>
    <w:next w:val="a"/>
    <w:link w:val="10"/>
    <w:uiPriority w:val="9"/>
    <w:qFormat/>
    <w:rsid w:val="00A74B1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B1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7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2767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B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4B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A74B13"/>
    <w:rPr>
      <w:b/>
      <w:bCs/>
    </w:rPr>
  </w:style>
  <w:style w:type="paragraph" w:styleId="a7">
    <w:name w:val="Normal (Web)"/>
    <w:basedOn w:val="a"/>
    <w:uiPriority w:val="99"/>
    <w:unhideWhenUsed/>
    <w:rsid w:val="00A7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</dc:creator>
  <cp:lastModifiedBy>Санжар</cp:lastModifiedBy>
  <cp:revision>14</cp:revision>
  <dcterms:created xsi:type="dcterms:W3CDTF">2025-01-30T17:39:00Z</dcterms:created>
  <dcterms:modified xsi:type="dcterms:W3CDTF">2025-02-18T07:14:00Z</dcterms:modified>
</cp:coreProperties>
</file>