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7753" w:rsidRPr="00C401C0" w:rsidRDefault="00587753" w:rsidP="0058775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bookmarkStart w:id="0" w:name="_Hlk71056983"/>
      <w:bookmarkEnd w:id="0"/>
      <w:r w:rsidRPr="00C401C0">
        <w:rPr>
          <w:rFonts w:ascii="Times New Roman" w:eastAsia="Times New Roman" w:hAnsi="Times New Roman" w:cs="Times New Roman"/>
          <w:sz w:val="28"/>
        </w:rPr>
        <w:t xml:space="preserve">Муниципальное дошкольное образовательное бюджетное учреждение  </w:t>
      </w:r>
    </w:p>
    <w:p w:rsidR="00587753" w:rsidRPr="00C401C0" w:rsidRDefault="00587753" w:rsidP="0058775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24"/>
        </w:rPr>
      </w:pPr>
      <w:r w:rsidRPr="00C401C0">
        <w:rPr>
          <w:rFonts w:ascii="Times New Roman" w:eastAsia="Times New Roman" w:hAnsi="Times New Roman" w:cs="Times New Roman"/>
          <w:sz w:val="28"/>
        </w:rPr>
        <w:t>«Детский сад № 79 «Лучик» городского округа «город Якутск»</w:t>
      </w:r>
    </w:p>
    <w:p w:rsidR="00587753" w:rsidRPr="00C401C0" w:rsidRDefault="00587753" w:rsidP="005877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4"/>
        </w:rPr>
      </w:pPr>
    </w:p>
    <w:p w:rsidR="00587753" w:rsidRPr="00C401C0" w:rsidRDefault="00587753" w:rsidP="005877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4"/>
        </w:rPr>
      </w:pPr>
    </w:p>
    <w:p w:rsidR="00587753" w:rsidRPr="00C401C0" w:rsidRDefault="00587753" w:rsidP="005877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4"/>
        </w:rPr>
      </w:pPr>
    </w:p>
    <w:p w:rsidR="00587753" w:rsidRPr="00C401C0" w:rsidRDefault="00587753" w:rsidP="005877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4"/>
        </w:rPr>
      </w:pPr>
    </w:p>
    <w:p w:rsidR="00587753" w:rsidRPr="00C401C0" w:rsidRDefault="00587753" w:rsidP="005877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4"/>
        </w:rPr>
      </w:pPr>
    </w:p>
    <w:p w:rsidR="00587753" w:rsidRPr="00C401C0" w:rsidRDefault="00587753" w:rsidP="005877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4"/>
        </w:rPr>
      </w:pPr>
    </w:p>
    <w:p w:rsidR="00587753" w:rsidRPr="00C401C0" w:rsidRDefault="00587753" w:rsidP="005877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4"/>
        </w:rPr>
      </w:pPr>
    </w:p>
    <w:p w:rsidR="00587753" w:rsidRPr="00C401C0" w:rsidRDefault="00587753" w:rsidP="005877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4"/>
        </w:rPr>
      </w:pPr>
    </w:p>
    <w:p w:rsidR="00587753" w:rsidRPr="00C401C0" w:rsidRDefault="00587753" w:rsidP="005877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4"/>
        </w:rPr>
      </w:pPr>
    </w:p>
    <w:p w:rsidR="00587753" w:rsidRPr="00C401C0" w:rsidRDefault="00587753" w:rsidP="005877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4"/>
        </w:rPr>
      </w:pPr>
    </w:p>
    <w:p w:rsidR="00587753" w:rsidRPr="00C401C0" w:rsidRDefault="00587753" w:rsidP="005877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4"/>
        </w:rPr>
      </w:pPr>
    </w:p>
    <w:p w:rsidR="00587753" w:rsidRPr="00C401C0" w:rsidRDefault="00587753" w:rsidP="00587753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33"/>
          <w:szCs w:val="24"/>
        </w:rPr>
      </w:pPr>
    </w:p>
    <w:p w:rsidR="00587753" w:rsidRPr="00C401C0" w:rsidRDefault="00587753" w:rsidP="00587753">
      <w:pPr>
        <w:widowControl w:val="0"/>
        <w:autoSpaceDE w:val="0"/>
        <w:autoSpaceDN w:val="0"/>
        <w:spacing w:before="240" w:after="0" w:line="240" w:lineRule="auto"/>
        <w:ind w:left="711" w:right="866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Авторская программа</w:t>
      </w:r>
    </w:p>
    <w:p w:rsidR="00032748" w:rsidRPr="00032748" w:rsidRDefault="00032748" w:rsidP="00587753">
      <w:pPr>
        <w:widowControl w:val="0"/>
        <w:autoSpaceDE w:val="0"/>
        <w:autoSpaceDN w:val="0"/>
        <w:spacing w:before="240" w:after="0" w:line="362" w:lineRule="auto"/>
        <w:ind w:left="478" w:right="627"/>
        <w:jc w:val="center"/>
        <w:rPr>
          <w:rFonts w:ascii="Times New Roman" w:eastAsia="Calibri" w:hAnsi="Times New Roman" w:cs="Times New Roman"/>
          <w:sz w:val="40"/>
          <w:szCs w:val="40"/>
        </w:rPr>
      </w:pPr>
      <w:r>
        <w:rPr>
          <w:rFonts w:ascii="Times New Roman" w:eastAsia="Calibri" w:hAnsi="Times New Roman" w:cs="Times New Roman"/>
          <w:sz w:val="40"/>
          <w:szCs w:val="40"/>
        </w:rPr>
        <w:t>«Волшебная страна О</w:t>
      </w:r>
      <w:r w:rsidR="00587753" w:rsidRPr="00032748">
        <w:rPr>
          <w:rFonts w:ascii="Times New Roman" w:eastAsia="Calibri" w:hAnsi="Times New Roman" w:cs="Times New Roman"/>
          <w:sz w:val="40"/>
          <w:szCs w:val="40"/>
        </w:rPr>
        <w:t xml:space="preserve">лонхо» </w:t>
      </w:r>
    </w:p>
    <w:p w:rsidR="00587753" w:rsidRPr="00C401C0" w:rsidRDefault="00587753" w:rsidP="00587753">
      <w:pPr>
        <w:widowControl w:val="0"/>
        <w:autoSpaceDE w:val="0"/>
        <w:autoSpaceDN w:val="0"/>
        <w:spacing w:before="240" w:after="0" w:line="362" w:lineRule="auto"/>
        <w:ind w:left="478" w:right="627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Воспитателя </w:t>
      </w:r>
    </w:p>
    <w:p w:rsidR="00587753" w:rsidRPr="00C401C0" w:rsidRDefault="00587753" w:rsidP="00587753">
      <w:pPr>
        <w:widowControl w:val="0"/>
        <w:autoSpaceDE w:val="0"/>
        <w:autoSpaceDN w:val="0"/>
        <w:spacing w:after="0" w:line="362" w:lineRule="auto"/>
        <w:ind w:right="-42"/>
        <w:jc w:val="center"/>
        <w:rPr>
          <w:rFonts w:ascii="Times New Roman" w:eastAsia="Times New Roman" w:hAnsi="Times New Roman" w:cs="Times New Roman"/>
          <w:b/>
          <w:sz w:val="28"/>
        </w:rPr>
      </w:pPr>
      <w:r w:rsidRPr="00C401C0">
        <w:rPr>
          <w:rFonts w:ascii="Times New Roman" w:eastAsia="Times New Roman" w:hAnsi="Times New Roman" w:cs="Times New Roman"/>
          <w:b/>
          <w:sz w:val="28"/>
        </w:rPr>
        <w:t>МДОБУ</w:t>
      </w:r>
      <w:r w:rsidRPr="00C401C0">
        <w:rPr>
          <w:rFonts w:ascii="Times New Roman" w:eastAsia="Times New Roman" w:hAnsi="Times New Roman" w:cs="Times New Roman"/>
          <w:b/>
          <w:spacing w:val="-1"/>
          <w:sz w:val="28"/>
        </w:rPr>
        <w:t xml:space="preserve"> </w:t>
      </w:r>
      <w:r w:rsidRPr="00C401C0">
        <w:rPr>
          <w:rFonts w:ascii="Times New Roman" w:eastAsia="Times New Roman" w:hAnsi="Times New Roman" w:cs="Times New Roman"/>
          <w:b/>
          <w:sz w:val="28"/>
        </w:rPr>
        <w:t>Д/С</w:t>
      </w:r>
      <w:r w:rsidRPr="00C401C0">
        <w:rPr>
          <w:rFonts w:ascii="Times New Roman" w:eastAsia="Times New Roman" w:hAnsi="Times New Roman" w:cs="Times New Roman"/>
          <w:b/>
          <w:spacing w:val="-1"/>
          <w:sz w:val="28"/>
        </w:rPr>
        <w:t xml:space="preserve"> </w:t>
      </w:r>
      <w:r w:rsidRPr="00C401C0">
        <w:rPr>
          <w:rFonts w:ascii="Times New Roman" w:eastAsia="Times New Roman" w:hAnsi="Times New Roman" w:cs="Times New Roman"/>
          <w:b/>
          <w:sz w:val="28"/>
        </w:rPr>
        <w:t>№79«Лучик»</w:t>
      </w:r>
    </w:p>
    <w:p w:rsidR="00587753" w:rsidRPr="00C401C0" w:rsidRDefault="00587753" w:rsidP="00587753">
      <w:pPr>
        <w:widowControl w:val="0"/>
        <w:autoSpaceDE w:val="0"/>
        <w:autoSpaceDN w:val="0"/>
        <w:spacing w:after="0" w:line="360" w:lineRule="auto"/>
        <w:ind w:right="-42"/>
        <w:jc w:val="center"/>
        <w:rPr>
          <w:rFonts w:ascii="Times New Roman" w:eastAsia="Times New Roman" w:hAnsi="Times New Roman" w:cs="Times New Roman"/>
          <w:b/>
          <w:spacing w:val="1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Жирковой Ларисы Платоновны</w:t>
      </w:r>
    </w:p>
    <w:p w:rsidR="00587753" w:rsidRPr="00C401C0" w:rsidRDefault="00587753" w:rsidP="005877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24"/>
        </w:rPr>
      </w:pPr>
    </w:p>
    <w:p w:rsidR="00587753" w:rsidRPr="00C401C0" w:rsidRDefault="00587753" w:rsidP="005877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24"/>
        </w:rPr>
      </w:pPr>
    </w:p>
    <w:p w:rsidR="00587753" w:rsidRPr="00C401C0" w:rsidRDefault="00587753" w:rsidP="005877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24"/>
        </w:rPr>
      </w:pPr>
    </w:p>
    <w:p w:rsidR="00587753" w:rsidRPr="00C401C0" w:rsidRDefault="00587753" w:rsidP="005877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24"/>
        </w:rPr>
      </w:pPr>
    </w:p>
    <w:p w:rsidR="00587753" w:rsidRPr="00C401C0" w:rsidRDefault="00587753" w:rsidP="005877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24"/>
        </w:rPr>
      </w:pPr>
    </w:p>
    <w:p w:rsidR="00587753" w:rsidRPr="00C401C0" w:rsidRDefault="00587753" w:rsidP="005877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24"/>
        </w:rPr>
      </w:pPr>
    </w:p>
    <w:p w:rsidR="00587753" w:rsidRPr="00C401C0" w:rsidRDefault="00587753" w:rsidP="005877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24"/>
        </w:rPr>
      </w:pPr>
    </w:p>
    <w:p w:rsidR="00587753" w:rsidRPr="00C401C0" w:rsidRDefault="00587753" w:rsidP="005877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24"/>
        </w:rPr>
      </w:pPr>
    </w:p>
    <w:p w:rsidR="00587753" w:rsidRPr="00C401C0" w:rsidRDefault="00587753" w:rsidP="005877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24"/>
        </w:rPr>
      </w:pPr>
    </w:p>
    <w:p w:rsidR="00587753" w:rsidRPr="00C401C0" w:rsidRDefault="00587753" w:rsidP="005877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24"/>
        </w:rPr>
      </w:pPr>
    </w:p>
    <w:p w:rsidR="00587753" w:rsidRPr="00C401C0" w:rsidRDefault="00587753" w:rsidP="005877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24"/>
        </w:rPr>
      </w:pPr>
    </w:p>
    <w:p w:rsidR="00587753" w:rsidRPr="00C401C0" w:rsidRDefault="00587753" w:rsidP="005877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24"/>
        </w:rPr>
      </w:pPr>
    </w:p>
    <w:p w:rsidR="00587753" w:rsidRPr="00C401C0" w:rsidRDefault="00587753" w:rsidP="005877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24"/>
        </w:rPr>
      </w:pPr>
    </w:p>
    <w:p w:rsidR="00587753" w:rsidRPr="00C401C0" w:rsidRDefault="00587753" w:rsidP="005877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24"/>
        </w:rPr>
      </w:pPr>
    </w:p>
    <w:p w:rsidR="00587753" w:rsidRDefault="00587753" w:rsidP="005877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24"/>
        </w:rPr>
      </w:pPr>
    </w:p>
    <w:p w:rsidR="00587753" w:rsidRDefault="00587753" w:rsidP="005877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24"/>
        </w:rPr>
      </w:pPr>
    </w:p>
    <w:p w:rsidR="00587753" w:rsidRDefault="00587753" w:rsidP="005877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24"/>
        </w:rPr>
      </w:pPr>
    </w:p>
    <w:p w:rsidR="00587753" w:rsidRDefault="00587753" w:rsidP="005877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24"/>
        </w:rPr>
      </w:pPr>
    </w:p>
    <w:p w:rsidR="00587753" w:rsidRDefault="00587753" w:rsidP="005877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24"/>
        </w:rPr>
      </w:pPr>
    </w:p>
    <w:p w:rsidR="00587753" w:rsidRPr="00C401C0" w:rsidRDefault="00587753" w:rsidP="005877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24"/>
        </w:rPr>
      </w:pPr>
    </w:p>
    <w:p w:rsidR="00587753" w:rsidRPr="00C401C0" w:rsidRDefault="00587753" w:rsidP="005877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24"/>
        </w:rPr>
      </w:pPr>
    </w:p>
    <w:p w:rsidR="00587753" w:rsidRDefault="00587753" w:rsidP="00587753">
      <w:pPr>
        <w:jc w:val="center"/>
        <w:rPr>
          <w:rFonts w:ascii="Times New Roman" w:eastAsia="Times New Roman" w:hAnsi="Times New Roman" w:cs="Times New Roman"/>
        </w:rPr>
      </w:pPr>
      <w:r w:rsidRPr="00C401C0">
        <w:rPr>
          <w:rFonts w:ascii="Times New Roman" w:eastAsia="Times New Roman" w:hAnsi="Times New Roman" w:cs="Times New Roman"/>
        </w:rPr>
        <w:t>Я</w:t>
      </w:r>
      <w:r>
        <w:rPr>
          <w:rFonts w:ascii="Times New Roman" w:eastAsia="Times New Roman" w:hAnsi="Times New Roman" w:cs="Times New Roman"/>
        </w:rPr>
        <w:t>кутск-2022</w:t>
      </w:r>
    </w:p>
    <w:p w:rsidR="00B35C7A" w:rsidRDefault="007A753D" w:rsidP="007A753D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25DB0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Авторская программа « Волшебная страна олонхо» по развитию духовно-нравственных качеств личности детей старшего дошкольного возраста посредством Олонхо в МДОБУ Д/с №79 «Лучик» </w:t>
      </w:r>
    </w:p>
    <w:p w:rsidR="007A753D" w:rsidRPr="00925DB0" w:rsidRDefault="007A753D" w:rsidP="007A753D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25DB0">
        <w:rPr>
          <w:rFonts w:ascii="Times New Roman" w:eastAsia="Calibri" w:hAnsi="Times New Roman" w:cs="Times New Roman"/>
          <w:sz w:val="24"/>
          <w:szCs w:val="24"/>
        </w:rPr>
        <w:t>г. Якутск</w:t>
      </w:r>
    </w:p>
    <w:p w:rsidR="007A753D" w:rsidRPr="00925DB0" w:rsidRDefault="007A753D" w:rsidP="007A753D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1105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1418"/>
        <w:gridCol w:w="1701"/>
        <w:gridCol w:w="1276"/>
        <w:gridCol w:w="2410"/>
        <w:gridCol w:w="1843"/>
        <w:gridCol w:w="1275"/>
      </w:tblGrid>
      <w:tr w:rsidR="007A753D" w:rsidRPr="00DE219D" w:rsidTr="00A540F0">
        <w:trPr>
          <w:trHeight w:val="253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>Дата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 xml:space="preserve">Тема 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 xml:space="preserve">Форма проведения 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>Продолжи</w:t>
            </w:r>
          </w:p>
          <w:p w:rsidR="007A753D" w:rsidRPr="00DE219D" w:rsidRDefault="007A753D" w:rsidP="00A54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>тельность</w:t>
            </w: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>Участники</w:t>
            </w:r>
          </w:p>
        </w:tc>
      </w:tr>
      <w:tr w:rsidR="007A753D" w:rsidRPr="00DE219D" w:rsidTr="00A540F0">
        <w:trPr>
          <w:trHeight w:val="247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>Дети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>Педагоги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>Родители</w:t>
            </w:r>
          </w:p>
        </w:tc>
      </w:tr>
      <w:tr w:rsidR="007A753D" w:rsidRPr="00DE219D" w:rsidTr="00A540F0">
        <w:trPr>
          <w:trHeight w:val="52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>Октябрь</w:t>
            </w:r>
          </w:p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>Диагностика начального уровня развития ценностного потенциала детей.</w:t>
            </w:r>
          </w:p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>Опрос детей по карточкам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 xml:space="preserve">20 мин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>Диагностическая игра «Секрет» Т.А.Репиной</w:t>
            </w:r>
          </w:p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>Выявление  реальных взаимоотношений между детьми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A753D" w:rsidRPr="00DE219D" w:rsidTr="00A540F0">
        <w:trPr>
          <w:trHeight w:val="52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>Октябрь</w:t>
            </w:r>
          </w:p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>Школа «Олонхо»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 xml:space="preserve">Постоянно действующие семинары, консультации, беседы, родительские собрания, конференции. Творческие выставки, защита проектов.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>В течении эксперимента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>Знакомство с эпосом П.А.Ойунского «Ньургун Боотур стремительный»</w:t>
            </w:r>
          </w:p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 xml:space="preserve">Развитие творческого потенциала детей.участие в творческих выставках, народных играх.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>Раскрытие  творческого потенциала воспитателей ДОУ в процессе работы с детьми и родителями по материалу Олонхо.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 xml:space="preserve">Ознакомление с результатами диагностики . Развитие связи «Детский сад – ребенок – семья». </w:t>
            </w:r>
          </w:p>
        </w:tc>
      </w:tr>
      <w:tr w:rsidR="007A753D" w:rsidRPr="00DE219D" w:rsidTr="00A540F0">
        <w:trPr>
          <w:trHeight w:val="13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 xml:space="preserve">Ноябрь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>Уголок «Волшебная страна Олонхо»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>Создание уголков Олонхо в группах «Тугутчаан», «Северное сияние» 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 xml:space="preserve">В течении эксперимента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 xml:space="preserve">Выставка рисунков и поделок . составление семейного проекта . составление макета трех миров. </w:t>
            </w:r>
          </w:p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>Создать предметно- развивающую среду в ДОУ.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>Творческая совместная работа с детьми в уголке «Волшебная страна Олонхо».</w:t>
            </w:r>
          </w:p>
        </w:tc>
      </w:tr>
      <w:tr w:rsidR="007A753D" w:rsidRPr="00DE219D" w:rsidTr="00A540F0">
        <w:trPr>
          <w:trHeight w:val="42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>Ноябрь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>Ознакомление с сюжетами Олонхо и обсуждение ценностей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 xml:space="preserve">Вступительная беседа.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>30 мин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 xml:space="preserve">Восприятие и понимание содержания якутского эпоса «Олонхо». Рефлексия ценностей эпоса Олонхо  в свой внутренний мир.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>Обсуждение с детьми ценностей эпоса , показы иллюстраций художников  Сивцевой Е,  В. Карамзина , В Васильева по сюжетам Олонхо , якутской национальной культурой. Приобщение детей к ценностям Олонхо.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 xml:space="preserve">Индивидуальные беседы, консультации </w:t>
            </w:r>
          </w:p>
        </w:tc>
      </w:tr>
      <w:tr w:rsidR="007A753D" w:rsidRPr="00DE219D" w:rsidTr="00A540F0">
        <w:trPr>
          <w:trHeight w:val="168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 xml:space="preserve">Декабрь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 xml:space="preserve">Жители верхнего мира – олицетворение образцов созидания </w:t>
            </w:r>
          </w:p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 xml:space="preserve">Комплексное занятие: </w:t>
            </w:r>
          </w:p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 xml:space="preserve">Беседа- конструирование.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 xml:space="preserve">30 мин.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 xml:space="preserve">Знакомство с Айыысыт (танара), которые являются образцами созидающей жизни. Составление макета «Верхнего мира».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 xml:space="preserve">Дать представление о жителях Верхнего мира.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A753D" w:rsidRPr="00DE219D" w:rsidTr="00A540F0">
        <w:trPr>
          <w:trHeight w:val="52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lastRenderedPageBreak/>
              <w:t>Декабрь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>Ознакомление с «Человеком Айыы»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 xml:space="preserve">Беседа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>30 мин.</w:t>
            </w:r>
          </w:p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 xml:space="preserve">Осмысление образа жизни человека Айыы, построенного на любви, добре, красоте. </w:t>
            </w:r>
          </w:p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>Соотнесение себя с окружающей природной средой.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 xml:space="preserve">Этно- педагогическое воспитание детей, формирование ценностного отношения детей к жизни человека, обогащение духовно – нравственного мира, укрепление связи с природой. 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A753D" w:rsidRPr="00DE219D" w:rsidTr="00A540F0">
        <w:trPr>
          <w:trHeight w:val="52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>Декабрь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 xml:space="preserve"> «Ньургун Боотур стремительный»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>Беседа Дидактические игры.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 xml:space="preserve">30 мин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 xml:space="preserve">Слушание грам. записи, просмотр иллюстраций к сюжетам эпоса.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 xml:space="preserve">Формирование осмысленного отношения и восприятия эпоса, понимание образности языка эпоса и раскрытие внутреннего смысла высказываний.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A753D" w:rsidRPr="00DE219D" w:rsidTr="00A540F0">
        <w:trPr>
          <w:trHeight w:val="52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 xml:space="preserve"> Январь </w:t>
            </w:r>
          </w:p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>Ознакомление детей с жизнью и деятельностью автора олонхо «Ньургун Боотур стремительный» П.А.Ойуунского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 xml:space="preserve">Беседа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>30 мин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 xml:space="preserve">Знакомство с портретом Ойуунского П.А., его матери, открытками местности, где родился и вырос поэт.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 xml:space="preserve">Рассказ воспитателя.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A753D" w:rsidRPr="00DE219D" w:rsidTr="00A540F0">
        <w:trPr>
          <w:trHeight w:val="52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>Январь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 xml:space="preserve">Кто такой олонхосут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>Беседа 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 xml:space="preserve">30 мин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 xml:space="preserve">Знакомство с человеком , который исполняет олонхо. Слушание грам. записи.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 xml:space="preserve">Формирование умения слушать олонхосута. Обсуждать с детьми как поет олонхосут 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A753D" w:rsidRPr="00DE219D" w:rsidTr="00A540F0">
        <w:trPr>
          <w:trHeight w:val="52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>Январь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 xml:space="preserve">Ознакомление детей с кратким содержанием эпоса олонхо «Ньургун Боотур стремительный».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 xml:space="preserve">Беседа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>35 мин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>Знакомство с сюжетами олонхо. Разучивание наизусть отрывков из эпоса. Слушание грам. записи.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>Формирование интереса к событиям происходящим в эпосе, сопереживания жизни героев 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A753D" w:rsidRPr="00DE219D" w:rsidTr="00A540F0">
        <w:trPr>
          <w:trHeight w:val="52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 xml:space="preserve">Февраль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 xml:space="preserve"> «Жители Среднего мира и чем они </w:t>
            </w:r>
            <w:r w:rsidRPr="00DE219D">
              <w:rPr>
                <w:rFonts w:ascii="Times New Roman" w:eastAsia="Calibri" w:hAnsi="Times New Roman" w:cs="Times New Roman"/>
              </w:rPr>
              <w:lastRenderedPageBreak/>
              <w:t xml:space="preserve">занимаются»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lastRenderedPageBreak/>
              <w:t>Сюжетно-ролевая игра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 xml:space="preserve">40 мин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 xml:space="preserve">Рассматривание иллюстрации Среднего мира,  обыгрывание жителей Среднего </w:t>
            </w:r>
            <w:r w:rsidRPr="00DE219D">
              <w:rPr>
                <w:rFonts w:ascii="Times New Roman" w:eastAsia="Calibri" w:hAnsi="Times New Roman" w:cs="Times New Roman"/>
              </w:rPr>
              <w:lastRenderedPageBreak/>
              <w:t>мира.Создание макета «Средний мир»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lastRenderedPageBreak/>
              <w:t xml:space="preserve">Развитие представлений и воображения детей , а также их фантазии, </w:t>
            </w:r>
            <w:r w:rsidRPr="00DE219D">
              <w:rPr>
                <w:rFonts w:ascii="Times New Roman" w:eastAsia="Calibri" w:hAnsi="Times New Roman" w:cs="Times New Roman"/>
              </w:rPr>
              <w:lastRenderedPageBreak/>
              <w:t xml:space="preserve">побуждение детей к творческой деятельности.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A753D" w:rsidRPr="00DE219D" w:rsidTr="00A540F0">
        <w:trPr>
          <w:trHeight w:val="52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lastRenderedPageBreak/>
              <w:t>Февраль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 xml:space="preserve"> «Средний мир»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>Сюжетное рисование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>25 мин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>Выставка творческих рисунков детей</w:t>
            </w:r>
          </w:p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>Развитие творческого воображения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A753D" w:rsidRPr="00DE219D" w:rsidTr="00A540F0">
        <w:trPr>
          <w:trHeight w:val="52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>Февраль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>«Жители нижнего мира, злые духи».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 xml:space="preserve">Беседа – конструирование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 xml:space="preserve">30 мин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 xml:space="preserve">Слушание песни Кыыс Кыскыйдана. Создание макета «Нижний мир»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>Дать представление о жителях нижнего мира.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A753D" w:rsidRPr="00DE219D" w:rsidTr="00A540F0">
        <w:trPr>
          <w:trHeight w:val="197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>Февраль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 xml:space="preserve">Три мира в Олонхо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 xml:space="preserve">Интеллектуальная игра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 xml:space="preserve">40 мин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>Описание трех миров Олонхо. Отгадывание загадок.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 xml:space="preserve">Учить детей с помощью схем описать о трех мирах Олонхо. Закрепление знаний о содержании Олонхо.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A753D" w:rsidRPr="00DE219D" w:rsidTr="00A540F0">
        <w:trPr>
          <w:trHeight w:val="45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 xml:space="preserve">Февраль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 xml:space="preserve">Богатыри – защитники мира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>Беседа</w:t>
            </w:r>
          </w:p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>игра - лото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 xml:space="preserve">40 мин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>Рассматривание  иллюстраций о снаряжениях богатырей, описание  их внешности    якутские народные игры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>Рассказ о богатырях Олонхо «Ньургун Боотур стремительный» Кун  Дьирибинэ, Урун Уолан , Ньургун Боотур.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A753D" w:rsidRPr="00DE219D" w:rsidTr="00A540F0">
        <w:trPr>
          <w:trHeight w:val="52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 xml:space="preserve">Март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>Идеал красоты «Туйаарыма Куо»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 xml:space="preserve">Интеллектуальная игра «Затерянные тени»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 xml:space="preserve">40 мин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 xml:space="preserve">Слушание песни Туйаарыма Куо, отгадывание героев и их описание.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>Учить правильно называть и описывать героев Олонхо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A753D" w:rsidRPr="00DE219D" w:rsidTr="00A540F0">
        <w:trPr>
          <w:trHeight w:val="1681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>Март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>Жилища для человека в Олонхо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 xml:space="preserve">Лепка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 xml:space="preserve">25 мин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 xml:space="preserve">Знакомство с якутским балаганом.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>Методическое пособие «Якутский балаган»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A753D" w:rsidRPr="00DE219D" w:rsidTr="00A540F0">
        <w:trPr>
          <w:trHeight w:val="52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>Март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>Кузнец  Кытай Бахсылааны – олицетворение трудолюбия и мастерства якутского народа.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 xml:space="preserve">Аппликация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 xml:space="preserve">25 мин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>Составление аппликации «Илин кэбиьэр»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 xml:space="preserve">Рассказ воспитателя о кузнеце Кытай Бахсылааны.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A753D" w:rsidRPr="00DE219D" w:rsidTr="00A540F0">
        <w:trPr>
          <w:trHeight w:val="52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 xml:space="preserve">Апрель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 xml:space="preserve">Заключительная работа «Олонхо- саха норуотун культуратын баайа».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 xml:space="preserve">Комплексное занятие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 xml:space="preserve">40 мин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 xml:space="preserve">Рассказ детей по сюжетам Олонхо, чтение наизусть отрывков из Олонхо, выставка работ детей.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 xml:space="preserve">Осмысление детьми ценностного содержания эпоса через творческие виды деятельности- игра . формирование культуры восприятия и художественно- образного </w:t>
            </w:r>
            <w:r w:rsidRPr="00DE219D">
              <w:rPr>
                <w:rFonts w:ascii="Times New Roman" w:eastAsia="Calibri" w:hAnsi="Times New Roman" w:cs="Times New Roman"/>
              </w:rPr>
              <w:lastRenderedPageBreak/>
              <w:t xml:space="preserve">введения  мира . Закрепление знания  об Олонхо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A753D" w:rsidRPr="00DE219D" w:rsidTr="00A540F0">
        <w:trPr>
          <w:trHeight w:val="52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lastRenderedPageBreak/>
              <w:t>Апрель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 xml:space="preserve">Семейный проект «Волшебная страна Олонхо».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 xml:space="preserve">Свободная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>Защита проектов.</w:t>
            </w:r>
          </w:p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>Создание доброжелательной атмосферы в сфере сверстников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 xml:space="preserve">Развитие творческой активности и фантазии детей совместно с родителями ,воспитание умения защиты проекта.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>Организация в семье совместной творческой деятельности.</w:t>
            </w:r>
          </w:p>
        </w:tc>
      </w:tr>
      <w:tr w:rsidR="007A753D" w:rsidRPr="00DE219D" w:rsidTr="00A540F0">
        <w:trPr>
          <w:trHeight w:val="52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 xml:space="preserve"> Апрель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>Олонхо «Ньургун Боотур стремительный» П.А.Ойуунского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 xml:space="preserve">Постановка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 xml:space="preserve">45 мин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 xml:space="preserve">Включение детей в художественно – образную систему народной культуры- постановки якутского эпоса. Эмоциональное раскрепощение ребенка, снятие зажатости, обучения чувствованию и художественному воображению через театрализованное представление.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 xml:space="preserve">В процессе подготовки соблюдать правила: не перегружать детей, не позволять вмешиваться одним детям в действие других детей, предоставлять  возможность всем  детям попробовать себя в разных ролях, не распределяя их среди наиболее способных. Консультации по изготовлению костюмов по ролям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>Изготовление костюмов .</w:t>
            </w:r>
          </w:p>
        </w:tc>
      </w:tr>
      <w:tr w:rsidR="007A753D" w:rsidRPr="00DE219D" w:rsidTr="00A540F0">
        <w:trPr>
          <w:trHeight w:val="11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>Апрель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 xml:space="preserve"> «Духовно –нравственное воспитание детей на материале Олонхо».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>Родительская конференция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 xml:space="preserve">60 мин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587753" w:rsidRDefault="00587753" w:rsidP="00A540F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Выступления: воспитателей и родителей.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53D" w:rsidRPr="00DE219D" w:rsidRDefault="007A753D" w:rsidP="00A5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E219D">
              <w:rPr>
                <w:rFonts w:ascii="Times New Roman" w:eastAsia="Calibri" w:hAnsi="Times New Roman" w:cs="Times New Roman"/>
              </w:rPr>
              <w:t xml:space="preserve">Выступление, обмен мнениями. </w:t>
            </w:r>
          </w:p>
        </w:tc>
      </w:tr>
    </w:tbl>
    <w:p w:rsidR="007A753D" w:rsidRPr="00DE219D" w:rsidRDefault="007A753D" w:rsidP="007A753D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</w:p>
    <w:p w:rsidR="007A753D" w:rsidRDefault="005063C8" w:rsidP="00032748">
      <w:pPr>
        <w:spacing w:after="0" w:line="240" w:lineRule="auto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 xml:space="preserve">            </w:t>
      </w:r>
      <w:r w:rsidR="00032748">
        <w:rPr>
          <w:rFonts w:ascii="Times New Roman" w:eastAsia="Calibri" w:hAnsi="Times New Roman" w:cs="Times New Roman"/>
          <w:b/>
        </w:rPr>
        <w:t xml:space="preserve">  </w:t>
      </w:r>
      <w:r w:rsidR="00032748">
        <w:rPr>
          <w:noProof/>
          <w:lang w:eastAsia="ru-RU"/>
        </w:rPr>
        <w:drawing>
          <wp:inline distT="0" distB="0" distL="0" distR="0" wp14:anchorId="48546257" wp14:editId="684D82B0">
            <wp:extent cx="3005455" cy="2032689"/>
            <wp:effectExtent l="0" t="0" r="4445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354" cy="2036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32748">
        <w:rPr>
          <w:rFonts w:ascii="Times New Roman" w:eastAsia="Calibri" w:hAnsi="Times New Roman" w:cs="Times New Roman"/>
          <w:b/>
        </w:rPr>
        <w:t xml:space="preserve"> </w:t>
      </w:r>
      <w:r>
        <w:rPr>
          <w:rFonts w:ascii="Times New Roman" w:eastAsia="Calibri" w:hAnsi="Times New Roman" w:cs="Times New Roman"/>
          <w:b/>
        </w:rPr>
        <w:t xml:space="preserve">         </w:t>
      </w:r>
      <w:r w:rsidR="00032748">
        <w:rPr>
          <w:noProof/>
          <w:lang w:eastAsia="ru-RU"/>
        </w:rPr>
        <w:drawing>
          <wp:inline distT="0" distB="0" distL="0" distR="0" wp14:anchorId="30BEADDB" wp14:editId="1E206574">
            <wp:extent cx="2538730" cy="204749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853" cy="205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2748" w:rsidRDefault="00032748" w:rsidP="00032748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p w:rsidR="00032748" w:rsidRDefault="00032748" w:rsidP="00032748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p w:rsidR="00032748" w:rsidRDefault="00032748" w:rsidP="00032748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p w:rsidR="00032748" w:rsidRDefault="00032748" w:rsidP="00032748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p w:rsidR="00032748" w:rsidRDefault="00032748" w:rsidP="00032748">
      <w:pPr>
        <w:spacing w:after="0" w:line="240" w:lineRule="auto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lastRenderedPageBreak/>
        <w:t xml:space="preserve">     </w:t>
      </w:r>
      <w:r w:rsidR="005063C8">
        <w:rPr>
          <w:rFonts w:ascii="Times New Roman" w:eastAsia="Calibri" w:hAnsi="Times New Roman" w:cs="Times New Roman"/>
          <w:b/>
        </w:rPr>
        <w:t xml:space="preserve">       </w:t>
      </w:r>
      <w:r>
        <w:rPr>
          <w:rFonts w:ascii="Times New Roman" w:eastAsia="Calibri" w:hAnsi="Times New Roman" w:cs="Times New Roman"/>
          <w:b/>
        </w:rPr>
        <w:t xml:space="preserve">      </w:t>
      </w:r>
      <w:r w:rsidR="005063C8" w:rsidRPr="005063C8">
        <w:rPr>
          <w:rFonts w:ascii="Times New Roman" w:eastAsia="Calibri" w:hAnsi="Times New Roman" w:cs="Times New Roman"/>
          <w:b/>
          <w:noProof/>
          <w:lang w:eastAsia="ru-RU"/>
        </w:rPr>
        <w:drawing>
          <wp:inline distT="0" distB="0" distL="0" distR="0">
            <wp:extent cx="2877250" cy="2153853"/>
            <wp:effectExtent l="0" t="0" r="0" b="0"/>
            <wp:docPr id="3" name="Рисунок 3" descr="C:\Users\dotab\OneDrive\Рабочий стол\олонхо фото\947026c2-1da0-4927-bc00-893a13e09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tab\OneDrive\Рабочий стол\олонхо фото\947026c2-1da0-4927-bc00-893a13e095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146" cy="2161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63C8">
        <w:rPr>
          <w:rFonts w:ascii="Times New Roman" w:eastAsia="Calibri" w:hAnsi="Times New Roman" w:cs="Times New Roman"/>
          <w:b/>
        </w:rPr>
        <w:t xml:space="preserve">       </w:t>
      </w:r>
      <w:r>
        <w:rPr>
          <w:rFonts w:ascii="Times New Roman" w:eastAsia="Calibri" w:hAnsi="Times New Roman" w:cs="Times New Roman"/>
          <w:b/>
        </w:rPr>
        <w:t xml:space="preserve">   </w:t>
      </w:r>
      <w:r>
        <w:rPr>
          <w:rFonts w:ascii="Times New Roman" w:eastAsia="Calibri" w:hAnsi="Times New Roman" w:cs="Times New Roman"/>
          <w:b/>
          <w:noProof/>
          <w:lang w:eastAsia="ru-RU"/>
        </w:rPr>
        <w:drawing>
          <wp:inline distT="0" distB="0" distL="0" distR="0" wp14:anchorId="399C8282">
            <wp:extent cx="2834640" cy="2151502"/>
            <wp:effectExtent l="0" t="0" r="381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54" cy="2152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2748" w:rsidRDefault="00032748" w:rsidP="00032748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p w:rsidR="00032748" w:rsidRPr="00234E1F" w:rsidRDefault="00032748" w:rsidP="00032748">
      <w:pP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    </w:t>
      </w:r>
      <w:r w:rsidRPr="00234E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Руководитель программы</w:t>
      </w:r>
    </w:p>
    <w:p w:rsidR="00032748" w:rsidRPr="00234E1F" w:rsidRDefault="00032748" w:rsidP="00032748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</w:t>
      </w:r>
      <w:r w:rsidRPr="00234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Жиркова Л.П.- воспитатель высшей категории.</w:t>
      </w:r>
    </w:p>
    <w:p w:rsidR="00032748" w:rsidRPr="00234E1F" w:rsidRDefault="00032748" w:rsidP="00032748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</w:t>
      </w:r>
      <w:r w:rsidRPr="00234E1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Создание  условий для приобщения дошкольников к героическому эпосу Олонхо.</w:t>
      </w:r>
    </w:p>
    <w:p w:rsidR="00032748" w:rsidRPr="00234E1F" w:rsidRDefault="00032748" w:rsidP="0003274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34E1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</w:t>
      </w:r>
      <w:r w:rsidRPr="00234E1F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315D82BA" wp14:editId="6B6CF68E">
            <wp:extent cx="1200150" cy="1800225"/>
            <wp:effectExtent l="19050" t="0" r="0" b="0"/>
            <wp:docPr id="13" name="Рисунок 13" descr="IMG_5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5597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4E1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</w:t>
      </w:r>
      <w:r w:rsidRPr="00234E1F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4E3B8F62" wp14:editId="5DF88EB9">
            <wp:extent cx="1514475" cy="1800225"/>
            <wp:effectExtent l="19050" t="0" r="9525" b="0"/>
            <wp:docPr id="14" name="Рисунок 14" descr="IMG_5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5604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4E1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</w:t>
      </w:r>
      <w:r w:rsidRPr="00234E1F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23882D2B" wp14:editId="3A399BEB">
            <wp:extent cx="1524000" cy="1800225"/>
            <wp:effectExtent l="19050" t="0" r="0" b="0"/>
            <wp:docPr id="15" name="Рисунок 15" descr="IMG_5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5605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4E1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032748" w:rsidRPr="00234E1F" w:rsidRDefault="00032748" w:rsidP="0003274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34E1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Yp</w:t>
      </w:r>
      <w:r w:rsidRPr="0058775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</w:t>
      </w:r>
      <w:r w:rsidRPr="00234E1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н  Уолан                      Ньургун Боотур                  Туйаарыма Куо                     </w:t>
      </w:r>
    </w:p>
    <w:p w:rsidR="00032748" w:rsidRPr="00234E1F" w:rsidRDefault="00032748" w:rsidP="0003274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32748" w:rsidRPr="00234E1F" w:rsidRDefault="00032748" w:rsidP="0003274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34E1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</w:t>
      </w:r>
      <w:r w:rsidRPr="00234E1F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4F1F6348" wp14:editId="0230A3FE">
            <wp:extent cx="1162050" cy="1695450"/>
            <wp:effectExtent l="19050" t="0" r="0" b="0"/>
            <wp:docPr id="16" name="Рисунок 16" descr="IMG_5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5609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4E1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</w:t>
      </w:r>
      <w:r w:rsidRPr="00234E1F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1F0FEACB" wp14:editId="40AF24F9">
            <wp:extent cx="1276350" cy="1724025"/>
            <wp:effectExtent l="19050" t="0" r="0" b="0"/>
            <wp:docPr id="17" name="Рисунок 17" descr="IMG_5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5611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4E1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</w:t>
      </w:r>
      <w:r w:rsidRPr="00234E1F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1A2A29EB" wp14:editId="5E96DE75">
            <wp:extent cx="1276350" cy="1724025"/>
            <wp:effectExtent l="19050" t="0" r="0" b="0"/>
            <wp:docPr id="18" name="Рисунок 18" descr="IMG_5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5617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4E1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</w:t>
      </w:r>
    </w:p>
    <w:p w:rsidR="00032748" w:rsidRPr="00234E1F" w:rsidRDefault="00032748" w:rsidP="0003274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34E1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Сабыйа Баай Хотун      Саха Саарын Тойон         К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ун Дьирибинэ </w:t>
      </w:r>
    </w:p>
    <w:p w:rsidR="00032748" w:rsidRDefault="00032748" w:rsidP="00032748"/>
    <w:p w:rsidR="00032748" w:rsidRDefault="005063C8" w:rsidP="00032748">
      <w:r>
        <w:t xml:space="preserve">           </w:t>
      </w:r>
      <w:r w:rsidRPr="005063C8">
        <w:rPr>
          <w:noProof/>
          <w:lang w:eastAsia="ru-RU"/>
        </w:rPr>
        <w:drawing>
          <wp:inline distT="0" distB="0" distL="0" distR="0">
            <wp:extent cx="2936827" cy="2198451"/>
            <wp:effectExtent l="0" t="0" r="0" b="0"/>
            <wp:docPr id="1" name="Рисунок 1" descr="C:\Users\dotab\OneDrive\Рабочий стол\олонхо фото\6b2f12f2-d406-4fe6-9370-1620fe1831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tab\OneDrive\Рабочий стол\олонхо фото\6b2f12f2-d406-4fe6-9370-1620fe18317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52" cy="220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t xml:space="preserve">          </w:t>
      </w:r>
      <w:r w:rsidRPr="005063C8">
        <w:rPr>
          <w:noProof/>
          <w:lang w:eastAsia="ru-RU"/>
        </w:rPr>
        <w:drawing>
          <wp:inline distT="0" distB="0" distL="0" distR="0">
            <wp:extent cx="2916233" cy="2183035"/>
            <wp:effectExtent l="0" t="0" r="0" b="8255"/>
            <wp:docPr id="2" name="Рисунок 2" descr="C:\Users\dotab\OneDrive\Рабочий стол\олонхо фото\945f61fb-92cb-4e72-a6b7-efcc2d6cf1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tab\OneDrive\Рабочий стол\олонхо фото\945f61fb-92cb-4e72-a6b7-efcc2d6cf1a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80" cy="220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748" w:rsidRDefault="00032748" w:rsidP="00032748"/>
    <w:p w:rsidR="00032748" w:rsidRDefault="00032748" w:rsidP="00032748"/>
    <w:p w:rsidR="00032748" w:rsidRPr="009644F5" w:rsidRDefault="009644F5" w:rsidP="009644F5">
      <w:r>
        <w:rPr>
          <w:noProof/>
          <w:lang w:eastAsia="ru-RU"/>
        </w:rPr>
        <w:t xml:space="preserve">                                                          </w:t>
      </w:r>
      <w:r w:rsidRPr="009644F5">
        <w:rPr>
          <w:noProof/>
          <w:lang w:eastAsia="ru-RU"/>
        </w:rPr>
        <w:drawing>
          <wp:inline distT="0" distB="0" distL="0" distR="0">
            <wp:extent cx="3305594" cy="2474503"/>
            <wp:effectExtent l="0" t="0" r="0" b="2540"/>
            <wp:docPr id="4" name="Рисунок 4" descr="C:\Users\dotab\OneDrive\Рабочий стол\олонхо фото\da00fb68-0836-403a-b637-443aa7f1a4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tab\OneDrive\Рабочий стол\олонхо фото\da00fb68-0836-403a-b637-443aa7f1a46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601" cy="248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53D" w:rsidRPr="00DE219D" w:rsidRDefault="007A753D" w:rsidP="007A753D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</w:p>
    <w:p w:rsidR="007A753D" w:rsidRPr="00925DB0" w:rsidRDefault="00032748" w:rsidP="007A753D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             </w:t>
      </w:r>
      <w:r w:rsidR="007A753D" w:rsidRPr="00925DB0">
        <w:rPr>
          <w:rFonts w:ascii="Times New Roman" w:eastAsia="Calibri" w:hAnsi="Times New Roman" w:cs="Times New Roman"/>
          <w:b/>
          <w:sz w:val="24"/>
          <w:szCs w:val="24"/>
        </w:rPr>
        <w:t>ЗАКЛЮЧЕНИЕ</w:t>
      </w:r>
    </w:p>
    <w:p w:rsidR="007A753D" w:rsidRPr="00925DB0" w:rsidRDefault="007A753D" w:rsidP="00032748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5DB0">
        <w:rPr>
          <w:rFonts w:ascii="Times New Roman" w:eastAsia="Calibri" w:hAnsi="Times New Roman" w:cs="Times New Roman"/>
          <w:sz w:val="24"/>
          <w:szCs w:val="24"/>
        </w:rPr>
        <w:t>Результаты проведенного нами исследования показали эффективность развития духовно-нравственных качеств личности детей старшего дошкольного возраста на материале олонхо народа саха. Всё это стало возможным в результате организации обучения детей, которое предусматривает обнаружение детьми в поступках и деяниях героев эпоса ценностное отношение к миру природы, жизни родного народа и осмысления детьми связи собственного «Я» с созидающим человеком в олонхо.</w:t>
      </w:r>
    </w:p>
    <w:p w:rsidR="007A753D" w:rsidRPr="00925DB0" w:rsidRDefault="007A753D" w:rsidP="00032748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5DB0">
        <w:rPr>
          <w:rFonts w:ascii="Times New Roman" w:eastAsia="Calibri" w:hAnsi="Times New Roman" w:cs="Times New Roman"/>
          <w:sz w:val="24"/>
          <w:szCs w:val="24"/>
        </w:rPr>
        <w:t>Содержательному осмыслению ценностей олонхо, его основных идей как творение, созидание, красота, добро и т.д. способствовала организация комплекса мероприятий с детьми и с их родителями. Это ещё раз подтверждает утверждение психологов, что дети ещё в начале старшего дошкольного возраста уже способны к сознательному рассуждению. Поддержка творческого подхода детей к решению проблемных задач по материалам олонхо является одним из важных условий усвоения ими опыта общечеловеческой культуры. Организованная нами работа по всем видам детской деятельности дала возможность детям:</w:t>
      </w:r>
    </w:p>
    <w:p w:rsidR="007A753D" w:rsidRPr="00925DB0" w:rsidRDefault="007A753D" w:rsidP="00032748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5DB0">
        <w:rPr>
          <w:rFonts w:ascii="Times New Roman" w:eastAsia="Calibri" w:hAnsi="Times New Roman" w:cs="Times New Roman"/>
          <w:sz w:val="24"/>
          <w:szCs w:val="24"/>
        </w:rPr>
        <w:t>- активно переживать эпические события;</w:t>
      </w:r>
    </w:p>
    <w:p w:rsidR="007A753D" w:rsidRPr="00925DB0" w:rsidRDefault="007A753D" w:rsidP="00032748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5DB0">
        <w:rPr>
          <w:rFonts w:ascii="Times New Roman" w:eastAsia="Calibri" w:hAnsi="Times New Roman" w:cs="Times New Roman"/>
          <w:sz w:val="24"/>
          <w:szCs w:val="24"/>
        </w:rPr>
        <w:t>- глубже понимать мотивы поступков героев, выделять те ценности, которые легли на основу действий героев эпоса;</w:t>
      </w:r>
    </w:p>
    <w:p w:rsidR="007A753D" w:rsidRPr="00925DB0" w:rsidRDefault="007A753D" w:rsidP="00032748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5DB0">
        <w:rPr>
          <w:rFonts w:ascii="Times New Roman" w:eastAsia="Calibri" w:hAnsi="Times New Roman" w:cs="Times New Roman"/>
          <w:sz w:val="24"/>
          <w:szCs w:val="24"/>
        </w:rPr>
        <w:t>- устанавливать элементарные связи жизни и поступков героев эпоса с «собственным – Я» и с менталитетными качествами родного народа в условиях Севера.</w:t>
      </w:r>
    </w:p>
    <w:p w:rsidR="007A753D" w:rsidRPr="00925DB0" w:rsidRDefault="007A753D" w:rsidP="00032748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5DB0">
        <w:rPr>
          <w:rFonts w:ascii="Times New Roman" w:eastAsia="Calibri" w:hAnsi="Times New Roman" w:cs="Times New Roman"/>
          <w:sz w:val="24"/>
          <w:szCs w:val="24"/>
        </w:rPr>
        <w:t xml:space="preserve"> Полученные данные эксперимента свидетельствуют о динамике роста у детей экспериментальной группы духовно-нравственного потенциала как ценностно-смысловое отношение к миру, человеку, ценностная ориентация, но и таких важных духовно-нравственных качеств личности как добропорядочность, открытость другим, доброжелательное отношение к сверстникам и знание ценностей родного народа как ориентиров в жизни.</w:t>
      </w:r>
    </w:p>
    <w:p w:rsidR="007A753D" w:rsidRPr="00925DB0" w:rsidRDefault="007A753D" w:rsidP="00032748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5DB0">
        <w:rPr>
          <w:rFonts w:ascii="Times New Roman" w:eastAsia="Calibri" w:hAnsi="Times New Roman" w:cs="Times New Roman"/>
          <w:sz w:val="24"/>
          <w:szCs w:val="24"/>
        </w:rPr>
        <w:t>Итоги опытно-экспериментальной работы убедили в том, что каждый ребенок глубоко индивидуален, самобытен, самоценен в общении, жизни, в своей семье, окружающем социуме, обществе, и в то же время тесно связан со всеми с ними как их частица, член сообщества, близкого окружения.</w:t>
      </w:r>
    </w:p>
    <w:p w:rsidR="007A753D" w:rsidRPr="00925DB0" w:rsidRDefault="007A753D" w:rsidP="00032748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5DB0">
        <w:rPr>
          <w:rFonts w:ascii="Times New Roman" w:eastAsia="Calibri" w:hAnsi="Times New Roman" w:cs="Times New Roman"/>
          <w:sz w:val="24"/>
          <w:szCs w:val="24"/>
        </w:rPr>
        <w:t>Экспериментальная работа доказала, что эффективность развития духовно-нравственных качеств личности детей старшего дошкольного возраста на материале олонхо возможна только тогда, когда педагогическая деятельность ориентирована на саморазвитие ребенка, задачи и проблемы решаются комплексно с семьей, а также учитывают специфику родного северного края и существующих менталитетных качеств эвенков, эвенов, саха, живущих за полярным кругом.  Таким образом, мы считаем, что в ходе опытно-экспериментальной работы подтвердились выделенные нами педагогические условия и поставленная гипотеза исследования.</w:t>
      </w:r>
    </w:p>
    <w:p w:rsidR="007A753D" w:rsidRPr="00925DB0" w:rsidRDefault="007A753D" w:rsidP="00032748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A753D" w:rsidRPr="00925DB0" w:rsidRDefault="007A753D" w:rsidP="00032748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A753D" w:rsidRPr="00925DB0" w:rsidRDefault="00032748" w:rsidP="00032748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</w:t>
      </w:r>
      <w:r w:rsidR="007A753D" w:rsidRPr="00925DB0">
        <w:rPr>
          <w:rFonts w:ascii="Times New Roman" w:eastAsia="Calibri" w:hAnsi="Times New Roman" w:cs="Times New Roman"/>
          <w:b/>
          <w:sz w:val="24"/>
          <w:szCs w:val="24"/>
        </w:rPr>
        <w:t>МЕТОДИЧЕСКИЕ  РЕКОМЕНДАЦИИ</w:t>
      </w:r>
    </w:p>
    <w:p w:rsidR="007A753D" w:rsidRPr="00925DB0" w:rsidRDefault="007A753D" w:rsidP="00032748">
      <w:pPr>
        <w:spacing w:after="0" w:line="276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5DB0">
        <w:rPr>
          <w:rFonts w:ascii="Times New Roman" w:eastAsia="Calibri" w:hAnsi="Times New Roman" w:cs="Times New Roman"/>
          <w:sz w:val="24"/>
          <w:szCs w:val="24"/>
        </w:rPr>
        <w:t>Сегодня актуальной становится проблема не просто развития личности как таковой, а проблема развития  личностного потенциала, принципиально обращенного в будущее и ориентированного на перспективу жизненного развития человека.</w:t>
      </w:r>
    </w:p>
    <w:p w:rsidR="007A753D" w:rsidRPr="00925DB0" w:rsidRDefault="007A753D" w:rsidP="00032748">
      <w:pPr>
        <w:spacing w:after="0" w:line="276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5DB0">
        <w:rPr>
          <w:rFonts w:ascii="Times New Roman" w:eastAsia="Calibri" w:hAnsi="Times New Roman" w:cs="Times New Roman"/>
          <w:sz w:val="24"/>
          <w:szCs w:val="24"/>
        </w:rPr>
        <w:t>1. Для эффективного развития духовно-нравственного потенциала детей старшего дошкольного возраста на материале олонхо необходимо обеспечить следующие обязательные педагогические условия:</w:t>
      </w:r>
    </w:p>
    <w:p w:rsidR="007A753D" w:rsidRPr="00925DB0" w:rsidRDefault="007A753D" w:rsidP="00032748">
      <w:pPr>
        <w:spacing w:after="0" w:line="276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5DB0">
        <w:rPr>
          <w:rFonts w:ascii="Times New Roman" w:eastAsia="Calibri" w:hAnsi="Times New Roman" w:cs="Times New Roman"/>
          <w:sz w:val="24"/>
          <w:szCs w:val="24"/>
        </w:rPr>
        <w:t>- обнаружение детьми в поступках и деяниях героев эпоса ценностное отношение к природе, жизни в суровых условиях Арктики;</w:t>
      </w:r>
    </w:p>
    <w:p w:rsidR="007A753D" w:rsidRPr="00925DB0" w:rsidRDefault="007A753D" w:rsidP="00032748">
      <w:pPr>
        <w:spacing w:after="0" w:line="276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5DB0">
        <w:rPr>
          <w:rFonts w:ascii="Times New Roman" w:eastAsia="Calibri" w:hAnsi="Times New Roman" w:cs="Times New Roman"/>
          <w:sz w:val="24"/>
          <w:szCs w:val="24"/>
        </w:rPr>
        <w:t>-  раскрытие идей и ценностей олонхо во всех видах деятельности детей и комплексное решение поставленных задач с учетом специфики арктических особенностей края и менталитетных качеств личности северного человека;</w:t>
      </w:r>
    </w:p>
    <w:p w:rsidR="007A753D" w:rsidRPr="00925DB0" w:rsidRDefault="007A753D" w:rsidP="00032748">
      <w:pPr>
        <w:spacing w:after="0" w:line="276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5DB0">
        <w:rPr>
          <w:rFonts w:ascii="Times New Roman" w:eastAsia="Calibri" w:hAnsi="Times New Roman" w:cs="Times New Roman"/>
          <w:sz w:val="24"/>
          <w:szCs w:val="24"/>
        </w:rPr>
        <w:t>-  обеспечение содержательной преемственности дошкольного учреждения, семьи и  туолбэ (родной местности) в решении задач изучаемой проблемы.</w:t>
      </w:r>
    </w:p>
    <w:p w:rsidR="007A753D" w:rsidRPr="00925DB0" w:rsidRDefault="007A753D" w:rsidP="00032748">
      <w:pPr>
        <w:spacing w:after="0" w:line="276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5DB0">
        <w:rPr>
          <w:rFonts w:ascii="Times New Roman" w:eastAsia="Calibri" w:hAnsi="Times New Roman" w:cs="Times New Roman"/>
          <w:sz w:val="24"/>
          <w:szCs w:val="24"/>
        </w:rPr>
        <w:t>2. Работу с детьми провести по этапам, где основной целью могут выступить:</w:t>
      </w:r>
    </w:p>
    <w:p w:rsidR="007A753D" w:rsidRPr="00925DB0" w:rsidRDefault="007A753D" w:rsidP="00032748">
      <w:pPr>
        <w:spacing w:after="0" w:line="276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5DB0">
        <w:rPr>
          <w:rFonts w:ascii="Times New Roman" w:eastAsia="Calibri" w:hAnsi="Times New Roman" w:cs="Times New Roman"/>
          <w:sz w:val="24"/>
          <w:szCs w:val="24"/>
        </w:rPr>
        <w:t>на первом этапе – эмоционально-мотивационное побуждение детей к восприятию якутского эпоса олонхо, ознакомления с основными сюжетами олонхо «Нюргун Боотур Стремительный», а также к пониманию детьми содержания олонхо;</w:t>
      </w:r>
    </w:p>
    <w:p w:rsidR="007A753D" w:rsidRPr="00925DB0" w:rsidRDefault="007A753D" w:rsidP="00032748">
      <w:pPr>
        <w:spacing w:after="0" w:line="276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5DB0">
        <w:rPr>
          <w:rFonts w:ascii="Times New Roman" w:eastAsia="Calibri" w:hAnsi="Times New Roman" w:cs="Times New Roman"/>
          <w:sz w:val="24"/>
          <w:szCs w:val="24"/>
        </w:rPr>
        <w:t>на втором этапе – приобщение детей к духовно-нравственным ценностям- обнаружение детьми в поступках и деяниях героев эпоса ценностное отношение к природе, жизни в суровых условиях Арктики;</w:t>
      </w:r>
    </w:p>
    <w:p w:rsidR="007A753D" w:rsidRPr="00925DB0" w:rsidRDefault="007A753D" w:rsidP="00032748">
      <w:pPr>
        <w:spacing w:after="0" w:line="276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5DB0">
        <w:rPr>
          <w:rFonts w:ascii="Times New Roman" w:eastAsia="Calibri" w:hAnsi="Times New Roman" w:cs="Times New Roman"/>
          <w:sz w:val="24"/>
          <w:szCs w:val="24"/>
        </w:rPr>
        <w:t>-  раскрытие идей и ценностей олонхо во всех видах деятельности детей и комплексное решение поставленных задач с учетом специфики арктических особенностей края и менталитетных качеств личности северного человека;</w:t>
      </w:r>
    </w:p>
    <w:p w:rsidR="007A753D" w:rsidRPr="00925DB0" w:rsidRDefault="007A753D" w:rsidP="00032748">
      <w:pPr>
        <w:spacing w:after="0" w:line="276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5DB0">
        <w:rPr>
          <w:rFonts w:ascii="Times New Roman" w:eastAsia="Calibri" w:hAnsi="Times New Roman" w:cs="Times New Roman"/>
          <w:sz w:val="24"/>
          <w:szCs w:val="24"/>
        </w:rPr>
        <w:t>-  обеспечение содержательной преемственности дошкольного учреждения, семьи  в решении задач изучаемой проблемы.</w:t>
      </w:r>
    </w:p>
    <w:p w:rsidR="007A753D" w:rsidRPr="00925DB0" w:rsidRDefault="007A753D" w:rsidP="00032748">
      <w:pPr>
        <w:spacing w:after="0" w:line="276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5DB0">
        <w:rPr>
          <w:rFonts w:ascii="Times New Roman" w:eastAsia="Calibri" w:hAnsi="Times New Roman" w:cs="Times New Roman"/>
          <w:sz w:val="24"/>
          <w:szCs w:val="24"/>
        </w:rPr>
        <w:t>- обеспечение понимания детьми, что они-частица судьбы родителей, края, родного народа. Научить детей сопоставлять духовно-нравственные ценности олонхо в жизни, уметь отличать положительные и отрицательные стороны.</w:t>
      </w:r>
    </w:p>
    <w:p w:rsidR="007A753D" w:rsidRPr="00925DB0" w:rsidRDefault="007A753D" w:rsidP="00032748">
      <w:pPr>
        <w:spacing w:after="0" w:line="276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5DB0">
        <w:rPr>
          <w:rFonts w:ascii="Times New Roman" w:eastAsia="Calibri" w:hAnsi="Times New Roman" w:cs="Times New Roman"/>
          <w:sz w:val="24"/>
          <w:szCs w:val="24"/>
        </w:rPr>
        <w:t>3. Необходимо постоянно отслеживать развитие у детей духовно-нравственных качеств личности на материале олонхо.</w:t>
      </w:r>
    </w:p>
    <w:p w:rsidR="007A753D" w:rsidRPr="00925DB0" w:rsidRDefault="007A753D" w:rsidP="00032748">
      <w:pPr>
        <w:spacing w:after="0" w:line="276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5DB0">
        <w:rPr>
          <w:rFonts w:ascii="Times New Roman" w:eastAsia="Calibri" w:hAnsi="Times New Roman" w:cs="Times New Roman"/>
          <w:sz w:val="24"/>
          <w:szCs w:val="24"/>
        </w:rPr>
        <w:t>По итогам сравнительного анализа необходимо установить динамику развития каждого ребенка.</w:t>
      </w:r>
    </w:p>
    <w:p w:rsidR="007A753D" w:rsidRPr="00925DB0" w:rsidRDefault="007A753D" w:rsidP="00032748">
      <w:pPr>
        <w:spacing w:after="0" w:line="276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5DB0">
        <w:rPr>
          <w:rFonts w:ascii="Times New Roman" w:eastAsia="Calibri" w:hAnsi="Times New Roman" w:cs="Times New Roman"/>
          <w:sz w:val="24"/>
          <w:szCs w:val="24"/>
        </w:rPr>
        <w:t>4. Организовать содержательную связь с родителями: дать им первое представление о духовно-нравственных ценностях олонхо, привлечь их в активную совместную деятельность со своим ребенком.</w:t>
      </w:r>
    </w:p>
    <w:p w:rsidR="007A753D" w:rsidRPr="00925DB0" w:rsidRDefault="007A753D" w:rsidP="00032748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A753D" w:rsidRDefault="007A753D" w:rsidP="00032748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644F5" w:rsidRDefault="009644F5" w:rsidP="00032748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644F5" w:rsidRDefault="009644F5" w:rsidP="00032748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644F5" w:rsidRDefault="009644F5" w:rsidP="00032748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644F5" w:rsidRDefault="009644F5" w:rsidP="00032748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644F5" w:rsidRDefault="009644F5" w:rsidP="00032748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644F5" w:rsidRDefault="009644F5" w:rsidP="00032748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644F5" w:rsidRDefault="009644F5" w:rsidP="00032748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644F5" w:rsidRDefault="009644F5" w:rsidP="00032748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bookmarkStart w:id="1" w:name="_GoBack"/>
      <w:bookmarkEnd w:id="1"/>
    </w:p>
    <w:p w:rsidR="009644F5" w:rsidRDefault="009644F5" w:rsidP="00032748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644F5" w:rsidRDefault="009644F5" w:rsidP="00032748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644F5" w:rsidRDefault="009644F5" w:rsidP="00032748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644F5" w:rsidRPr="00925DB0" w:rsidRDefault="009644F5" w:rsidP="00032748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A753D" w:rsidRPr="00925DB0" w:rsidRDefault="00032748" w:rsidP="00032748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</w:t>
      </w:r>
      <w:r w:rsidR="007A753D" w:rsidRPr="00925DB0">
        <w:rPr>
          <w:rFonts w:ascii="Times New Roman" w:eastAsia="Calibri" w:hAnsi="Times New Roman" w:cs="Times New Roman"/>
          <w:b/>
          <w:sz w:val="24"/>
          <w:szCs w:val="24"/>
        </w:rPr>
        <w:t>СПИСОК ИСПОЛЬЗОВАННОЙ ЛИТЕРАТУРЫ</w:t>
      </w:r>
    </w:p>
    <w:p w:rsidR="007A753D" w:rsidRPr="00925DB0" w:rsidRDefault="007A753D" w:rsidP="00032748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5DB0">
        <w:rPr>
          <w:rFonts w:ascii="Times New Roman" w:eastAsia="Calibri" w:hAnsi="Times New Roman" w:cs="Times New Roman"/>
          <w:sz w:val="24"/>
          <w:szCs w:val="24"/>
        </w:rPr>
        <w:t>Афанасьев Л. А. – Тэрис. Предназначение человека в олонхо / Л. А. Афанасьев – Тэрис. – Якутск: Кут – сур тумсуу, 2000. – 96 с.</w:t>
      </w:r>
    </w:p>
    <w:p w:rsidR="007A753D" w:rsidRPr="00925DB0" w:rsidRDefault="007A753D" w:rsidP="00032748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5DB0">
        <w:rPr>
          <w:rFonts w:ascii="Times New Roman" w:eastAsia="Calibri" w:hAnsi="Times New Roman" w:cs="Times New Roman"/>
          <w:sz w:val="24"/>
          <w:szCs w:val="24"/>
        </w:rPr>
        <w:t>Баишева М.И. Духовно-нравственное чтение народной словесности /М.И. Баишева // Энтогенез и цивилизационные перспективы в образовании России. Материалы международной научно-практической конференции по этнопедагогике. – Новосибирск: изд-во НГПУ, 2004. – С. 597 – 599.</w:t>
      </w:r>
    </w:p>
    <w:p w:rsidR="007A753D" w:rsidRPr="00925DB0" w:rsidRDefault="007A753D" w:rsidP="00032748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5DB0">
        <w:rPr>
          <w:rFonts w:ascii="Times New Roman" w:eastAsia="Calibri" w:hAnsi="Times New Roman" w:cs="Times New Roman"/>
          <w:sz w:val="24"/>
          <w:szCs w:val="24"/>
        </w:rPr>
        <w:t>Баишева М.И. Роль народного эпоса – олонхо в развитии творческого потенциала ребенка / М.И. Баишева // Современные технологии образования. – Якутск: ОИРО Мо РС(Я), 2002. – С. 73-75.</w:t>
      </w:r>
    </w:p>
    <w:p w:rsidR="007A753D" w:rsidRPr="00925DB0" w:rsidRDefault="007A753D" w:rsidP="00032748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5DB0">
        <w:rPr>
          <w:rFonts w:ascii="Times New Roman" w:eastAsia="Calibri" w:hAnsi="Times New Roman" w:cs="Times New Roman"/>
          <w:sz w:val="24"/>
          <w:szCs w:val="24"/>
        </w:rPr>
        <w:t>Бондаревская Е. В. Ценностные основания личностно – ориентированного  воспитания / Е.В. Бондаревская // Педагогика. – 1995. - № 4. – С. 29 – 36.</w:t>
      </w:r>
    </w:p>
    <w:p w:rsidR="007A753D" w:rsidRPr="00925DB0" w:rsidRDefault="007A753D" w:rsidP="007A753D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5DB0">
        <w:rPr>
          <w:rFonts w:ascii="Times New Roman" w:eastAsia="Calibri" w:hAnsi="Times New Roman" w:cs="Times New Roman"/>
          <w:sz w:val="24"/>
          <w:szCs w:val="24"/>
        </w:rPr>
        <w:t>Буре Р.С. Когда обучение воспитывает / Р.С. Буре. – М.: Детство Пресс, 2002. – 112 с.</w:t>
      </w:r>
    </w:p>
    <w:p w:rsidR="007A753D" w:rsidRPr="00925DB0" w:rsidRDefault="007A753D" w:rsidP="007A753D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5DB0">
        <w:rPr>
          <w:rFonts w:ascii="Times New Roman" w:eastAsia="Calibri" w:hAnsi="Times New Roman" w:cs="Times New Roman"/>
          <w:sz w:val="24"/>
          <w:szCs w:val="24"/>
        </w:rPr>
        <w:t xml:space="preserve">Венгер Л.А. Проблемы формирования познавательных способностей в дошкольном возрасте </w:t>
      </w:r>
    </w:p>
    <w:p w:rsidR="007A753D" w:rsidRPr="00925DB0" w:rsidRDefault="007A753D" w:rsidP="007A753D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5DB0">
        <w:rPr>
          <w:rFonts w:ascii="Times New Roman" w:eastAsia="Calibri" w:hAnsi="Times New Roman" w:cs="Times New Roman"/>
          <w:sz w:val="24"/>
          <w:szCs w:val="24"/>
        </w:rPr>
        <w:t xml:space="preserve"> Л.А. Венгер. – М.: Знание, 1980. – 268 с. </w:t>
      </w:r>
    </w:p>
    <w:p w:rsidR="007A753D" w:rsidRPr="00925DB0" w:rsidRDefault="007A753D" w:rsidP="007A753D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5DB0">
        <w:rPr>
          <w:rFonts w:ascii="Times New Roman" w:eastAsia="Calibri" w:hAnsi="Times New Roman" w:cs="Times New Roman"/>
          <w:sz w:val="24"/>
          <w:szCs w:val="24"/>
        </w:rPr>
        <w:t>Власова Т.И. Духовные ценности как культурологические основы воспитания личности. / Т.И. Власова // Стандарты и мониторинг в образовании. - 2002.-№ 2 (Март-апрель). - С.42-43.</w:t>
      </w:r>
    </w:p>
    <w:p w:rsidR="007A753D" w:rsidRPr="00925DB0" w:rsidRDefault="007A753D" w:rsidP="007A753D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5DB0">
        <w:rPr>
          <w:rFonts w:ascii="Times New Roman" w:eastAsia="Calibri" w:hAnsi="Times New Roman" w:cs="Times New Roman"/>
          <w:sz w:val="24"/>
          <w:szCs w:val="24"/>
        </w:rPr>
        <w:t>Дмитриева И.Г., Требухина Е.А. Целостный подход к духовно-нравственному воспитанию дошкольника / И.Г. Дмитриева, Е.А. Требухина // Начальная школа. – 2006. - № 3. – С. 50 – 55.</w:t>
      </w:r>
    </w:p>
    <w:p w:rsidR="007A753D" w:rsidRPr="00925DB0" w:rsidRDefault="007A753D" w:rsidP="007A753D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5DB0">
        <w:rPr>
          <w:rFonts w:ascii="Times New Roman" w:eastAsia="Calibri" w:hAnsi="Times New Roman" w:cs="Times New Roman"/>
          <w:sz w:val="24"/>
          <w:szCs w:val="24"/>
        </w:rPr>
        <w:t>Избекова Е.И. Сакральные числа в описании ритуальных предметов /Е.И. Избекова // Олонхо – духовное наследие народов саха. – Якутск, 2000. – С. 112-117.</w:t>
      </w:r>
    </w:p>
    <w:p w:rsidR="007A753D" w:rsidRPr="00925DB0" w:rsidRDefault="007A753D" w:rsidP="007A753D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5DB0">
        <w:rPr>
          <w:rFonts w:ascii="Times New Roman" w:eastAsia="Calibri" w:hAnsi="Times New Roman" w:cs="Times New Roman"/>
          <w:sz w:val="24"/>
          <w:szCs w:val="24"/>
        </w:rPr>
        <w:t>Концепция дошкольного образования РС (Я) // Нормативно-методические документы / МО РС (Я). – Якутск, 2000. – Вып. 2. – С. 22-23.</w:t>
      </w:r>
    </w:p>
    <w:p w:rsidR="00EC09DB" w:rsidRDefault="00587753">
      <w:r>
        <w:rPr>
          <w:noProof/>
          <w:lang w:eastAsia="ru-RU"/>
        </w:rPr>
        <w:t xml:space="preserve">          </w:t>
      </w:r>
    </w:p>
    <w:sectPr w:rsidR="00EC09DB" w:rsidSect="00B35C7A">
      <w:pgSz w:w="11906" w:h="16838"/>
      <w:pgMar w:top="568" w:right="850" w:bottom="567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16BF" w:rsidRDefault="002C16BF" w:rsidP="007A753D">
      <w:pPr>
        <w:spacing w:after="0" w:line="240" w:lineRule="auto"/>
      </w:pPr>
      <w:r>
        <w:separator/>
      </w:r>
    </w:p>
  </w:endnote>
  <w:endnote w:type="continuationSeparator" w:id="0">
    <w:p w:rsidR="002C16BF" w:rsidRDefault="002C16BF" w:rsidP="007A75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16BF" w:rsidRDefault="002C16BF" w:rsidP="007A753D">
      <w:pPr>
        <w:spacing w:after="0" w:line="240" w:lineRule="auto"/>
      </w:pPr>
      <w:r>
        <w:separator/>
      </w:r>
    </w:p>
  </w:footnote>
  <w:footnote w:type="continuationSeparator" w:id="0">
    <w:p w:rsidR="002C16BF" w:rsidRDefault="002C16BF" w:rsidP="007A75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CB30B7"/>
    <w:multiLevelType w:val="hybridMultilevel"/>
    <w:tmpl w:val="F5EE363C"/>
    <w:lvl w:ilvl="0" w:tplc="04190001">
      <w:start w:val="1"/>
      <w:numFmt w:val="bullet"/>
      <w:lvlText w:val=""/>
      <w:lvlJc w:val="left"/>
      <w:pPr>
        <w:tabs>
          <w:tab w:val="num" w:pos="57"/>
        </w:tabs>
        <w:ind w:left="284" w:hanging="284"/>
      </w:pPr>
      <w:rPr>
        <w:rFonts w:ascii="Symbol" w:hAnsi="Symbol" w:hint="default"/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753D"/>
    <w:rsid w:val="00032748"/>
    <w:rsid w:val="002C16BF"/>
    <w:rsid w:val="005063C8"/>
    <w:rsid w:val="00587753"/>
    <w:rsid w:val="007A753D"/>
    <w:rsid w:val="009644F5"/>
    <w:rsid w:val="00B35C7A"/>
    <w:rsid w:val="00E812F8"/>
    <w:rsid w:val="00EC09DB"/>
    <w:rsid w:val="00F80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F442E0"/>
  <w15:chartTrackingRefBased/>
  <w15:docId w15:val="{E4C07393-B646-41E8-ADB9-7AB3F46CF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75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A75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A753D"/>
  </w:style>
  <w:style w:type="paragraph" w:styleId="a5">
    <w:name w:val="footer"/>
    <w:basedOn w:val="a"/>
    <w:link w:val="a6"/>
    <w:uiPriority w:val="99"/>
    <w:unhideWhenUsed/>
    <w:rsid w:val="007A75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A75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2130</Words>
  <Characters>12144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Матвей Жирков</dc:creator>
  <cp:keywords/>
  <dc:description/>
  <cp:lastModifiedBy>Матвей Жирков</cp:lastModifiedBy>
  <cp:revision>5</cp:revision>
  <dcterms:created xsi:type="dcterms:W3CDTF">2022-11-21T11:53:00Z</dcterms:created>
  <dcterms:modified xsi:type="dcterms:W3CDTF">2022-11-22T10:46:00Z</dcterms:modified>
</cp:coreProperties>
</file>