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70A" w:rsidRPr="002A470A" w:rsidRDefault="002A470A" w:rsidP="002A470A">
      <w:pPr>
        <w:jc w:val="center"/>
        <w:rPr>
          <w:rFonts w:ascii="Times New Roman" w:hAnsi="Times New Roman" w:cs="Times New Roman"/>
          <w:sz w:val="28"/>
          <w:szCs w:val="28"/>
        </w:rPr>
      </w:pPr>
      <w:r w:rsidRPr="002A470A">
        <w:rPr>
          <w:rFonts w:ascii="Times New Roman" w:hAnsi="Times New Roman" w:cs="Times New Roman"/>
          <w:sz w:val="28"/>
          <w:szCs w:val="28"/>
        </w:rPr>
        <w:t>Муниципальное бюджетное учреждение дополнительного образования города Тулуна «Детская музыкальная школа»</w:t>
      </w:r>
    </w:p>
    <w:p w:rsidR="002A470A" w:rsidRPr="002A470A" w:rsidRDefault="002A470A" w:rsidP="002A470A">
      <w:pPr>
        <w:rPr>
          <w:rFonts w:ascii="Times New Roman" w:hAnsi="Times New Roman" w:cs="Times New Roman"/>
          <w:sz w:val="28"/>
          <w:szCs w:val="28"/>
        </w:rPr>
      </w:pPr>
    </w:p>
    <w:p w:rsidR="002A470A" w:rsidRP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Pr="002A470A" w:rsidRDefault="002A470A" w:rsidP="002A470A">
      <w:pPr>
        <w:jc w:val="center"/>
        <w:rPr>
          <w:rFonts w:ascii="Times New Roman" w:hAnsi="Times New Roman" w:cs="Times New Roman"/>
          <w:sz w:val="28"/>
          <w:szCs w:val="28"/>
        </w:rPr>
      </w:pPr>
      <w:r>
        <w:rPr>
          <w:rFonts w:ascii="Times New Roman" w:hAnsi="Times New Roman" w:cs="Times New Roman"/>
          <w:sz w:val="28"/>
          <w:szCs w:val="28"/>
        </w:rPr>
        <w:t>Мицкевич Надежда Олеговна</w:t>
      </w:r>
    </w:p>
    <w:p w:rsidR="002A470A" w:rsidRPr="002A470A" w:rsidRDefault="002A470A" w:rsidP="002A470A">
      <w:pPr>
        <w:jc w:val="center"/>
        <w:rPr>
          <w:rFonts w:ascii="Times New Roman" w:hAnsi="Times New Roman" w:cs="Times New Roman"/>
          <w:sz w:val="28"/>
          <w:szCs w:val="28"/>
        </w:rPr>
      </w:pPr>
      <w:r>
        <w:rPr>
          <w:rFonts w:ascii="Times New Roman" w:hAnsi="Times New Roman" w:cs="Times New Roman"/>
          <w:sz w:val="28"/>
          <w:szCs w:val="28"/>
        </w:rPr>
        <w:t>«Раннее эстетическое развитие ребенка при обучении игре на балалайке»</w:t>
      </w:r>
    </w:p>
    <w:p w:rsidR="002A470A" w:rsidRPr="002A470A" w:rsidRDefault="002A470A" w:rsidP="002A470A">
      <w:pPr>
        <w:jc w:val="center"/>
        <w:rPr>
          <w:rFonts w:ascii="Times New Roman" w:hAnsi="Times New Roman" w:cs="Times New Roman"/>
          <w:sz w:val="28"/>
          <w:szCs w:val="28"/>
        </w:rPr>
      </w:pPr>
      <w:r w:rsidRPr="002A470A">
        <w:rPr>
          <w:rFonts w:ascii="Times New Roman" w:hAnsi="Times New Roman" w:cs="Times New Roman"/>
          <w:sz w:val="28"/>
          <w:szCs w:val="28"/>
        </w:rPr>
        <w:t>(</w:t>
      </w:r>
      <w:r w:rsidR="00A02290">
        <w:rPr>
          <w:rFonts w:ascii="Times New Roman" w:hAnsi="Times New Roman" w:cs="Times New Roman"/>
          <w:sz w:val="28"/>
          <w:szCs w:val="28"/>
        </w:rPr>
        <w:t>методические рекомендации</w:t>
      </w:r>
      <w:r w:rsidRPr="002A470A">
        <w:rPr>
          <w:rFonts w:ascii="Times New Roman" w:hAnsi="Times New Roman" w:cs="Times New Roman"/>
          <w:sz w:val="28"/>
          <w:szCs w:val="28"/>
        </w:rPr>
        <w:t>)</w:t>
      </w:r>
    </w:p>
    <w:p w:rsidR="002A470A" w:rsidRPr="002A470A" w:rsidRDefault="002A470A" w:rsidP="002A470A">
      <w:pPr>
        <w:rPr>
          <w:rFonts w:ascii="Times New Roman" w:hAnsi="Times New Roman" w:cs="Times New Roman"/>
          <w:sz w:val="28"/>
          <w:szCs w:val="28"/>
        </w:rPr>
      </w:pPr>
    </w:p>
    <w:p w:rsidR="002A470A" w:rsidRP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Default="002A470A" w:rsidP="002A470A">
      <w:pPr>
        <w:jc w:val="center"/>
        <w:rPr>
          <w:rFonts w:ascii="Times New Roman" w:hAnsi="Times New Roman" w:cs="Times New Roman"/>
          <w:sz w:val="28"/>
          <w:szCs w:val="28"/>
        </w:rPr>
      </w:pPr>
    </w:p>
    <w:p w:rsidR="002A470A" w:rsidRPr="002A470A" w:rsidRDefault="002A470A" w:rsidP="002A470A">
      <w:pPr>
        <w:jc w:val="center"/>
        <w:rPr>
          <w:rFonts w:ascii="Times New Roman" w:hAnsi="Times New Roman" w:cs="Times New Roman"/>
          <w:sz w:val="28"/>
          <w:szCs w:val="28"/>
        </w:rPr>
      </w:pPr>
    </w:p>
    <w:p w:rsidR="002A470A" w:rsidRPr="002A470A" w:rsidRDefault="002A470A" w:rsidP="002A470A">
      <w:pPr>
        <w:jc w:val="center"/>
        <w:rPr>
          <w:rFonts w:ascii="Times New Roman" w:hAnsi="Times New Roman" w:cs="Times New Roman"/>
          <w:sz w:val="28"/>
          <w:szCs w:val="28"/>
        </w:rPr>
      </w:pPr>
    </w:p>
    <w:p w:rsidR="00894D68" w:rsidRDefault="002A470A" w:rsidP="007D702D">
      <w:pPr>
        <w:jc w:val="center"/>
        <w:rPr>
          <w:rFonts w:ascii="Times New Roman" w:hAnsi="Times New Roman" w:cs="Times New Roman"/>
          <w:sz w:val="28"/>
          <w:szCs w:val="28"/>
        </w:rPr>
      </w:pPr>
      <w:r w:rsidRPr="002A470A">
        <w:rPr>
          <w:rFonts w:ascii="Times New Roman" w:hAnsi="Times New Roman" w:cs="Times New Roman"/>
          <w:sz w:val="28"/>
          <w:szCs w:val="28"/>
        </w:rPr>
        <w:t>Тулун, 2022</w:t>
      </w:r>
    </w:p>
    <w:p w:rsidR="008A0364" w:rsidRPr="008A0364" w:rsidRDefault="008A0364" w:rsidP="000166BD">
      <w:pPr>
        <w:spacing w:after="0" w:line="240" w:lineRule="auto"/>
        <w:ind w:firstLine="709"/>
        <w:jc w:val="both"/>
        <w:rPr>
          <w:rFonts w:ascii="Times New Roman" w:hAnsi="Times New Roman" w:cs="Times New Roman"/>
          <w:sz w:val="28"/>
          <w:szCs w:val="28"/>
        </w:rPr>
      </w:pPr>
      <w:r w:rsidRPr="008A0364">
        <w:rPr>
          <w:rFonts w:ascii="Times New Roman" w:hAnsi="Times New Roman" w:cs="Times New Roman"/>
          <w:sz w:val="28"/>
          <w:szCs w:val="28"/>
        </w:rPr>
        <w:lastRenderedPageBreak/>
        <w:t>Автор:</w:t>
      </w:r>
      <w:r>
        <w:rPr>
          <w:rFonts w:ascii="Times New Roman" w:hAnsi="Times New Roman" w:cs="Times New Roman"/>
          <w:sz w:val="28"/>
          <w:szCs w:val="28"/>
        </w:rPr>
        <w:t xml:space="preserve"> Мицкевич Н</w:t>
      </w:r>
      <w:r w:rsidR="007D702D">
        <w:rPr>
          <w:rFonts w:ascii="Times New Roman" w:hAnsi="Times New Roman" w:cs="Times New Roman"/>
          <w:sz w:val="28"/>
          <w:szCs w:val="28"/>
        </w:rPr>
        <w:t xml:space="preserve">адежда Олеговна – преподаватель </w:t>
      </w:r>
      <w:r>
        <w:rPr>
          <w:rFonts w:ascii="Times New Roman" w:hAnsi="Times New Roman" w:cs="Times New Roman"/>
          <w:sz w:val="28"/>
          <w:szCs w:val="28"/>
        </w:rPr>
        <w:t>по классу балалайки высшей квалификационно категории.</w:t>
      </w:r>
    </w:p>
    <w:p w:rsidR="00130867" w:rsidRDefault="008A0364" w:rsidP="00847B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00A02290">
        <w:rPr>
          <w:rFonts w:ascii="Times New Roman" w:hAnsi="Times New Roman" w:cs="Times New Roman"/>
          <w:sz w:val="28"/>
          <w:szCs w:val="28"/>
        </w:rPr>
        <w:t>Методические рекомендации по раннему эстетическому развитию ребенка при обучении игре на балалайке</w:t>
      </w:r>
      <w:r>
        <w:rPr>
          <w:rFonts w:ascii="Times New Roman" w:hAnsi="Times New Roman" w:cs="Times New Roman"/>
          <w:sz w:val="28"/>
          <w:szCs w:val="28"/>
        </w:rPr>
        <w:t xml:space="preserve"> составлен</w:t>
      </w:r>
      <w:r w:rsidR="00A02290">
        <w:rPr>
          <w:rFonts w:ascii="Times New Roman" w:hAnsi="Times New Roman" w:cs="Times New Roman"/>
          <w:sz w:val="28"/>
          <w:szCs w:val="28"/>
        </w:rPr>
        <w:t>ы</w:t>
      </w:r>
      <w:r>
        <w:rPr>
          <w:rFonts w:ascii="Times New Roman" w:hAnsi="Times New Roman" w:cs="Times New Roman"/>
          <w:sz w:val="28"/>
          <w:szCs w:val="28"/>
        </w:rPr>
        <w:t xml:space="preserve"> на основе собственно</w:t>
      </w:r>
      <w:r w:rsidR="000166BD">
        <w:rPr>
          <w:rFonts w:ascii="Times New Roman" w:hAnsi="Times New Roman" w:cs="Times New Roman"/>
          <w:sz w:val="28"/>
          <w:szCs w:val="28"/>
        </w:rPr>
        <w:t>го</w:t>
      </w:r>
      <w:r>
        <w:rPr>
          <w:rFonts w:ascii="Times New Roman" w:hAnsi="Times New Roman" w:cs="Times New Roman"/>
          <w:sz w:val="28"/>
          <w:szCs w:val="28"/>
        </w:rPr>
        <w:t xml:space="preserve"> опыта работы с юными балалаечниками. В раб</w:t>
      </w:r>
      <w:r w:rsidR="00847B79">
        <w:rPr>
          <w:rFonts w:ascii="Times New Roman" w:hAnsi="Times New Roman" w:cs="Times New Roman"/>
          <w:sz w:val="28"/>
          <w:szCs w:val="28"/>
        </w:rPr>
        <w:t>оте подробно описывается начальный этап обучения, представлен авторский иллюстративный материал для знакомства с нотами и длительностями.</w:t>
      </w: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7D702D" w:rsidRDefault="007D702D" w:rsidP="008A0364">
      <w:pPr>
        <w:jc w:val="both"/>
        <w:rPr>
          <w:rFonts w:ascii="Times New Roman" w:hAnsi="Times New Roman" w:cs="Times New Roman"/>
          <w:sz w:val="28"/>
          <w:szCs w:val="28"/>
        </w:rPr>
      </w:pPr>
    </w:p>
    <w:p w:rsidR="007D702D" w:rsidRDefault="007D702D" w:rsidP="008A0364">
      <w:pPr>
        <w:jc w:val="both"/>
        <w:rPr>
          <w:rFonts w:ascii="Times New Roman" w:hAnsi="Times New Roman" w:cs="Times New Roman"/>
          <w:sz w:val="28"/>
          <w:szCs w:val="28"/>
        </w:rPr>
      </w:pPr>
    </w:p>
    <w:p w:rsidR="007D702D" w:rsidRDefault="007D702D" w:rsidP="008A0364">
      <w:pPr>
        <w:jc w:val="both"/>
        <w:rPr>
          <w:rFonts w:ascii="Times New Roman" w:hAnsi="Times New Roman" w:cs="Times New Roman"/>
          <w:sz w:val="28"/>
          <w:szCs w:val="28"/>
        </w:rPr>
      </w:pPr>
    </w:p>
    <w:p w:rsidR="00130867" w:rsidRDefault="00130867" w:rsidP="008A0364">
      <w:pPr>
        <w:jc w:val="both"/>
        <w:rPr>
          <w:rFonts w:ascii="Times New Roman" w:hAnsi="Times New Roman" w:cs="Times New Roman"/>
          <w:sz w:val="28"/>
          <w:szCs w:val="28"/>
        </w:rPr>
      </w:pPr>
    </w:p>
    <w:p w:rsidR="000166BD" w:rsidRDefault="000166BD" w:rsidP="008A0364">
      <w:pPr>
        <w:jc w:val="both"/>
        <w:rPr>
          <w:rFonts w:ascii="Times New Roman" w:hAnsi="Times New Roman" w:cs="Times New Roman"/>
          <w:sz w:val="28"/>
          <w:szCs w:val="28"/>
        </w:rPr>
      </w:pPr>
    </w:p>
    <w:p w:rsidR="000166BD" w:rsidRDefault="000166BD" w:rsidP="008A0364">
      <w:pPr>
        <w:jc w:val="both"/>
        <w:rPr>
          <w:rFonts w:ascii="Times New Roman" w:hAnsi="Times New Roman" w:cs="Times New Roman"/>
          <w:sz w:val="28"/>
          <w:szCs w:val="28"/>
        </w:rPr>
      </w:pPr>
    </w:p>
    <w:p w:rsidR="000166BD" w:rsidRDefault="000166BD" w:rsidP="008A0364">
      <w:pPr>
        <w:jc w:val="both"/>
        <w:rPr>
          <w:rFonts w:ascii="Times New Roman" w:hAnsi="Times New Roman" w:cs="Times New Roman"/>
          <w:sz w:val="28"/>
          <w:szCs w:val="28"/>
        </w:rPr>
      </w:pPr>
    </w:p>
    <w:p w:rsidR="000166BD" w:rsidRDefault="000166BD" w:rsidP="008A0364">
      <w:pPr>
        <w:jc w:val="both"/>
        <w:rPr>
          <w:rFonts w:ascii="Times New Roman" w:hAnsi="Times New Roman" w:cs="Times New Roman"/>
          <w:sz w:val="28"/>
          <w:szCs w:val="28"/>
        </w:rPr>
      </w:pPr>
    </w:p>
    <w:p w:rsidR="00894D68" w:rsidRDefault="00894D68" w:rsidP="008A0364">
      <w:pPr>
        <w:jc w:val="both"/>
        <w:rPr>
          <w:rFonts w:ascii="Times New Roman" w:hAnsi="Times New Roman" w:cs="Times New Roman"/>
          <w:sz w:val="28"/>
          <w:szCs w:val="28"/>
        </w:rPr>
      </w:pPr>
    </w:p>
    <w:p w:rsidR="00847B79" w:rsidRDefault="00847B79" w:rsidP="008A0364">
      <w:pPr>
        <w:jc w:val="both"/>
        <w:rPr>
          <w:rFonts w:ascii="Times New Roman" w:hAnsi="Times New Roman" w:cs="Times New Roman"/>
          <w:sz w:val="28"/>
          <w:szCs w:val="28"/>
        </w:rPr>
      </w:pPr>
    </w:p>
    <w:p w:rsidR="00847B79" w:rsidRDefault="00847B79" w:rsidP="008A0364">
      <w:pPr>
        <w:jc w:val="both"/>
        <w:rPr>
          <w:rFonts w:ascii="Times New Roman" w:hAnsi="Times New Roman" w:cs="Times New Roman"/>
          <w:sz w:val="28"/>
          <w:szCs w:val="28"/>
        </w:rPr>
      </w:pPr>
    </w:p>
    <w:p w:rsidR="00130867" w:rsidRPr="000166BD" w:rsidRDefault="00130867" w:rsidP="000166BD">
      <w:pPr>
        <w:spacing w:after="0" w:line="240" w:lineRule="auto"/>
        <w:jc w:val="center"/>
        <w:rPr>
          <w:rFonts w:ascii="Times New Roman" w:hAnsi="Times New Roman" w:cs="Times New Roman"/>
          <w:b/>
          <w:sz w:val="28"/>
          <w:szCs w:val="28"/>
        </w:rPr>
      </w:pPr>
      <w:r w:rsidRPr="000166BD">
        <w:rPr>
          <w:rFonts w:ascii="Times New Roman" w:hAnsi="Times New Roman" w:cs="Times New Roman"/>
          <w:b/>
          <w:sz w:val="28"/>
          <w:szCs w:val="28"/>
        </w:rPr>
        <w:lastRenderedPageBreak/>
        <w:t>Содержание</w:t>
      </w:r>
    </w:p>
    <w:p w:rsidR="00130867" w:rsidRPr="00130867" w:rsidRDefault="00130867" w:rsidP="000166BD">
      <w:pPr>
        <w:spacing w:after="0" w:line="240" w:lineRule="auto"/>
        <w:jc w:val="both"/>
        <w:rPr>
          <w:rFonts w:ascii="Times New Roman" w:hAnsi="Times New Roman" w:cs="Times New Roman"/>
          <w:sz w:val="28"/>
          <w:szCs w:val="28"/>
        </w:rPr>
      </w:pPr>
      <w:r w:rsidRPr="00130867">
        <w:rPr>
          <w:rFonts w:ascii="Times New Roman" w:hAnsi="Times New Roman" w:cs="Times New Roman"/>
          <w:sz w:val="28"/>
          <w:szCs w:val="28"/>
        </w:rPr>
        <w:t>Введ</w:t>
      </w:r>
      <w:r w:rsidR="007D702D">
        <w:rPr>
          <w:rFonts w:ascii="Times New Roman" w:hAnsi="Times New Roman" w:cs="Times New Roman"/>
          <w:sz w:val="28"/>
          <w:szCs w:val="28"/>
        </w:rPr>
        <w:t>ение………………………………………………………………………</w:t>
      </w:r>
      <w:proofErr w:type="gramStart"/>
      <w:r w:rsidR="000752DC">
        <w:rPr>
          <w:rFonts w:ascii="Times New Roman" w:hAnsi="Times New Roman" w:cs="Times New Roman"/>
          <w:sz w:val="28"/>
          <w:szCs w:val="28"/>
        </w:rPr>
        <w:t>…</w:t>
      </w:r>
      <w:r w:rsidR="002C423C">
        <w:rPr>
          <w:rFonts w:ascii="Times New Roman" w:hAnsi="Times New Roman" w:cs="Times New Roman"/>
          <w:sz w:val="28"/>
          <w:szCs w:val="28"/>
        </w:rPr>
        <w:t>….</w:t>
      </w:r>
      <w:proofErr w:type="gramEnd"/>
      <w:r w:rsidR="007D702D">
        <w:rPr>
          <w:rFonts w:ascii="Times New Roman" w:hAnsi="Times New Roman" w:cs="Times New Roman"/>
          <w:sz w:val="28"/>
          <w:szCs w:val="28"/>
        </w:rPr>
        <w:t>.4</w:t>
      </w:r>
    </w:p>
    <w:p w:rsidR="00130867" w:rsidRPr="00130867" w:rsidRDefault="00A02290" w:rsidP="000166BD">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Методические рекомендации по</w:t>
      </w:r>
      <w:r w:rsidR="00130867">
        <w:rPr>
          <w:rFonts w:ascii="Times New Roman" w:hAnsi="Times New Roman" w:cs="Times New Roman"/>
          <w:sz w:val="28"/>
          <w:szCs w:val="28"/>
        </w:rPr>
        <w:t xml:space="preserve"> </w:t>
      </w:r>
      <w:r>
        <w:rPr>
          <w:rFonts w:ascii="Times New Roman" w:hAnsi="Times New Roman" w:cs="Times New Roman"/>
          <w:sz w:val="28"/>
          <w:szCs w:val="28"/>
        </w:rPr>
        <w:t>раннему эстетическому развитию</w:t>
      </w:r>
      <w:r w:rsidR="00130867">
        <w:rPr>
          <w:rFonts w:ascii="Times New Roman" w:hAnsi="Times New Roman" w:cs="Times New Roman"/>
          <w:sz w:val="28"/>
          <w:szCs w:val="28"/>
        </w:rPr>
        <w:t xml:space="preserve"> ребенка при обучении игре на балалайке……………………………………………</w:t>
      </w:r>
      <w:r w:rsidR="007D702D">
        <w:rPr>
          <w:rFonts w:ascii="Times New Roman" w:hAnsi="Times New Roman" w:cs="Times New Roman"/>
          <w:sz w:val="28"/>
          <w:szCs w:val="28"/>
        </w:rPr>
        <w:t>…</w:t>
      </w:r>
      <w:r w:rsidR="000752DC">
        <w:rPr>
          <w:rFonts w:ascii="Times New Roman" w:hAnsi="Times New Roman" w:cs="Times New Roman"/>
          <w:sz w:val="28"/>
          <w:szCs w:val="28"/>
        </w:rPr>
        <w:t>…</w:t>
      </w:r>
      <w:proofErr w:type="gramStart"/>
      <w:r w:rsidR="000752DC">
        <w:rPr>
          <w:rFonts w:ascii="Times New Roman" w:hAnsi="Times New Roman" w:cs="Times New Roman"/>
          <w:sz w:val="28"/>
          <w:szCs w:val="28"/>
        </w:rPr>
        <w:t>…</w:t>
      </w:r>
      <w:r w:rsidR="002C423C">
        <w:rPr>
          <w:rFonts w:ascii="Times New Roman" w:hAnsi="Times New Roman" w:cs="Times New Roman"/>
          <w:sz w:val="28"/>
          <w:szCs w:val="28"/>
        </w:rPr>
        <w:t>….</w:t>
      </w:r>
      <w:proofErr w:type="gramEnd"/>
      <w:r w:rsidR="000752DC">
        <w:rPr>
          <w:rFonts w:ascii="Times New Roman" w:hAnsi="Times New Roman" w:cs="Times New Roman"/>
          <w:sz w:val="28"/>
          <w:szCs w:val="28"/>
        </w:rPr>
        <w:t>.4</w:t>
      </w:r>
    </w:p>
    <w:p w:rsidR="00130867" w:rsidRPr="00130867" w:rsidRDefault="00130867" w:rsidP="000166BD">
      <w:pPr>
        <w:spacing w:after="0" w:line="240" w:lineRule="auto"/>
        <w:jc w:val="both"/>
        <w:rPr>
          <w:rFonts w:ascii="Times New Roman" w:hAnsi="Times New Roman" w:cs="Times New Roman"/>
          <w:sz w:val="28"/>
          <w:szCs w:val="28"/>
        </w:rPr>
      </w:pPr>
      <w:r w:rsidRPr="00130867">
        <w:rPr>
          <w:rFonts w:ascii="Times New Roman" w:hAnsi="Times New Roman" w:cs="Times New Roman"/>
          <w:sz w:val="28"/>
          <w:szCs w:val="28"/>
        </w:rPr>
        <w:t>Список ист</w:t>
      </w:r>
      <w:r w:rsidR="007D702D">
        <w:rPr>
          <w:rFonts w:ascii="Times New Roman" w:hAnsi="Times New Roman" w:cs="Times New Roman"/>
          <w:sz w:val="28"/>
          <w:szCs w:val="28"/>
        </w:rPr>
        <w:t>очников……………………………………………………………</w:t>
      </w:r>
      <w:r w:rsidR="00772D22">
        <w:rPr>
          <w:rFonts w:ascii="Times New Roman" w:hAnsi="Times New Roman" w:cs="Times New Roman"/>
          <w:sz w:val="28"/>
          <w:szCs w:val="28"/>
        </w:rPr>
        <w:t>...</w:t>
      </w:r>
      <w:r w:rsidR="002C423C">
        <w:rPr>
          <w:rFonts w:ascii="Times New Roman" w:hAnsi="Times New Roman" w:cs="Times New Roman"/>
          <w:sz w:val="28"/>
          <w:szCs w:val="28"/>
        </w:rPr>
        <w:t>....</w:t>
      </w:r>
      <w:r w:rsidR="00772D22">
        <w:rPr>
          <w:rFonts w:ascii="Times New Roman" w:hAnsi="Times New Roman" w:cs="Times New Roman"/>
          <w:sz w:val="28"/>
          <w:szCs w:val="28"/>
        </w:rPr>
        <w:t>10</w:t>
      </w:r>
    </w:p>
    <w:p w:rsidR="00130867" w:rsidRDefault="00130867" w:rsidP="000166BD">
      <w:pPr>
        <w:spacing w:after="0" w:line="240" w:lineRule="auto"/>
        <w:jc w:val="both"/>
        <w:rPr>
          <w:rFonts w:ascii="Times New Roman" w:hAnsi="Times New Roman" w:cs="Times New Roman"/>
          <w:sz w:val="28"/>
          <w:szCs w:val="28"/>
        </w:rPr>
      </w:pPr>
      <w:r w:rsidRPr="00130867">
        <w:rPr>
          <w:rFonts w:ascii="Times New Roman" w:hAnsi="Times New Roman" w:cs="Times New Roman"/>
          <w:sz w:val="28"/>
          <w:szCs w:val="28"/>
        </w:rPr>
        <w:t>Приложе</w:t>
      </w:r>
      <w:r w:rsidR="007D702D">
        <w:rPr>
          <w:rFonts w:ascii="Times New Roman" w:hAnsi="Times New Roman" w:cs="Times New Roman"/>
          <w:sz w:val="28"/>
          <w:szCs w:val="28"/>
        </w:rPr>
        <w:t>ние 1………………………………………………………………….</w:t>
      </w:r>
      <w:r w:rsidR="000752DC">
        <w:rPr>
          <w:rFonts w:ascii="Times New Roman" w:hAnsi="Times New Roman" w:cs="Times New Roman"/>
          <w:sz w:val="28"/>
          <w:szCs w:val="28"/>
        </w:rPr>
        <w:t>..</w:t>
      </w:r>
      <w:r w:rsidR="00772D22">
        <w:rPr>
          <w:rFonts w:ascii="Times New Roman" w:hAnsi="Times New Roman" w:cs="Times New Roman"/>
          <w:sz w:val="28"/>
          <w:szCs w:val="28"/>
        </w:rPr>
        <w:t>.</w:t>
      </w:r>
      <w:r w:rsidR="002C423C">
        <w:rPr>
          <w:rFonts w:ascii="Times New Roman" w:hAnsi="Times New Roman" w:cs="Times New Roman"/>
          <w:sz w:val="28"/>
          <w:szCs w:val="28"/>
        </w:rPr>
        <w:t>....</w:t>
      </w:r>
      <w:r w:rsidR="001D0B74">
        <w:rPr>
          <w:rFonts w:ascii="Times New Roman" w:hAnsi="Times New Roman" w:cs="Times New Roman"/>
          <w:sz w:val="28"/>
          <w:szCs w:val="28"/>
        </w:rPr>
        <w:t>11</w:t>
      </w:r>
    </w:p>
    <w:p w:rsidR="00894D68" w:rsidRDefault="00894D68" w:rsidP="000166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2……………………</w:t>
      </w:r>
      <w:r w:rsidR="007D702D">
        <w:rPr>
          <w:rFonts w:ascii="Times New Roman" w:hAnsi="Times New Roman" w:cs="Times New Roman"/>
          <w:sz w:val="28"/>
          <w:szCs w:val="28"/>
        </w:rPr>
        <w:t>…………………………………………….</w:t>
      </w:r>
      <w:r w:rsidR="000752DC">
        <w:rPr>
          <w:rFonts w:ascii="Times New Roman" w:hAnsi="Times New Roman" w:cs="Times New Roman"/>
          <w:sz w:val="28"/>
          <w:szCs w:val="28"/>
        </w:rPr>
        <w:t>..</w:t>
      </w:r>
      <w:r w:rsidR="00772D22">
        <w:rPr>
          <w:rFonts w:ascii="Times New Roman" w:hAnsi="Times New Roman" w:cs="Times New Roman"/>
          <w:sz w:val="28"/>
          <w:szCs w:val="28"/>
        </w:rPr>
        <w:t>.</w:t>
      </w:r>
      <w:r w:rsidR="002C423C">
        <w:rPr>
          <w:rFonts w:ascii="Times New Roman" w:hAnsi="Times New Roman" w:cs="Times New Roman"/>
          <w:sz w:val="28"/>
          <w:szCs w:val="28"/>
        </w:rPr>
        <w:t>....</w:t>
      </w:r>
      <w:r w:rsidR="001D0B74">
        <w:rPr>
          <w:rFonts w:ascii="Times New Roman" w:hAnsi="Times New Roman" w:cs="Times New Roman"/>
          <w:sz w:val="28"/>
          <w:szCs w:val="28"/>
        </w:rPr>
        <w:t>15</w:t>
      </w:r>
    </w:p>
    <w:p w:rsidR="00894D68" w:rsidRDefault="00894D68" w:rsidP="000166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w:t>
      </w:r>
      <w:r w:rsidR="00772D22">
        <w:rPr>
          <w:rFonts w:ascii="Times New Roman" w:hAnsi="Times New Roman" w:cs="Times New Roman"/>
          <w:sz w:val="28"/>
          <w:szCs w:val="28"/>
        </w:rPr>
        <w:t>ение 3……………………………………………………………………</w:t>
      </w:r>
      <w:r w:rsidR="002C423C">
        <w:rPr>
          <w:rFonts w:ascii="Times New Roman" w:hAnsi="Times New Roman" w:cs="Times New Roman"/>
          <w:sz w:val="28"/>
          <w:szCs w:val="28"/>
        </w:rPr>
        <w:t>…</w:t>
      </w:r>
      <w:bookmarkStart w:id="0" w:name="_GoBack"/>
      <w:bookmarkEnd w:id="0"/>
      <w:r w:rsidR="001D0B74">
        <w:rPr>
          <w:rFonts w:ascii="Times New Roman" w:hAnsi="Times New Roman" w:cs="Times New Roman"/>
          <w:sz w:val="28"/>
          <w:szCs w:val="28"/>
        </w:rPr>
        <w:t>18</w:t>
      </w:r>
    </w:p>
    <w:p w:rsidR="005F191E" w:rsidRDefault="005F191E" w:rsidP="000166BD">
      <w:pPr>
        <w:spacing w:after="0" w:line="240" w:lineRule="auto"/>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0166BD" w:rsidRDefault="000166BD" w:rsidP="00130867">
      <w:pPr>
        <w:jc w:val="both"/>
        <w:rPr>
          <w:rFonts w:ascii="Times New Roman" w:hAnsi="Times New Roman" w:cs="Times New Roman"/>
          <w:sz w:val="28"/>
          <w:szCs w:val="28"/>
        </w:rPr>
      </w:pPr>
    </w:p>
    <w:p w:rsidR="000166BD" w:rsidRDefault="000166BD" w:rsidP="00130867">
      <w:pPr>
        <w:jc w:val="both"/>
        <w:rPr>
          <w:rFonts w:ascii="Times New Roman" w:hAnsi="Times New Roman" w:cs="Times New Roman"/>
          <w:sz w:val="28"/>
          <w:szCs w:val="28"/>
        </w:rPr>
      </w:pPr>
    </w:p>
    <w:p w:rsidR="000166BD" w:rsidRDefault="000166BD"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0166BD" w:rsidRDefault="000166BD" w:rsidP="00130867">
      <w:pPr>
        <w:jc w:val="both"/>
        <w:rPr>
          <w:rFonts w:ascii="Times New Roman" w:hAnsi="Times New Roman" w:cs="Times New Roman"/>
          <w:sz w:val="28"/>
          <w:szCs w:val="28"/>
        </w:rPr>
      </w:pPr>
    </w:p>
    <w:p w:rsidR="000166BD" w:rsidRDefault="000166BD" w:rsidP="00130867">
      <w:pPr>
        <w:jc w:val="both"/>
        <w:rPr>
          <w:rFonts w:ascii="Times New Roman" w:hAnsi="Times New Roman" w:cs="Times New Roman"/>
          <w:sz w:val="28"/>
          <w:szCs w:val="28"/>
        </w:rPr>
      </w:pPr>
    </w:p>
    <w:p w:rsidR="000166BD" w:rsidRDefault="000166BD" w:rsidP="00130867">
      <w:pPr>
        <w:jc w:val="both"/>
        <w:rPr>
          <w:rFonts w:ascii="Times New Roman" w:hAnsi="Times New Roman" w:cs="Times New Roman"/>
          <w:sz w:val="28"/>
          <w:szCs w:val="28"/>
        </w:rPr>
      </w:pPr>
    </w:p>
    <w:p w:rsidR="005F191E" w:rsidRDefault="005F191E" w:rsidP="00130867">
      <w:pPr>
        <w:jc w:val="both"/>
        <w:rPr>
          <w:rFonts w:ascii="Times New Roman" w:hAnsi="Times New Roman" w:cs="Times New Roman"/>
          <w:sz w:val="28"/>
          <w:szCs w:val="28"/>
        </w:rPr>
      </w:pPr>
    </w:p>
    <w:p w:rsidR="005F191E" w:rsidRPr="000166BD" w:rsidRDefault="005F191E" w:rsidP="000166BD">
      <w:pPr>
        <w:spacing w:after="0" w:line="240" w:lineRule="auto"/>
        <w:jc w:val="center"/>
        <w:rPr>
          <w:rFonts w:ascii="Times New Roman" w:hAnsi="Times New Roman" w:cs="Times New Roman"/>
          <w:b/>
          <w:sz w:val="28"/>
          <w:szCs w:val="28"/>
        </w:rPr>
      </w:pPr>
      <w:r w:rsidRPr="000166BD">
        <w:rPr>
          <w:rFonts w:ascii="Times New Roman" w:hAnsi="Times New Roman" w:cs="Times New Roman"/>
          <w:b/>
          <w:sz w:val="28"/>
          <w:szCs w:val="28"/>
        </w:rPr>
        <w:lastRenderedPageBreak/>
        <w:t>Введение</w:t>
      </w:r>
    </w:p>
    <w:p w:rsidR="00A02290" w:rsidRDefault="00A02290" w:rsidP="000166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Первые уроки с начинающими очень важны для дальнейшего обучения игре на каком-либо инструменте. Педагог должен тщательно подготовиться к таким урокам, сделать их насыщенными, увлекательными и незабываемыми, чтобы у ребёнка появился интерес к занятиям музыкой. Доброжелательная атмосфера, доступность изложения материала, достаточная наглядность помогут в продуктивности и в достижении хороших результатов занятия.  </w:t>
      </w:r>
    </w:p>
    <w:p w:rsidR="00A02290" w:rsidRDefault="00A02290" w:rsidP="000166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которые приходят учиться в музыкальную школу могут быть разного возраста от 4-5 лет и старше, это тоже очень важная особенность, на которую стоит обратить внимание при подготовке к данным занятиям, чтобы выстроить их, в зависимости от физиологических и психологических особенностей развития учащегося. Чаще всего дети приходят с разным уровнем знаний о музыке, нотах, музыкальных инструментах, и им очень интересно узнать больше, поэтому первые уроки, должны проходить в легкой и дружеской атмосфере. Для наглядности должны быть представлены разнообразные народные инструменты, дидактический материал, а хорошая игра самого педагога на балалайке поможет сделать урок красочным и интересным. Для детей занятие любым видом творчества помогает развить ряд способностей – память, мышление, воображение, эмоциональность, артистизм, а также привить любовь к искусству, уметь видеть красоту вокруг себя.  </w:t>
      </w: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подготовки к занятию преподавателю следует обратиться к методической литературе, написанной специально для работы с детьми дошкольного и младшего школьного возраста,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Ю. Фролова «Весёлая </w:t>
      </w:r>
      <w:proofErr w:type="spellStart"/>
      <w:r>
        <w:rPr>
          <w:rFonts w:ascii="Times New Roman" w:hAnsi="Times New Roman" w:cs="Times New Roman"/>
          <w:sz w:val="28"/>
          <w:szCs w:val="28"/>
        </w:rPr>
        <w:t>музыкалочка</w:t>
      </w:r>
      <w:proofErr w:type="spellEnd"/>
      <w:r>
        <w:rPr>
          <w:rFonts w:ascii="Times New Roman" w:hAnsi="Times New Roman" w:cs="Times New Roman"/>
          <w:sz w:val="28"/>
          <w:szCs w:val="28"/>
        </w:rPr>
        <w:t xml:space="preserve">», Д. Романец «Нотная грамота», М. </w:t>
      </w:r>
      <w:proofErr w:type="spellStart"/>
      <w:r>
        <w:rPr>
          <w:rFonts w:ascii="Times New Roman" w:hAnsi="Times New Roman" w:cs="Times New Roman"/>
          <w:sz w:val="28"/>
          <w:szCs w:val="28"/>
        </w:rPr>
        <w:t>Линькова</w:t>
      </w:r>
      <w:proofErr w:type="spellEnd"/>
      <w:r>
        <w:rPr>
          <w:rFonts w:ascii="Times New Roman" w:hAnsi="Times New Roman" w:cs="Times New Roman"/>
          <w:sz w:val="28"/>
          <w:szCs w:val="28"/>
        </w:rPr>
        <w:t xml:space="preserve"> «Музыкальный язык», Л. Пилипенко «Начнём с ритма» и др., которые помогут познакомить ребёнка с теоретическими знаниями о музыке, а интересные задания помогут закрепить эти знания учащемуся дома. С опытом у каждого педагога появляются и собственные наработки, которые также регулярно необходимо использовать в работе. </w:t>
      </w:r>
    </w:p>
    <w:p w:rsidR="00A02290" w:rsidRDefault="00A02290" w:rsidP="000166BD">
      <w:pPr>
        <w:spacing w:after="0" w:line="240" w:lineRule="auto"/>
        <w:ind w:firstLine="708"/>
        <w:jc w:val="center"/>
        <w:rPr>
          <w:rFonts w:ascii="Times New Roman" w:hAnsi="Times New Roman" w:cs="Times New Roman"/>
          <w:sz w:val="28"/>
          <w:szCs w:val="28"/>
        </w:rPr>
      </w:pPr>
      <w:r w:rsidRPr="00B87A5C">
        <w:rPr>
          <w:rFonts w:ascii="Times New Roman" w:hAnsi="Times New Roman" w:cs="Times New Roman"/>
          <w:b/>
          <w:sz w:val="28"/>
          <w:szCs w:val="28"/>
        </w:rPr>
        <w:t>Методические рекомендации</w:t>
      </w:r>
      <w:r>
        <w:rPr>
          <w:rFonts w:ascii="Times New Roman" w:hAnsi="Times New Roman" w:cs="Times New Roman"/>
          <w:sz w:val="28"/>
          <w:szCs w:val="28"/>
        </w:rPr>
        <w:t>.</w:t>
      </w:r>
    </w:p>
    <w:p w:rsidR="00A02290" w:rsidRDefault="00A02290" w:rsidP="000166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занятий по классу балалайки необходимо обязательное наличие инструмента подходящего размера для детей дошкольного возраста. В настоящее время есть возможность сделать инструмент на заказ, либо приобрести уменьшенную балалайку фабричного производства. Если у преподавателя в классе сразу несколько начинающих учащихся, то можно несколько первых занятий сделать мелкогрупповыми, что позволит разнообразить задания, привить интерес к коллективной работе.</w:t>
      </w:r>
    </w:p>
    <w:p w:rsidR="00A02290" w:rsidRDefault="00A02290" w:rsidP="000166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Правильно должен быть подобран ребёнку стул для занятий, таким образом, чтобы колени, при игре были согнуты под прямым углом. Балалайка и стул, на котором ребёнок занимается дома, должны соответствовать также всем этим критериям, наличие пюпитра также очень важно для занятий дома, ведь неправильное расположение нот может влиять на осанку учащегося. Для настройки инструмента необходимо наличие тюнера, сейчас существует </w:t>
      </w:r>
      <w:r>
        <w:rPr>
          <w:rFonts w:ascii="Times New Roman" w:hAnsi="Times New Roman" w:cs="Times New Roman"/>
          <w:sz w:val="28"/>
          <w:szCs w:val="28"/>
        </w:rPr>
        <w:lastRenderedPageBreak/>
        <w:t>большое количество приложений для телефонов, в которых кроме тюнера есть метроном, что очень удобно для домашних занятий.</w:t>
      </w:r>
    </w:p>
    <w:p w:rsidR="00A02290" w:rsidRDefault="00A02290" w:rsidP="000166BD">
      <w:pPr>
        <w:pStyle w:val="a3"/>
        <w:kinsoku w:val="0"/>
        <w:overflowPunct w:val="0"/>
        <w:spacing w:before="0" w:beforeAutospacing="0" w:after="0" w:afterAutospacing="0"/>
        <w:ind w:firstLine="709"/>
        <w:jc w:val="both"/>
        <w:textAlignment w:val="baseline"/>
        <w:rPr>
          <w:rFonts w:eastAsia="Calibri"/>
          <w:bCs/>
          <w:color w:val="000000" w:themeColor="text1"/>
          <w:kern w:val="24"/>
          <w:sz w:val="28"/>
          <w:szCs w:val="28"/>
        </w:rPr>
      </w:pPr>
      <w:r>
        <w:rPr>
          <w:rFonts w:eastAsia="Calibri"/>
          <w:bCs/>
          <w:color w:val="000000" w:themeColor="text1"/>
          <w:kern w:val="24"/>
          <w:sz w:val="28"/>
          <w:szCs w:val="28"/>
        </w:rPr>
        <w:t>Работа с начинающими в классе балалайки - это очень интересный и важный период в обучении. Именно в этот период формируется интерес к занятиям музыкой, поэтому подготовка к урокам преподавателем должна быть систематической, с продумыванием задач, методов обучения, а также подготовкой интересных и красочных дидактическим материалом.</w:t>
      </w:r>
    </w:p>
    <w:p w:rsidR="00A02290" w:rsidRDefault="00A02290" w:rsidP="000166BD">
      <w:pPr>
        <w:pStyle w:val="a3"/>
        <w:kinsoku w:val="0"/>
        <w:overflowPunct w:val="0"/>
        <w:spacing w:before="0" w:beforeAutospacing="0" w:after="0" w:afterAutospacing="0"/>
        <w:ind w:firstLine="709"/>
        <w:jc w:val="both"/>
        <w:textAlignment w:val="baseline"/>
        <w:rPr>
          <w:rFonts w:eastAsia="Calibri"/>
          <w:bCs/>
          <w:color w:val="000000" w:themeColor="text1"/>
          <w:kern w:val="24"/>
          <w:sz w:val="28"/>
          <w:szCs w:val="28"/>
        </w:rPr>
      </w:pPr>
      <w:r>
        <w:rPr>
          <w:rFonts w:eastAsia="Calibri"/>
          <w:bCs/>
          <w:color w:val="000000" w:themeColor="text1"/>
          <w:kern w:val="24"/>
          <w:sz w:val="28"/>
          <w:szCs w:val="28"/>
        </w:rPr>
        <w:t xml:space="preserve">Очень полезна для первых занятий с юными музыкантами «Нотная тетрадь для начинающих балалаечников», которую разработал А. Х. </w:t>
      </w:r>
      <w:proofErr w:type="spellStart"/>
      <w:r>
        <w:rPr>
          <w:rFonts w:eastAsia="Calibri"/>
          <w:bCs/>
          <w:color w:val="000000" w:themeColor="text1"/>
          <w:kern w:val="24"/>
          <w:sz w:val="28"/>
          <w:szCs w:val="28"/>
        </w:rPr>
        <w:t>Жумаев</w:t>
      </w:r>
      <w:proofErr w:type="spellEnd"/>
      <w:r>
        <w:rPr>
          <w:rFonts w:eastAsia="Calibri"/>
          <w:bCs/>
          <w:color w:val="000000" w:themeColor="text1"/>
          <w:kern w:val="24"/>
          <w:sz w:val="28"/>
          <w:szCs w:val="28"/>
        </w:rPr>
        <w:t xml:space="preserve">. </w:t>
      </w:r>
    </w:p>
    <w:p w:rsidR="00A02290" w:rsidRDefault="00A02290" w:rsidP="000166BD">
      <w:pPr>
        <w:pStyle w:val="a3"/>
        <w:kinsoku w:val="0"/>
        <w:overflowPunct w:val="0"/>
        <w:spacing w:before="0" w:beforeAutospacing="0" w:after="0" w:afterAutospacing="0"/>
        <w:ind w:firstLine="709"/>
        <w:jc w:val="both"/>
        <w:textAlignment w:val="baseline"/>
        <w:rPr>
          <w:rFonts w:eastAsia="Calibri"/>
          <w:bCs/>
          <w:color w:val="000000" w:themeColor="text1"/>
          <w:kern w:val="24"/>
          <w:sz w:val="28"/>
          <w:szCs w:val="28"/>
        </w:rPr>
      </w:pPr>
      <w:r>
        <w:rPr>
          <w:noProof/>
        </w:rPr>
        <w:drawing>
          <wp:inline distT="0" distB="0" distL="0" distR="0" wp14:anchorId="0C9147BD" wp14:editId="3C79E811">
            <wp:extent cx="2139742" cy="3024000"/>
            <wp:effectExtent l="0" t="0" r="0" b="5080"/>
            <wp:docPr id="18" name="Рисунок 18" descr="http://notoboz.ru/uploads/download/balalayka/thumbs/1345817222_1345196259_rabochaya-tetrad-dlya-nachinayushhix-balalaechnikov_notob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otoboz.ru/uploads/download/balalayka/thumbs/1345817222_1345196259_rabochaya-tetrad-dlya-nachinayushhix-balalaechnikov_notobo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9742" cy="3024000"/>
                    </a:xfrm>
                    <a:prstGeom prst="rect">
                      <a:avLst/>
                    </a:prstGeom>
                    <a:noFill/>
                    <a:ln>
                      <a:noFill/>
                    </a:ln>
                  </pic:spPr>
                </pic:pic>
              </a:graphicData>
            </a:graphic>
          </wp:inline>
        </w:drawing>
      </w:r>
    </w:p>
    <w:p w:rsidR="00A02290" w:rsidRPr="003D1DBB" w:rsidRDefault="00B718BF" w:rsidP="000166BD">
      <w:pPr>
        <w:pStyle w:val="a3"/>
        <w:kinsoku w:val="0"/>
        <w:overflowPunct w:val="0"/>
        <w:spacing w:before="0" w:beforeAutospacing="0" w:after="0" w:afterAutospacing="0"/>
        <w:ind w:firstLine="709"/>
        <w:jc w:val="both"/>
        <w:textAlignment w:val="baseline"/>
        <w:rPr>
          <w:rFonts w:eastAsia="Calibri"/>
          <w:bCs/>
          <w:color w:val="000000" w:themeColor="text1"/>
          <w:kern w:val="24"/>
          <w:sz w:val="28"/>
          <w:szCs w:val="28"/>
        </w:rPr>
      </w:pPr>
      <w:r>
        <w:rPr>
          <w:rFonts w:eastAsia="Calibri"/>
          <w:bCs/>
          <w:color w:val="000000" w:themeColor="text1"/>
          <w:kern w:val="24"/>
          <w:sz w:val="28"/>
          <w:szCs w:val="28"/>
        </w:rPr>
        <w:t>В данной тетради удобно давать задания учащемуся по написанию нот</w:t>
      </w:r>
      <w:r w:rsidR="00A02290">
        <w:rPr>
          <w:rFonts w:eastAsia="Calibri"/>
          <w:bCs/>
          <w:color w:val="000000" w:themeColor="text1"/>
          <w:kern w:val="24"/>
          <w:sz w:val="28"/>
          <w:szCs w:val="28"/>
        </w:rPr>
        <w:t>,</w:t>
      </w:r>
      <w:r>
        <w:rPr>
          <w:rFonts w:eastAsia="Calibri"/>
          <w:bCs/>
          <w:color w:val="000000" w:themeColor="text1"/>
          <w:kern w:val="24"/>
          <w:sz w:val="28"/>
          <w:szCs w:val="28"/>
        </w:rPr>
        <w:t xml:space="preserve"> пауз, ключей, динамических оттенков, знакомить с размерами, придумывать и</w:t>
      </w:r>
      <w:r w:rsidR="00A02290">
        <w:rPr>
          <w:rFonts w:eastAsia="Calibri"/>
          <w:bCs/>
          <w:color w:val="000000" w:themeColor="text1"/>
          <w:kern w:val="24"/>
          <w:sz w:val="28"/>
          <w:szCs w:val="28"/>
        </w:rPr>
        <w:t xml:space="preserve"> записывать ритмические фигуры, выполнять</w:t>
      </w:r>
      <w:r>
        <w:rPr>
          <w:rFonts w:eastAsia="Calibri"/>
          <w:bCs/>
          <w:color w:val="000000" w:themeColor="text1"/>
          <w:kern w:val="24"/>
          <w:sz w:val="28"/>
          <w:szCs w:val="28"/>
        </w:rPr>
        <w:t xml:space="preserve"> какие-либо творческие задания на закрепление полученных знаний.</w:t>
      </w:r>
      <w:r w:rsidR="00A02290">
        <w:rPr>
          <w:rFonts w:eastAsia="Calibri"/>
          <w:bCs/>
          <w:color w:val="000000" w:themeColor="text1"/>
          <w:kern w:val="24"/>
          <w:sz w:val="28"/>
          <w:szCs w:val="28"/>
        </w:rPr>
        <w:t xml:space="preserve"> </w:t>
      </w:r>
    </w:p>
    <w:p w:rsidR="00A02290" w:rsidRDefault="00A02290" w:rsidP="000166BD">
      <w:pPr>
        <w:pStyle w:val="a3"/>
        <w:kinsoku w:val="0"/>
        <w:overflowPunct w:val="0"/>
        <w:spacing w:before="0" w:beforeAutospacing="0" w:after="0" w:afterAutospacing="0"/>
        <w:ind w:firstLine="708"/>
        <w:jc w:val="both"/>
        <w:textAlignment w:val="baseline"/>
        <w:rPr>
          <w:rFonts w:eastAsia="Calibri"/>
          <w:bCs/>
          <w:color w:val="000000" w:themeColor="text1"/>
          <w:kern w:val="24"/>
          <w:sz w:val="28"/>
          <w:szCs w:val="28"/>
        </w:rPr>
      </w:pPr>
      <w:r>
        <w:rPr>
          <w:rFonts w:eastAsia="Calibri"/>
          <w:bCs/>
          <w:color w:val="000000" w:themeColor="text1"/>
          <w:kern w:val="24"/>
          <w:sz w:val="28"/>
          <w:szCs w:val="28"/>
        </w:rPr>
        <w:t>Для знакомства с нотной грамотой педагог может использовать различные карточки, презентации, кроссворды, нотные сказки и т.д.</w:t>
      </w:r>
    </w:p>
    <w:p w:rsidR="00A02290" w:rsidRPr="0049748E" w:rsidRDefault="00A02290" w:rsidP="000166BD">
      <w:pPr>
        <w:pStyle w:val="a3"/>
        <w:kinsoku w:val="0"/>
        <w:overflowPunct w:val="0"/>
        <w:spacing w:before="0" w:beforeAutospacing="0" w:after="0" w:afterAutospacing="0"/>
        <w:ind w:firstLine="708"/>
        <w:jc w:val="both"/>
        <w:textAlignment w:val="baseline"/>
        <w:rPr>
          <w:rFonts w:eastAsia="Calibri"/>
          <w:bCs/>
          <w:color w:val="000000" w:themeColor="text1"/>
          <w:kern w:val="24"/>
          <w:sz w:val="28"/>
          <w:szCs w:val="28"/>
        </w:rPr>
      </w:pPr>
      <w:r>
        <w:rPr>
          <w:noProof/>
        </w:rPr>
        <w:drawing>
          <wp:inline distT="0" distB="0" distL="0" distR="0" wp14:anchorId="2BC895D1" wp14:editId="49282AE6">
            <wp:extent cx="3936000" cy="2952000"/>
            <wp:effectExtent l="0" t="0" r="7620" b="1270"/>
            <wp:docPr id="21" name="Рисунок 21" descr="https://ds05.infourok.ru/uploads/ex/05e0/000b8b17-29ccc25e/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e0/000b8b17-29ccc25e/img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6000" cy="2952000"/>
                    </a:xfrm>
                    <a:prstGeom prst="rect">
                      <a:avLst/>
                    </a:prstGeom>
                    <a:noFill/>
                    <a:ln>
                      <a:noFill/>
                    </a:ln>
                  </pic:spPr>
                </pic:pic>
              </a:graphicData>
            </a:graphic>
          </wp:inline>
        </w:drawing>
      </w:r>
    </w:p>
    <w:p w:rsidR="00A02290" w:rsidRPr="00714497" w:rsidRDefault="00A02290" w:rsidP="000166BD">
      <w:pPr>
        <w:pStyle w:val="a3"/>
        <w:kinsoku w:val="0"/>
        <w:overflowPunct w:val="0"/>
        <w:spacing w:before="0" w:beforeAutospacing="0" w:after="0" w:afterAutospacing="0"/>
        <w:ind w:firstLine="708"/>
        <w:jc w:val="both"/>
        <w:textAlignment w:val="baseline"/>
        <w:rPr>
          <w:rFonts w:eastAsia="Calibri"/>
          <w:bCs/>
          <w:i/>
          <w:color w:val="000000" w:themeColor="text1"/>
          <w:kern w:val="24"/>
          <w:sz w:val="28"/>
          <w:szCs w:val="28"/>
        </w:rPr>
      </w:pPr>
      <w:r w:rsidRPr="003D49B3">
        <w:rPr>
          <w:rFonts w:eastAsia="Calibri"/>
          <w:b/>
          <w:bCs/>
          <w:color w:val="000000" w:themeColor="text1"/>
          <w:kern w:val="24"/>
          <w:sz w:val="28"/>
          <w:szCs w:val="28"/>
        </w:rPr>
        <w:lastRenderedPageBreak/>
        <w:t xml:space="preserve">Нотная </w:t>
      </w:r>
      <w:proofErr w:type="spellStart"/>
      <w:r w:rsidRPr="003D49B3">
        <w:rPr>
          <w:rFonts w:eastAsia="Calibri"/>
          <w:b/>
          <w:bCs/>
          <w:color w:val="000000" w:themeColor="text1"/>
          <w:kern w:val="24"/>
          <w:sz w:val="28"/>
          <w:szCs w:val="28"/>
        </w:rPr>
        <w:t>познайка</w:t>
      </w:r>
      <w:proofErr w:type="spellEnd"/>
      <w:r w:rsidRPr="003D49B3">
        <w:rPr>
          <w:rFonts w:eastAsia="Calibri"/>
          <w:b/>
          <w:bCs/>
          <w:color w:val="000000" w:themeColor="text1"/>
          <w:kern w:val="24"/>
          <w:sz w:val="28"/>
          <w:szCs w:val="28"/>
        </w:rPr>
        <w:t xml:space="preserve">. </w:t>
      </w:r>
      <w:r w:rsidR="00B718BF">
        <w:rPr>
          <w:rFonts w:eastAsia="Calibri"/>
          <w:b/>
          <w:bCs/>
          <w:color w:val="000000" w:themeColor="text1"/>
          <w:kern w:val="24"/>
          <w:sz w:val="28"/>
          <w:szCs w:val="28"/>
        </w:rPr>
        <w:t xml:space="preserve">Автор Мицкевич Н.О. </w:t>
      </w:r>
      <w:r w:rsidRPr="003D49B3">
        <w:rPr>
          <w:rFonts w:eastAsia="Calibri"/>
          <w:b/>
          <w:bCs/>
          <w:i/>
          <w:color w:val="000000" w:themeColor="text1"/>
          <w:kern w:val="24"/>
          <w:sz w:val="28"/>
          <w:szCs w:val="28"/>
        </w:rPr>
        <w:t>(</w:t>
      </w:r>
      <w:r>
        <w:rPr>
          <w:rFonts w:eastAsia="Calibri"/>
          <w:bCs/>
          <w:i/>
          <w:color w:val="000000" w:themeColor="text1"/>
          <w:kern w:val="24"/>
          <w:sz w:val="28"/>
          <w:szCs w:val="28"/>
        </w:rPr>
        <w:t>Приложение №1).</w:t>
      </w:r>
    </w:p>
    <w:p w:rsidR="00A02290" w:rsidRDefault="00A02290" w:rsidP="000166BD">
      <w:pPr>
        <w:pStyle w:val="a3"/>
        <w:kinsoku w:val="0"/>
        <w:overflowPunct w:val="0"/>
        <w:spacing w:before="0" w:beforeAutospacing="0" w:after="0" w:afterAutospacing="0"/>
        <w:ind w:firstLine="708"/>
        <w:jc w:val="both"/>
        <w:textAlignment w:val="baseline"/>
        <w:rPr>
          <w:rFonts w:eastAsia="Calibri"/>
          <w:bCs/>
          <w:color w:val="000000" w:themeColor="text1"/>
          <w:kern w:val="24"/>
          <w:sz w:val="28"/>
          <w:szCs w:val="28"/>
        </w:rPr>
      </w:pPr>
      <w:r>
        <w:rPr>
          <w:rFonts w:eastAsia="Calibri"/>
          <w:bCs/>
          <w:color w:val="000000" w:themeColor="text1"/>
          <w:kern w:val="24"/>
          <w:sz w:val="28"/>
          <w:szCs w:val="28"/>
        </w:rPr>
        <w:t xml:space="preserve"> </w:t>
      </w:r>
      <w:r>
        <w:rPr>
          <w:i/>
          <w:iCs/>
          <w:noProof/>
          <w:szCs w:val="28"/>
        </w:rPr>
        <w:drawing>
          <wp:inline distT="0" distB="0" distL="0" distR="0" wp14:anchorId="25028755" wp14:editId="6D0E902F">
            <wp:extent cx="4734205" cy="3384000"/>
            <wp:effectExtent l="0" t="0" r="9525" b="45085"/>
            <wp:docPr id="4" name="Рисунок 4"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7"/>
                    <pic:cNvPicPr>
                      <a:picLocks noChangeAspect="1" noChangeArrowheads="1"/>
                    </pic:cNvPicPr>
                  </pic:nvPicPr>
                  <pic:blipFill>
                    <a:blip r:embed="rId9" cstate="print"/>
                    <a:srcRect l="6651" t="7430" r="7600" b="4575"/>
                    <a:stretch>
                      <a:fillRect/>
                    </a:stretch>
                  </pic:blipFill>
                  <pic:spPr bwMode="auto">
                    <a:xfrm>
                      <a:off x="0" y="0"/>
                      <a:ext cx="4734205" cy="3384000"/>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A02290" w:rsidRDefault="00A02290" w:rsidP="000166BD">
      <w:pPr>
        <w:pStyle w:val="a3"/>
        <w:kinsoku w:val="0"/>
        <w:overflowPunct w:val="0"/>
        <w:spacing w:before="0" w:beforeAutospacing="0" w:after="0" w:afterAutospacing="0"/>
        <w:ind w:firstLine="708"/>
        <w:jc w:val="both"/>
        <w:textAlignment w:val="baseline"/>
        <w:rPr>
          <w:rFonts w:eastAsia="Calibri"/>
          <w:bCs/>
          <w:color w:val="000000" w:themeColor="text1"/>
          <w:kern w:val="24"/>
          <w:sz w:val="28"/>
          <w:szCs w:val="28"/>
        </w:rPr>
      </w:pPr>
    </w:p>
    <w:p w:rsidR="000166BD" w:rsidRDefault="00A02290" w:rsidP="000166BD">
      <w:pPr>
        <w:pStyle w:val="a3"/>
        <w:kinsoku w:val="0"/>
        <w:overflowPunct w:val="0"/>
        <w:spacing w:before="0" w:beforeAutospacing="0" w:after="0" w:afterAutospacing="0"/>
        <w:ind w:firstLine="708"/>
        <w:jc w:val="both"/>
        <w:textAlignment w:val="baseline"/>
        <w:rPr>
          <w:rFonts w:eastAsia="Calibri"/>
          <w:b/>
          <w:bCs/>
          <w:color w:val="000000" w:themeColor="text1"/>
          <w:kern w:val="24"/>
          <w:sz w:val="28"/>
          <w:szCs w:val="28"/>
        </w:rPr>
      </w:pPr>
      <w:r>
        <w:rPr>
          <w:rFonts w:eastAsia="Calibri"/>
          <w:bCs/>
          <w:color w:val="000000" w:themeColor="text1"/>
          <w:kern w:val="24"/>
          <w:sz w:val="28"/>
          <w:szCs w:val="28"/>
        </w:rPr>
        <w:t>Знакомство с длительностями также необходимо начинать с первых уроков, ведь ритм - это основа музыки. На уроках можно использовать различные ударные народные инструменты, и создать шумовой оркестр, исполняя различные ритмические фигуры. Возможно графическое изображение крупных и мелких длительностей для детей 4-6 лет, которые будут изображены различными по величине предметами или животными.</w:t>
      </w:r>
      <w:r w:rsidR="000166BD" w:rsidRPr="000166BD">
        <w:rPr>
          <w:rFonts w:eastAsia="Calibri"/>
          <w:b/>
          <w:bCs/>
          <w:color w:val="000000" w:themeColor="text1"/>
          <w:kern w:val="24"/>
          <w:sz w:val="28"/>
          <w:szCs w:val="28"/>
        </w:rPr>
        <w:t xml:space="preserve"> </w:t>
      </w:r>
    </w:p>
    <w:p w:rsidR="00A02290" w:rsidRDefault="000166BD" w:rsidP="000166BD">
      <w:pPr>
        <w:pStyle w:val="a3"/>
        <w:kinsoku w:val="0"/>
        <w:overflowPunct w:val="0"/>
        <w:spacing w:before="0" w:beforeAutospacing="0" w:after="0" w:afterAutospacing="0"/>
        <w:ind w:firstLine="708"/>
        <w:jc w:val="both"/>
        <w:textAlignment w:val="baseline"/>
        <w:rPr>
          <w:rFonts w:eastAsia="Calibri"/>
          <w:bCs/>
          <w:color w:val="000000" w:themeColor="text1"/>
          <w:kern w:val="24"/>
          <w:sz w:val="28"/>
          <w:szCs w:val="28"/>
        </w:rPr>
      </w:pPr>
      <w:r>
        <w:rPr>
          <w:rFonts w:eastAsia="Calibri"/>
          <w:b/>
          <w:bCs/>
          <w:color w:val="000000" w:themeColor="text1"/>
          <w:kern w:val="24"/>
          <w:sz w:val="28"/>
          <w:szCs w:val="28"/>
        </w:rPr>
        <w:t>Ритмические загадки</w:t>
      </w:r>
      <w:r w:rsidRPr="003D49B3">
        <w:rPr>
          <w:rFonts w:eastAsia="Calibri"/>
          <w:b/>
          <w:bCs/>
          <w:color w:val="000000" w:themeColor="text1"/>
          <w:kern w:val="24"/>
          <w:sz w:val="28"/>
          <w:szCs w:val="28"/>
        </w:rPr>
        <w:t xml:space="preserve">. </w:t>
      </w:r>
      <w:r>
        <w:rPr>
          <w:rFonts w:eastAsia="Calibri"/>
          <w:b/>
          <w:bCs/>
          <w:color w:val="000000" w:themeColor="text1"/>
          <w:kern w:val="24"/>
          <w:sz w:val="28"/>
          <w:szCs w:val="28"/>
        </w:rPr>
        <w:t xml:space="preserve">Автор Мицкевич Н.О. </w:t>
      </w:r>
      <w:r w:rsidRPr="003D49B3">
        <w:rPr>
          <w:rFonts w:eastAsia="Calibri"/>
          <w:b/>
          <w:bCs/>
          <w:i/>
          <w:color w:val="000000" w:themeColor="text1"/>
          <w:kern w:val="24"/>
          <w:sz w:val="28"/>
          <w:szCs w:val="28"/>
        </w:rPr>
        <w:t>(</w:t>
      </w:r>
      <w:r>
        <w:rPr>
          <w:rFonts w:eastAsia="Calibri"/>
          <w:bCs/>
          <w:i/>
          <w:color w:val="000000" w:themeColor="text1"/>
          <w:kern w:val="24"/>
          <w:sz w:val="28"/>
          <w:szCs w:val="28"/>
        </w:rPr>
        <w:t>Приложение №2)</w:t>
      </w:r>
    </w:p>
    <w:p w:rsidR="00A02290" w:rsidRDefault="00A02290" w:rsidP="000166BD">
      <w:pPr>
        <w:pStyle w:val="a3"/>
        <w:kinsoku w:val="0"/>
        <w:overflowPunct w:val="0"/>
        <w:spacing w:before="0" w:beforeAutospacing="0" w:after="0" w:afterAutospacing="0"/>
        <w:jc w:val="both"/>
        <w:textAlignment w:val="baseline"/>
        <w:rPr>
          <w:rFonts w:eastAsia="Calibri"/>
          <w:bCs/>
          <w:i/>
          <w:color w:val="000000" w:themeColor="text1"/>
          <w:kern w:val="24"/>
          <w:sz w:val="28"/>
          <w:szCs w:val="28"/>
        </w:rPr>
      </w:pPr>
    </w:p>
    <w:p w:rsidR="00A02290" w:rsidRPr="000166BD" w:rsidRDefault="00A02290" w:rsidP="000166BD">
      <w:pPr>
        <w:pStyle w:val="a3"/>
        <w:kinsoku w:val="0"/>
        <w:overflowPunct w:val="0"/>
        <w:spacing w:before="0" w:beforeAutospacing="0" w:after="0" w:afterAutospacing="0"/>
        <w:jc w:val="both"/>
        <w:textAlignment w:val="baseline"/>
        <w:rPr>
          <w:rFonts w:eastAsia="Calibri"/>
          <w:bCs/>
          <w:i/>
          <w:color w:val="000000" w:themeColor="text1"/>
          <w:kern w:val="24"/>
          <w:sz w:val="28"/>
          <w:szCs w:val="28"/>
        </w:rPr>
      </w:pPr>
      <w:r>
        <w:rPr>
          <w:b/>
          <w:noProof/>
          <w:sz w:val="28"/>
          <w:szCs w:val="28"/>
        </w:rPr>
        <w:drawing>
          <wp:anchor distT="0" distB="0" distL="114300" distR="114300" simplePos="0" relativeHeight="251659264" behindDoc="0" locked="0" layoutInCell="1" allowOverlap="1" wp14:anchorId="60B21DA4" wp14:editId="2C28166A">
            <wp:simplePos x="0" y="0"/>
            <wp:positionH relativeFrom="column">
              <wp:posOffset>847725</wp:posOffset>
            </wp:positionH>
            <wp:positionV relativeFrom="paragraph">
              <wp:posOffset>-39370</wp:posOffset>
            </wp:positionV>
            <wp:extent cx="4506943" cy="3060000"/>
            <wp:effectExtent l="0" t="0" r="8255" b="762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943" cy="3060000"/>
                    </a:xfrm>
                    <a:prstGeom prst="rect">
                      <a:avLst/>
                    </a:prstGeom>
                    <a:noFill/>
                  </pic:spPr>
                </pic:pic>
              </a:graphicData>
            </a:graphic>
            <wp14:sizeRelH relativeFrom="margin">
              <wp14:pctWidth>0</wp14:pctWidth>
            </wp14:sizeRelH>
            <wp14:sizeRelV relativeFrom="margin">
              <wp14:pctHeight>0</wp14:pctHeight>
            </wp14:sizeRelV>
          </wp:anchor>
        </w:drawing>
      </w:r>
    </w:p>
    <w:p w:rsidR="000166BD" w:rsidRDefault="000166BD" w:rsidP="000166BD">
      <w:pPr>
        <w:spacing w:after="0" w:line="240" w:lineRule="auto"/>
        <w:ind w:firstLine="708"/>
        <w:jc w:val="both"/>
        <w:rPr>
          <w:rFonts w:ascii="Times New Roman" w:hAnsi="Times New Roman" w:cs="Times New Roman"/>
          <w:sz w:val="28"/>
          <w:szCs w:val="28"/>
        </w:rPr>
      </w:pPr>
    </w:p>
    <w:p w:rsidR="000166BD" w:rsidRDefault="000166BD" w:rsidP="000166BD">
      <w:pPr>
        <w:spacing w:after="0" w:line="240" w:lineRule="auto"/>
        <w:ind w:firstLine="708"/>
        <w:jc w:val="both"/>
        <w:rPr>
          <w:rFonts w:ascii="Times New Roman" w:hAnsi="Times New Roman" w:cs="Times New Roman"/>
          <w:sz w:val="28"/>
          <w:szCs w:val="28"/>
        </w:rPr>
      </w:pPr>
    </w:p>
    <w:p w:rsidR="000166BD" w:rsidRDefault="000166BD" w:rsidP="000166BD">
      <w:pPr>
        <w:spacing w:after="0" w:line="240" w:lineRule="auto"/>
        <w:ind w:firstLine="708"/>
        <w:jc w:val="both"/>
        <w:rPr>
          <w:rFonts w:ascii="Times New Roman" w:hAnsi="Times New Roman" w:cs="Times New Roman"/>
          <w:sz w:val="28"/>
          <w:szCs w:val="28"/>
        </w:rPr>
      </w:pP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Начинающих музыкантов, которые только знакомятся с игрой на каком-либо народном инструменте, нужно заинтересовать и показать весь </w:t>
      </w:r>
      <w:r>
        <w:rPr>
          <w:rFonts w:ascii="Times New Roman" w:hAnsi="Times New Roman" w:cs="Times New Roman"/>
          <w:sz w:val="28"/>
          <w:szCs w:val="28"/>
        </w:rPr>
        <w:lastRenderedPageBreak/>
        <w:t xml:space="preserve">многогранный мир самобытных, необыкновенных русских народных инструментов. В этом вопросе педагогу поможет фантазия, можно придумать сказки, презентации, задания с картинками об истории возникновения и разновидностях народных инструментов, можно давать ученикам раскраски с изображением балалаек, домр, баянов, гуслей, различных шумовых инструментов, а затем сделать выставку в кабинете, что еще больше заинтересует детей. </w:t>
      </w:r>
    </w:p>
    <w:p w:rsidR="00A02290" w:rsidRPr="000166BD" w:rsidRDefault="00473375" w:rsidP="000166BD">
      <w:pPr>
        <w:spacing w:after="0" w:line="240" w:lineRule="auto"/>
        <w:ind w:firstLine="708"/>
        <w:jc w:val="both"/>
        <w:rPr>
          <w:rFonts w:ascii="Times New Roman" w:hAnsi="Times New Roman" w:cs="Times New Roman"/>
          <w:b/>
          <w:sz w:val="28"/>
          <w:szCs w:val="28"/>
        </w:rPr>
      </w:pPr>
      <w:r w:rsidRPr="000166BD">
        <w:rPr>
          <w:rFonts w:ascii="Times New Roman" w:hAnsi="Times New Roman" w:cs="Times New Roman"/>
          <w:b/>
          <w:sz w:val="28"/>
          <w:szCs w:val="28"/>
        </w:rPr>
        <w:t>С</w:t>
      </w:r>
      <w:r w:rsidR="00A02290" w:rsidRPr="000166BD">
        <w:rPr>
          <w:rFonts w:ascii="Times New Roman" w:hAnsi="Times New Roman" w:cs="Times New Roman"/>
          <w:b/>
          <w:sz w:val="28"/>
          <w:szCs w:val="28"/>
        </w:rPr>
        <w:t xml:space="preserve">казки </w:t>
      </w:r>
      <w:r w:rsidRPr="000166BD">
        <w:rPr>
          <w:rFonts w:ascii="Times New Roman" w:hAnsi="Times New Roman" w:cs="Times New Roman"/>
          <w:b/>
          <w:sz w:val="28"/>
          <w:szCs w:val="28"/>
        </w:rPr>
        <w:t>о происхождении балалайки автор</w:t>
      </w:r>
      <w:r w:rsidR="00A02290" w:rsidRPr="000166BD">
        <w:rPr>
          <w:rFonts w:ascii="Times New Roman" w:hAnsi="Times New Roman" w:cs="Times New Roman"/>
          <w:b/>
          <w:sz w:val="28"/>
          <w:szCs w:val="28"/>
        </w:rPr>
        <w:t xml:space="preserve"> Мицкевич</w:t>
      </w:r>
      <w:r w:rsidRPr="000166BD">
        <w:rPr>
          <w:rFonts w:ascii="Times New Roman" w:hAnsi="Times New Roman" w:cs="Times New Roman"/>
          <w:b/>
          <w:sz w:val="28"/>
          <w:szCs w:val="28"/>
        </w:rPr>
        <w:t xml:space="preserve"> Н.О.</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Ты начинаешь путь большой,</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 буду я всегда собой,</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Твой самый главный инструмент,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На мне играли сотни лет.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Твоих я видел часто предков</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В руках я был у них нередко.</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У меня лишь три струны,</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Ты скорее посмотри.</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Голосочек очень тонкий,</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Но пронзительный и звонкий.</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К струнам только прикоснёшься,</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Сразу музыка польётся.</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Балалаечкой зовут,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Меня на праздники берут.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Там я весело играю,</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 гостей всех потешаю.</w:t>
      </w:r>
    </w:p>
    <w:p w:rsidR="00A02290" w:rsidRPr="00473375" w:rsidRDefault="00A02290" w:rsidP="000166BD">
      <w:pPr>
        <w:spacing w:after="0" w:line="240" w:lineRule="auto"/>
        <w:rPr>
          <w:rFonts w:ascii="Times New Roman" w:hAnsi="Times New Roman" w:cs="Times New Roman"/>
          <w:sz w:val="28"/>
          <w:szCs w:val="28"/>
        </w:rPr>
      </w:pPr>
      <w:r w:rsidRPr="00473375">
        <w:rPr>
          <w:rFonts w:ascii="Times New Roman" w:hAnsi="Times New Roman" w:cs="Times New Roman"/>
          <w:sz w:val="28"/>
          <w:szCs w:val="28"/>
        </w:rPr>
        <w:t xml:space="preserve">                                         А откуда ж я взялась?</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Вот послушай мой рассказ-</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Дело было на Руси,</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 xml:space="preserve"> Её на карте не ищи –</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Раньше так Россию звали,</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Затем имя поменяли.</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Мне уж больше трёх веков,</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Ну, а путь мой был таков:</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Сделали меня в народе,</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В потеху я была им вроде.</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Затем на праздник при дворе</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Меня брали при Петре.</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 xml:space="preserve">Скоморохи для меня </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Были лучшие друзья.</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Сначала было две струны,</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А потом их стало три.</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А фигура у меня –</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Кругловатая была.</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Из дерева мой корпус сбит,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 треугольная на вид.</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lastRenderedPageBreak/>
        <w:t>На мне играли виртуозы:</w:t>
      </w:r>
    </w:p>
    <w:p w:rsidR="00A02290" w:rsidRPr="00473375" w:rsidRDefault="00A02290" w:rsidP="000166BD">
      <w:pPr>
        <w:spacing w:after="0" w:line="240" w:lineRule="auto"/>
        <w:jc w:val="center"/>
        <w:rPr>
          <w:rFonts w:ascii="Times New Roman" w:hAnsi="Times New Roman" w:cs="Times New Roman"/>
          <w:sz w:val="28"/>
          <w:szCs w:val="28"/>
        </w:rPr>
      </w:pPr>
      <w:proofErr w:type="spellStart"/>
      <w:r w:rsidRPr="00473375">
        <w:rPr>
          <w:rFonts w:ascii="Times New Roman" w:hAnsi="Times New Roman" w:cs="Times New Roman"/>
          <w:sz w:val="28"/>
          <w:szCs w:val="28"/>
        </w:rPr>
        <w:t>Хондошкин</w:t>
      </w:r>
      <w:proofErr w:type="spellEnd"/>
      <w:r w:rsidRPr="00473375">
        <w:rPr>
          <w:rFonts w:ascii="Times New Roman" w:hAnsi="Times New Roman" w:cs="Times New Roman"/>
          <w:sz w:val="28"/>
          <w:szCs w:val="28"/>
        </w:rPr>
        <w:t xml:space="preserve">, </w:t>
      </w:r>
      <w:proofErr w:type="spellStart"/>
      <w:r w:rsidRPr="00473375">
        <w:rPr>
          <w:rFonts w:ascii="Times New Roman" w:hAnsi="Times New Roman" w:cs="Times New Roman"/>
          <w:sz w:val="28"/>
          <w:szCs w:val="28"/>
        </w:rPr>
        <w:t>Радивилов</w:t>
      </w:r>
      <w:proofErr w:type="spellEnd"/>
      <w:r w:rsidRPr="00473375">
        <w:rPr>
          <w:rFonts w:ascii="Times New Roman" w:hAnsi="Times New Roman" w:cs="Times New Roman"/>
          <w:sz w:val="28"/>
          <w:szCs w:val="28"/>
        </w:rPr>
        <w:t xml:space="preserve"> тоже.</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В конце 19 века</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Повстречала человека,</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Который жизнь мне изменил,</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Игрой на мне всех поразил.</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Андреев* – с ним я ожила,</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 братьев я приобрела –</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Собрал он целый коллектив –</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От самых малых до больших.</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Я стала снова процветать,</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М уваженья обретать,</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 даже знатные особы,</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На мне играли бесподобно.</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С тех пор прошло не мало лет,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И я живу! А в чём секрет?</w:t>
      </w:r>
    </w:p>
    <w:p w:rsidR="00A02290" w:rsidRPr="00473375" w:rsidRDefault="00A02290" w:rsidP="000166BD">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Секрет в любви ко мне людей,</w:t>
      </w:r>
    </w:p>
    <w:p w:rsidR="00A02290" w:rsidRPr="00473375" w:rsidRDefault="00A02290" w:rsidP="000752DC">
      <w:pPr>
        <w:spacing w:after="0" w:line="240" w:lineRule="auto"/>
        <w:jc w:val="center"/>
        <w:rPr>
          <w:rFonts w:ascii="Times New Roman" w:hAnsi="Times New Roman" w:cs="Times New Roman"/>
          <w:sz w:val="28"/>
          <w:szCs w:val="28"/>
        </w:rPr>
      </w:pPr>
      <w:r w:rsidRPr="00473375">
        <w:rPr>
          <w:rFonts w:ascii="Times New Roman" w:hAnsi="Times New Roman" w:cs="Times New Roman"/>
          <w:sz w:val="28"/>
          <w:szCs w:val="28"/>
        </w:rPr>
        <w:t>Учись и ты играть скорей.</w:t>
      </w: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того, как ученик познакомился с историей инструмента, необходимо педагогу сыграть на балалайке несколько разных по характеру произведений с понятной, выразительной и интересной мелодией, с использованием различных приемов.  </w:t>
      </w: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Следующем этапом в освоении инструмента станет формирование правильной посадки и постановки рук ученика. Это очень кропотливый, важный и ответственный период, ведь от свободы игрового аппарата зависит всё дальнейшее обучение в музыкальной школе. Нужно контролировать, чтобы ноги были согнуты под прямым углом, ученик сидел на половине стула, не опираясь спиной на спинку стула. Для </w:t>
      </w:r>
      <w:r w:rsidR="000752DC">
        <w:rPr>
          <w:rFonts w:ascii="Times New Roman" w:hAnsi="Times New Roman" w:cs="Times New Roman"/>
          <w:sz w:val="28"/>
          <w:szCs w:val="28"/>
        </w:rPr>
        <w:t>того чтобы балалайка не скатывалась</w:t>
      </w:r>
      <w:r>
        <w:rPr>
          <w:rFonts w:ascii="Times New Roman" w:hAnsi="Times New Roman" w:cs="Times New Roman"/>
          <w:sz w:val="28"/>
          <w:szCs w:val="28"/>
        </w:rPr>
        <w:t xml:space="preserve">, </w:t>
      </w:r>
      <w:r w:rsidR="000752DC">
        <w:rPr>
          <w:rFonts w:ascii="Times New Roman" w:hAnsi="Times New Roman" w:cs="Times New Roman"/>
          <w:sz w:val="28"/>
          <w:szCs w:val="28"/>
        </w:rPr>
        <w:t>а хорошо была зафиксирована, можно</w:t>
      </w:r>
      <w:r>
        <w:rPr>
          <w:rFonts w:ascii="Times New Roman" w:hAnsi="Times New Roman" w:cs="Times New Roman"/>
          <w:sz w:val="28"/>
          <w:szCs w:val="28"/>
        </w:rPr>
        <w:t xml:space="preserve"> использовать специальную подкладку из нескользящей ткани, плечи во время игры не должны быть поднятыми, локоть левой руки не должен быть прижат к телу, а находится в свободном положении. Правая рука также должна быть свободной, все движения должны быть легкими, без зажима в кисти и запястье.</w:t>
      </w: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начальном этапе репертуар должен быть интересным, красочным, возможно с подтекстовками, для более понятного исполнения. Один из первоначальных приёмов, который осваивает начинающий балалаечник – щипок (</w:t>
      </w:r>
      <w:proofErr w:type="spellStart"/>
      <w:r>
        <w:rPr>
          <w:rFonts w:ascii="Times New Roman" w:hAnsi="Times New Roman" w:cs="Times New Roman"/>
          <w:sz w:val="28"/>
          <w:szCs w:val="28"/>
          <w:lang w:val="en-US"/>
        </w:rPr>
        <w:t>pizz</w:t>
      </w:r>
      <w:proofErr w:type="spellEnd"/>
      <w:r w:rsidRPr="00121D36">
        <w:rPr>
          <w:rFonts w:ascii="Times New Roman" w:hAnsi="Times New Roman" w:cs="Times New Roman"/>
          <w:sz w:val="28"/>
          <w:szCs w:val="28"/>
        </w:rPr>
        <w:t xml:space="preserve"> </w:t>
      </w:r>
      <w:r>
        <w:rPr>
          <w:rFonts w:ascii="Times New Roman" w:hAnsi="Times New Roman" w:cs="Times New Roman"/>
          <w:sz w:val="28"/>
          <w:szCs w:val="28"/>
        </w:rPr>
        <w:t>большим пальцем). Для более красочного и интересного исполнения простых песенок могут использоваться фонограммы минус, даже такие песенки, как</w:t>
      </w:r>
      <w:r w:rsidR="000752DC">
        <w:rPr>
          <w:rFonts w:ascii="Times New Roman" w:hAnsi="Times New Roman" w:cs="Times New Roman"/>
          <w:sz w:val="28"/>
          <w:szCs w:val="28"/>
        </w:rPr>
        <w:t xml:space="preserve"> «Котик», «Уж, как шла лиса</w:t>
      </w:r>
      <w:r>
        <w:rPr>
          <w:rFonts w:ascii="Times New Roman" w:hAnsi="Times New Roman" w:cs="Times New Roman"/>
          <w:sz w:val="28"/>
          <w:szCs w:val="28"/>
        </w:rPr>
        <w:t xml:space="preserve"> по травке», «</w:t>
      </w:r>
      <w:proofErr w:type="spellStart"/>
      <w:r>
        <w:rPr>
          <w:rFonts w:ascii="Times New Roman" w:hAnsi="Times New Roman" w:cs="Times New Roman"/>
          <w:sz w:val="28"/>
          <w:szCs w:val="28"/>
        </w:rPr>
        <w:t>Дроздок</w:t>
      </w:r>
      <w:proofErr w:type="spellEnd"/>
      <w:r>
        <w:rPr>
          <w:rFonts w:ascii="Times New Roman" w:hAnsi="Times New Roman" w:cs="Times New Roman"/>
          <w:sz w:val="28"/>
          <w:szCs w:val="28"/>
        </w:rPr>
        <w:t xml:space="preserve">» и др., могут стать частью первого школьного или домашнего концерта. </w:t>
      </w: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Очень полезные сборники с уже готовыми фонограммами Н. Б. Морозова «Тушки-</w:t>
      </w:r>
      <w:proofErr w:type="spellStart"/>
      <w:r>
        <w:rPr>
          <w:rFonts w:ascii="Times New Roman" w:hAnsi="Times New Roman" w:cs="Times New Roman"/>
          <w:sz w:val="28"/>
          <w:szCs w:val="28"/>
        </w:rPr>
        <w:t>Тутутушки</w:t>
      </w:r>
      <w:proofErr w:type="spellEnd"/>
      <w:r>
        <w:rPr>
          <w:rFonts w:ascii="Times New Roman" w:hAnsi="Times New Roman" w:cs="Times New Roman"/>
          <w:sz w:val="28"/>
          <w:szCs w:val="28"/>
        </w:rPr>
        <w:t>», «Неутомимый концертмейстер», «Бермудский треугольник», помогут заинтересовать начинающего балалаечника занятиями музыкой.</w:t>
      </w:r>
    </w:p>
    <w:p w:rsidR="00A02290" w:rsidRDefault="00E51FCA"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2290">
        <w:rPr>
          <w:noProof/>
          <w:lang w:eastAsia="ru-RU"/>
        </w:rPr>
        <w:drawing>
          <wp:inline distT="0" distB="0" distL="0" distR="0" wp14:anchorId="4CB4D4BF" wp14:editId="50528192">
            <wp:extent cx="2596215" cy="3672000"/>
            <wp:effectExtent l="171450" t="171450" r="166370" b="195580"/>
            <wp:docPr id="20" name="Рисунок 20" descr="https://image.jimcdn.com/app/cms/image/transf/dimension=1920x1024:format=jpg/path/s664885592b78a4df/image/ieb9e4b21b282935c/version/14865377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1920x1024:format=jpg/path/s664885592b78a4df/image/ieb9e4b21b282935c/version/1486537728/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215" cy="367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02290" w:rsidRPr="004D1C60" w:rsidRDefault="00A02290" w:rsidP="000166BD">
      <w:pPr>
        <w:spacing w:after="0" w:line="240" w:lineRule="auto"/>
        <w:ind w:firstLine="567"/>
        <w:jc w:val="both"/>
        <w:rPr>
          <w:rFonts w:ascii="Times New Roman" w:hAnsi="Times New Roman" w:cs="Times New Roman"/>
          <w:sz w:val="28"/>
          <w:szCs w:val="28"/>
        </w:rPr>
      </w:pPr>
      <w:r w:rsidRPr="004D1C60">
        <w:rPr>
          <w:rFonts w:ascii="Times New Roman" w:hAnsi="Times New Roman" w:cs="Times New Roman"/>
          <w:sz w:val="28"/>
          <w:szCs w:val="28"/>
        </w:rPr>
        <w:t>Также необходимо сформировать у ребенка системность в занятиях, рассказать и научить тому, как необходимо заниматься дома, выполняя домашнее задание. Разговаривать на уроке необходимо простым и понятным для ребенка языком, объяснять название каждого произведения, исполнять и показывать его на инструменте. Как правило, детские пьесы программные, что позволяет фантазировать, придумывать сюжеты и целые истории, для более красочного исполнения произведения.</w:t>
      </w:r>
    </w:p>
    <w:p w:rsidR="007D702D" w:rsidRDefault="00A02290" w:rsidP="000166BD">
      <w:pPr>
        <w:spacing w:after="0" w:line="240" w:lineRule="auto"/>
        <w:ind w:firstLine="567"/>
        <w:jc w:val="both"/>
        <w:rPr>
          <w:rFonts w:ascii="Times New Roman" w:hAnsi="Times New Roman" w:cs="Times New Roman"/>
          <w:sz w:val="28"/>
          <w:szCs w:val="28"/>
        </w:rPr>
      </w:pPr>
      <w:r w:rsidRPr="004D1C60">
        <w:rPr>
          <w:rFonts w:ascii="Times New Roman" w:hAnsi="Times New Roman" w:cs="Times New Roman"/>
          <w:sz w:val="28"/>
          <w:szCs w:val="28"/>
        </w:rPr>
        <w:t>В репертуар необходимо включать не только обработки народных мелодий и танцев, которые подчеркивают всю красоту звучания балалайки, но также произведения классических композиторов, изначально написанных для других инструментов, очень интересно звучат произведения учитель-ученик, которые стимулируют и заинтересовывают учащихся слушать себя, и стремиться играть выразительно, музыкально, подражая педагогу.</w:t>
      </w:r>
    </w:p>
    <w:p w:rsidR="00A02290" w:rsidRPr="003C74CE" w:rsidRDefault="00A02290" w:rsidP="000166BD">
      <w:pPr>
        <w:spacing w:after="0" w:line="240" w:lineRule="auto"/>
        <w:ind w:firstLine="567"/>
        <w:jc w:val="center"/>
        <w:rPr>
          <w:rFonts w:ascii="Times New Roman" w:hAnsi="Times New Roman" w:cs="Times New Roman"/>
          <w:b/>
          <w:sz w:val="28"/>
          <w:szCs w:val="28"/>
        </w:rPr>
      </w:pPr>
      <w:r w:rsidRPr="003C74CE">
        <w:rPr>
          <w:rFonts w:ascii="Times New Roman" w:hAnsi="Times New Roman" w:cs="Times New Roman"/>
          <w:b/>
          <w:sz w:val="28"/>
          <w:szCs w:val="28"/>
        </w:rPr>
        <w:t>Заключение</w:t>
      </w:r>
    </w:p>
    <w:p w:rsidR="00A02290" w:rsidRDefault="000752DC" w:rsidP="000166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Первые уроки с начинающими в классе балалайки очень важны для раннего эстетического развития учащегося, в это время закладываются основы практических и теоретических знаний</w:t>
      </w:r>
      <w:r w:rsidR="00BF0B07">
        <w:rPr>
          <w:rFonts w:ascii="Times New Roman" w:hAnsi="Times New Roman" w:cs="Times New Roman"/>
          <w:sz w:val="28"/>
          <w:szCs w:val="28"/>
        </w:rPr>
        <w:t>, которые необходимы</w:t>
      </w:r>
      <w:r>
        <w:rPr>
          <w:rFonts w:ascii="Times New Roman" w:hAnsi="Times New Roman" w:cs="Times New Roman"/>
          <w:sz w:val="28"/>
          <w:szCs w:val="28"/>
        </w:rPr>
        <w:t xml:space="preserve"> для дальнейшего обучения в музыкальной школе. Педагогу необходимо заинтересовать ребенка, увлеч</w:t>
      </w:r>
      <w:r w:rsidR="00BF0B07">
        <w:rPr>
          <w:rFonts w:ascii="Times New Roman" w:hAnsi="Times New Roman" w:cs="Times New Roman"/>
          <w:sz w:val="28"/>
          <w:szCs w:val="28"/>
        </w:rPr>
        <w:t>ь его занятиями музыкой, расшири</w:t>
      </w:r>
      <w:r>
        <w:rPr>
          <w:rFonts w:ascii="Times New Roman" w:hAnsi="Times New Roman" w:cs="Times New Roman"/>
          <w:sz w:val="28"/>
          <w:szCs w:val="28"/>
        </w:rPr>
        <w:t xml:space="preserve">ть музыкальный кругозор. </w:t>
      </w:r>
      <w:r w:rsidR="00A02290">
        <w:rPr>
          <w:rFonts w:ascii="Times New Roman" w:hAnsi="Times New Roman" w:cs="Times New Roman"/>
          <w:sz w:val="28"/>
          <w:szCs w:val="28"/>
        </w:rPr>
        <w:t xml:space="preserve">В конце каждого урока преподаватель подводит итоги работы, отмечает, что получилось у ребенка, а над чем нужно еще поработать дома.  </w:t>
      </w:r>
    </w:p>
    <w:p w:rsidR="00A02290" w:rsidRDefault="00A02290" w:rsidP="000752DC">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На протяжении </w:t>
      </w:r>
      <w:r w:rsidR="00BF0B07">
        <w:rPr>
          <w:rFonts w:ascii="Times New Roman" w:eastAsia="Calibri" w:hAnsi="Times New Roman" w:cs="Times New Roman"/>
          <w:sz w:val="28"/>
          <w:szCs w:val="28"/>
        </w:rPr>
        <w:t>каждого занятия</w:t>
      </w:r>
      <w:r>
        <w:rPr>
          <w:rFonts w:ascii="Times New Roman" w:eastAsia="Calibri" w:hAnsi="Times New Roman" w:cs="Times New Roman"/>
          <w:sz w:val="28"/>
          <w:szCs w:val="28"/>
        </w:rPr>
        <w:t xml:space="preserve"> необходимо выполнять все поставленные задачи: образовательные, развивающие и воспитательные. Активно </w:t>
      </w:r>
      <w:r>
        <w:rPr>
          <w:rFonts w:ascii="Times New Roman" w:eastAsia="Calibri" w:hAnsi="Times New Roman" w:cs="Times New Roman"/>
          <w:sz w:val="28"/>
          <w:szCs w:val="28"/>
        </w:rPr>
        <w:lastRenderedPageBreak/>
        <w:t xml:space="preserve">использовать </w:t>
      </w:r>
      <w:r w:rsidR="00E51FCA">
        <w:rPr>
          <w:rFonts w:ascii="Times New Roman" w:eastAsia="Calibri" w:hAnsi="Times New Roman" w:cs="Times New Roman"/>
          <w:sz w:val="28"/>
          <w:szCs w:val="28"/>
        </w:rPr>
        <w:t xml:space="preserve">различные </w:t>
      </w:r>
      <w:r>
        <w:rPr>
          <w:rFonts w:ascii="Times New Roman" w:eastAsia="Calibri" w:hAnsi="Times New Roman" w:cs="Times New Roman"/>
          <w:sz w:val="28"/>
          <w:szCs w:val="28"/>
        </w:rPr>
        <w:t>методы</w:t>
      </w:r>
      <w:r w:rsidR="00E51FCA">
        <w:rPr>
          <w:rFonts w:ascii="Times New Roman" w:eastAsia="Calibri" w:hAnsi="Times New Roman" w:cs="Times New Roman"/>
          <w:sz w:val="28"/>
          <w:szCs w:val="28"/>
        </w:rPr>
        <w:t xml:space="preserve"> и приемы</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объяснительно-иллюстративный, словесный, наглядный, практический, беседа, игровой. </w:t>
      </w:r>
    </w:p>
    <w:p w:rsidR="00A02290" w:rsidRDefault="00A02290" w:rsidP="000752D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Четкое выполнение плана урока поможет добиться поставленной цели – у ученика начнёт формироваться правильная посадка и постановка рук балалаечника, ученик познакомится с нотами, длительностями, узнает другие народные инструменты и историю их создания, научиться исполнять простые песенки приемом </w:t>
      </w:r>
      <w:proofErr w:type="spellStart"/>
      <w:r>
        <w:rPr>
          <w:rFonts w:ascii="Times New Roman" w:hAnsi="Times New Roman" w:cs="Times New Roman"/>
          <w:sz w:val="28"/>
          <w:szCs w:val="28"/>
          <w:lang w:val="en-US"/>
        </w:rPr>
        <w:t>pizz</w:t>
      </w:r>
      <w:proofErr w:type="spellEnd"/>
      <w:r w:rsidRPr="003C74CE">
        <w:rPr>
          <w:rFonts w:ascii="Times New Roman" w:hAnsi="Times New Roman" w:cs="Times New Roman"/>
          <w:sz w:val="28"/>
          <w:szCs w:val="28"/>
        </w:rPr>
        <w:t xml:space="preserve"> </w:t>
      </w:r>
      <w:proofErr w:type="spellStart"/>
      <w:r>
        <w:rPr>
          <w:rFonts w:ascii="Times New Roman" w:hAnsi="Times New Roman" w:cs="Times New Roman"/>
          <w:sz w:val="28"/>
          <w:szCs w:val="28"/>
        </w:rPr>
        <w:t>б.п</w:t>
      </w:r>
      <w:proofErr w:type="spellEnd"/>
      <w:r>
        <w:rPr>
          <w:rFonts w:ascii="Times New Roman" w:hAnsi="Times New Roman" w:cs="Times New Roman"/>
          <w:sz w:val="28"/>
          <w:szCs w:val="28"/>
        </w:rPr>
        <w:t>.</w:t>
      </w:r>
    </w:p>
    <w:p w:rsidR="00A02290" w:rsidRDefault="00A02290" w:rsidP="000166BD">
      <w:pPr>
        <w:spacing w:after="0" w:line="240" w:lineRule="auto"/>
        <w:ind w:firstLine="709"/>
        <w:jc w:val="both"/>
        <w:rPr>
          <w:rFonts w:ascii="Times New Roman" w:hAnsi="Times New Roman" w:cs="Times New Roman"/>
          <w:sz w:val="28"/>
          <w:szCs w:val="28"/>
        </w:rPr>
      </w:pPr>
      <w:r w:rsidRPr="00FC4779">
        <w:rPr>
          <w:rFonts w:ascii="Times New Roman" w:hAnsi="Times New Roman" w:cs="Times New Roman"/>
          <w:sz w:val="28"/>
          <w:szCs w:val="28"/>
        </w:rPr>
        <w:t>В</w:t>
      </w:r>
      <w:r>
        <w:rPr>
          <w:rFonts w:ascii="Times New Roman" w:hAnsi="Times New Roman" w:cs="Times New Roman"/>
          <w:b/>
          <w:sz w:val="28"/>
          <w:szCs w:val="28"/>
        </w:rPr>
        <w:t xml:space="preserve"> </w:t>
      </w:r>
      <w:r w:rsidRPr="00FC4779">
        <w:rPr>
          <w:rFonts w:ascii="Times New Roman" w:hAnsi="Times New Roman" w:cs="Times New Roman"/>
          <w:sz w:val="28"/>
          <w:szCs w:val="28"/>
        </w:rPr>
        <w:t xml:space="preserve">качестве оценки учащимся можно наклеить веселые наклейки, отражающие </w:t>
      </w:r>
      <w:r>
        <w:rPr>
          <w:rFonts w:ascii="Times New Roman" w:hAnsi="Times New Roman" w:cs="Times New Roman"/>
          <w:sz w:val="28"/>
          <w:szCs w:val="28"/>
        </w:rPr>
        <w:t>качество выполненной ими работы</w:t>
      </w:r>
      <w:r w:rsidRPr="00FC4779">
        <w:rPr>
          <w:rFonts w:ascii="Times New Roman" w:hAnsi="Times New Roman" w:cs="Times New Roman"/>
          <w:sz w:val="28"/>
          <w:szCs w:val="28"/>
        </w:rPr>
        <w:t xml:space="preserve"> на уроке.</w:t>
      </w:r>
    </w:p>
    <w:p w:rsidR="00A02290" w:rsidRDefault="00A02290" w:rsidP="000166BD">
      <w:pPr>
        <w:spacing w:after="0" w:line="240" w:lineRule="auto"/>
        <w:ind w:firstLine="709"/>
        <w:jc w:val="both"/>
        <w:rPr>
          <w:rFonts w:ascii="Times New Roman" w:hAnsi="Times New Roman" w:cs="Times New Roman"/>
          <w:sz w:val="28"/>
          <w:szCs w:val="28"/>
        </w:rPr>
      </w:pPr>
    </w:p>
    <w:p w:rsidR="00A02290"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41A43F" wp14:editId="5946AF12">
            <wp:extent cx="3978354" cy="2736000"/>
            <wp:effectExtent l="0" t="0" r="3175" b="7620"/>
            <wp:docPr id="2" name="Рисунок 2" descr="C:\Users\Андрей\Pictures\img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Pictures\img5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90" r="19980" b="48161"/>
                    <a:stretch/>
                  </pic:blipFill>
                  <pic:spPr bwMode="auto">
                    <a:xfrm>
                      <a:off x="0" y="0"/>
                      <a:ext cx="3978354" cy="2736000"/>
                    </a:xfrm>
                    <a:prstGeom prst="rect">
                      <a:avLst/>
                    </a:prstGeom>
                    <a:noFill/>
                    <a:ln>
                      <a:noFill/>
                    </a:ln>
                    <a:extLst>
                      <a:ext uri="{53640926-AAD7-44D8-BBD7-CCE9431645EC}">
                        <a14:shadowObscured xmlns:a14="http://schemas.microsoft.com/office/drawing/2010/main"/>
                      </a:ext>
                    </a:extLst>
                  </pic:spPr>
                </pic:pic>
              </a:graphicData>
            </a:graphic>
          </wp:inline>
        </w:drawing>
      </w:r>
    </w:p>
    <w:p w:rsidR="00A02290" w:rsidRPr="00A72DDA" w:rsidRDefault="00A02290" w:rsidP="000166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 должен быть заинтересован в развитии учащихся, сам должен регулярно повышать свою квалификацию, участвовать в профессиональных конкурсах, быть примером и наставником для своих учеников. </w:t>
      </w:r>
    </w:p>
    <w:p w:rsidR="00772D22" w:rsidRDefault="00772D22" w:rsidP="00772D22">
      <w:pPr>
        <w:spacing w:after="0" w:line="240" w:lineRule="auto"/>
        <w:jc w:val="center"/>
        <w:rPr>
          <w:rFonts w:ascii="Times New Roman" w:hAnsi="Times New Roman" w:cs="Times New Roman"/>
          <w:b/>
          <w:sz w:val="28"/>
          <w:szCs w:val="28"/>
        </w:rPr>
      </w:pPr>
    </w:p>
    <w:p w:rsidR="00894D68" w:rsidRPr="00772D22" w:rsidRDefault="00772D22" w:rsidP="00772D2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Список источников</w:t>
      </w:r>
    </w:p>
    <w:p w:rsidR="00894D68" w:rsidRPr="003C74CE" w:rsidRDefault="00772D22" w:rsidP="00772D22">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            </w:t>
      </w:r>
      <w:r w:rsidR="001D0B74">
        <w:rPr>
          <w:rFonts w:ascii="Times New Roman" w:hAnsi="Times New Roman" w:cs="Times New Roman"/>
          <w:b/>
          <w:sz w:val="28"/>
          <w:szCs w:val="28"/>
        </w:rPr>
        <w:t xml:space="preserve">                   </w:t>
      </w:r>
      <w:r w:rsidR="00894D68" w:rsidRPr="003C74CE">
        <w:rPr>
          <w:rFonts w:ascii="Times New Roman" w:hAnsi="Times New Roman" w:cs="Times New Roman"/>
          <w:b/>
          <w:sz w:val="28"/>
          <w:szCs w:val="28"/>
        </w:rPr>
        <w:t xml:space="preserve">Нотная </w:t>
      </w:r>
      <w:r w:rsidR="001D0B74">
        <w:rPr>
          <w:rFonts w:ascii="Times New Roman" w:hAnsi="Times New Roman" w:cs="Times New Roman"/>
          <w:b/>
          <w:sz w:val="28"/>
          <w:szCs w:val="28"/>
        </w:rPr>
        <w:t xml:space="preserve">и методическая </w:t>
      </w:r>
      <w:r w:rsidR="00894D68" w:rsidRPr="003C74CE">
        <w:rPr>
          <w:rFonts w:ascii="Times New Roman" w:hAnsi="Times New Roman" w:cs="Times New Roman"/>
          <w:b/>
          <w:sz w:val="28"/>
          <w:szCs w:val="28"/>
        </w:rPr>
        <w:t>литература</w:t>
      </w:r>
    </w:p>
    <w:p w:rsidR="001C3211" w:rsidRDefault="001C3211" w:rsidP="000166BD">
      <w:pPr>
        <w:tabs>
          <w:tab w:val="left" w:pos="7470"/>
        </w:tabs>
        <w:spacing w:after="0" w:line="240" w:lineRule="auto"/>
        <w:ind w:firstLine="567"/>
        <w:jc w:val="both"/>
        <w:rPr>
          <w:rFonts w:ascii="Times New Roman" w:hAnsi="Times New Roman" w:cs="Times New Roman"/>
          <w:sz w:val="28"/>
          <w:szCs w:val="28"/>
        </w:rPr>
      </w:pPr>
    </w:p>
    <w:p w:rsidR="001C3211" w:rsidRDefault="001C3211" w:rsidP="001C3211">
      <w:pPr>
        <w:pStyle w:val="a8"/>
        <w:numPr>
          <w:ilvl w:val="0"/>
          <w:numId w:val="2"/>
        </w:numPr>
        <w:tabs>
          <w:tab w:val="left" w:pos="74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Васильев М. Этюды для балалайки. – С.-П., 2012;</w:t>
      </w:r>
    </w:p>
    <w:p w:rsidR="001C3211" w:rsidRDefault="001C3211" w:rsidP="00EB10A0">
      <w:pPr>
        <w:pStyle w:val="a8"/>
        <w:numPr>
          <w:ilvl w:val="0"/>
          <w:numId w:val="2"/>
        </w:numPr>
        <w:tabs>
          <w:tab w:val="left" w:pos="7470"/>
        </w:tabs>
        <w:spacing w:after="0" w:line="240" w:lineRule="auto"/>
        <w:jc w:val="both"/>
        <w:rPr>
          <w:rFonts w:ascii="Times New Roman" w:hAnsi="Times New Roman" w:cs="Times New Roman"/>
          <w:sz w:val="28"/>
          <w:szCs w:val="28"/>
        </w:rPr>
      </w:pPr>
      <w:proofErr w:type="spellStart"/>
      <w:r w:rsidRPr="001C3211">
        <w:rPr>
          <w:rFonts w:ascii="Times New Roman" w:hAnsi="Times New Roman" w:cs="Times New Roman"/>
          <w:sz w:val="28"/>
          <w:szCs w:val="28"/>
        </w:rPr>
        <w:t>Горячкин</w:t>
      </w:r>
      <w:proofErr w:type="spellEnd"/>
      <w:r w:rsidRPr="001C3211">
        <w:rPr>
          <w:rFonts w:ascii="Times New Roman" w:hAnsi="Times New Roman" w:cs="Times New Roman"/>
          <w:sz w:val="28"/>
          <w:szCs w:val="28"/>
        </w:rPr>
        <w:t xml:space="preserve"> К. Балалайка в несерьезном свете.  – М., 2020;</w:t>
      </w:r>
    </w:p>
    <w:p w:rsidR="001C3211" w:rsidRDefault="001C3211" w:rsidP="00EB10A0">
      <w:pPr>
        <w:pStyle w:val="a8"/>
        <w:numPr>
          <w:ilvl w:val="0"/>
          <w:numId w:val="2"/>
        </w:numPr>
        <w:tabs>
          <w:tab w:val="left" w:pos="7470"/>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Глейхман</w:t>
      </w:r>
      <w:proofErr w:type="spellEnd"/>
      <w:r>
        <w:rPr>
          <w:rFonts w:ascii="Times New Roman" w:hAnsi="Times New Roman" w:cs="Times New Roman"/>
          <w:sz w:val="28"/>
          <w:szCs w:val="28"/>
        </w:rPr>
        <w:t xml:space="preserve"> В. Хрестоматия балалаечника. – М., 2009;</w:t>
      </w:r>
    </w:p>
    <w:p w:rsidR="001D0B74" w:rsidRDefault="001C3211" w:rsidP="001D0B74">
      <w:pPr>
        <w:pStyle w:val="a8"/>
        <w:numPr>
          <w:ilvl w:val="0"/>
          <w:numId w:val="2"/>
        </w:numPr>
        <w:tabs>
          <w:tab w:val="left" w:pos="7470"/>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Жумаев</w:t>
      </w:r>
      <w:proofErr w:type="spellEnd"/>
      <w:r>
        <w:rPr>
          <w:rFonts w:ascii="Times New Roman" w:hAnsi="Times New Roman" w:cs="Times New Roman"/>
          <w:sz w:val="28"/>
          <w:szCs w:val="28"/>
        </w:rPr>
        <w:t xml:space="preserve"> А. Репертуарное приложение к авторской образовательной программе</w:t>
      </w:r>
      <w:r w:rsidR="001D0B74">
        <w:rPr>
          <w:rFonts w:ascii="Times New Roman" w:hAnsi="Times New Roman" w:cs="Times New Roman"/>
          <w:sz w:val="28"/>
          <w:szCs w:val="28"/>
        </w:rPr>
        <w:t xml:space="preserve"> дифференцированного обучения музыкальное искусство. – Саратов, 2008;</w:t>
      </w:r>
      <w:r w:rsidR="001D0B74" w:rsidRPr="001D0B74">
        <w:rPr>
          <w:rFonts w:ascii="Times New Roman" w:hAnsi="Times New Roman" w:cs="Times New Roman"/>
          <w:sz w:val="28"/>
          <w:szCs w:val="28"/>
        </w:rPr>
        <w:t xml:space="preserve"> </w:t>
      </w:r>
    </w:p>
    <w:p w:rsidR="001D0B74" w:rsidRDefault="001D0B74" w:rsidP="001D0B74">
      <w:pPr>
        <w:pStyle w:val="a8"/>
        <w:numPr>
          <w:ilvl w:val="0"/>
          <w:numId w:val="2"/>
        </w:numPr>
        <w:tabs>
          <w:tab w:val="left" w:pos="74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Морозов Н. Тушки-</w:t>
      </w:r>
      <w:proofErr w:type="spellStart"/>
      <w:r>
        <w:rPr>
          <w:rFonts w:ascii="Times New Roman" w:hAnsi="Times New Roman" w:cs="Times New Roman"/>
          <w:sz w:val="28"/>
          <w:szCs w:val="28"/>
        </w:rPr>
        <w:t>тутушки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Южноуральск</w:t>
      </w:r>
      <w:proofErr w:type="spellEnd"/>
      <w:r>
        <w:rPr>
          <w:rFonts w:ascii="Times New Roman" w:hAnsi="Times New Roman" w:cs="Times New Roman"/>
          <w:sz w:val="28"/>
          <w:szCs w:val="28"/>
        </w:rPr>
        <w:t>, 2010;</w:t>
      </w:r>
    </w:p>
    <w:p w:rsidR="001C3211" w:rsidRPr="001D0B74" w:rsidRDefault="001D0B74" w:rsidP="001D0B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3C74C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74CE">
        <w:rPr>
          <w:rFonts w:ascii="Times New Roman" w:hAnsi="Times New Roman" w:cs="Times New Roman"/>
          <w:sz w:val="28"/>
          <w:szCs w:val="28"/>
        </w:rPr>
        <w:t>Мельникова Л. Детский музыкальный фольклор – М., 2000;</w:t>
      </w:r>
    </w:p>
    <w:p w:rsidR="001C3211" w:rsidRPr="001D0B74" w:rsidRDefault="001C3211" w:rsidP="001D0B74">
      <w:pPr>
        <w:pStyle w:val="a8"/>
        <w:numPr>
          <w:ilvl w:val="0"/>
          <w:numId w:val="3"/>
        </w:numPr>
        <w:tabs>
          <w:tab w:val="left" w:pos="7470"/>
        </w:tabs>
        <w:spacing w:after="0" w:line="240" w:lineRule="auto"/>
        <w:jc w:val="both"/>
        <w:rPr>
          <w:rFonts w:ascii="Times New Roman" w:hAnsi="Times New Roman" w:cs="Times New Roman"/>
          <w:sz w:val="28"/>
          <w:szCs w:val="28"/>
        </w:rPr>
      </w:pPr>
      <w:proofErr w:type="spellStart"/>
      <w:r w:rsidRPr="001D0B74">
        <w:rPr>
          <w:rFonts w:ascii="Times New Roman" w:hAnsi="Times New Roman" w:cs="Times New Roman"/>
          <w:sz w:val="28"/>
          <w:szCs w:val="28"/>
        </w:rPr>
        <w:t>Нечепоренко</w:t>
      </w:r>
      <w:proofErr w:type="spellEnd"/>
      <w:r w:rsidRPr="001D0B74">
        <w:rPr>
          <w:rFonts w:ascii="Times New Roman" w:hAnsi="Times New Roman" w:cs="Times New Roman"/>
          <w:sz w:val="28"/>
          <w:szCs w:val="28"/>
        </w:rPr>
        <w:t xml:space="preserve"> П., Мельников В. Школа игры на балалайке. – М., 2001;</w:t>
      </w:r>
    </w:p>
    <w:p w:rsidR="001C3211" w:rsidRPr="001C3211" w:rsidRDefault="001C3211" w:rsidP="001D0B74">
      <w:pPr>
        <w:pStyle w:val="a8"/>
        <w:numPr>
          <w:ilvl w:val="0"/>
          <w:numId w:val="3"/>
        </w:numPr>
        <w:tabs>
          <w:tab w:val="left" w:pos="7470"/>
        </w:tabs>
        <w:spacing w:after="0" w:line="240" w:lineRule="auto"/>
        <w:jc w:val="both"/>
        <w:rPr>
          <w:rFonts w:ascii="Times New Roman" w:hAnsi="Times New Roman" w:cs="Times New Roman"/>
          <w:sz w:val="28"/>
          <w:szCs w:val="28"/>
        </w:rPr>
      </w:pPr>
      <w:r w:rsidRPr="001C3211">
        <w:rPr>
          <w:rFonts w:ascii="Times New Roman" w:hAnsi="Times New Roman" w:cs="Times New Roman"/>
          <w:sz w:val="28"/>
          <w:szCs w:val="28"/>
        </w:rPr>
        <w:t>Нотная папка балалаечника №1. – М.,</w:t>
      </w:r>
      <w:r w:rsidR="001D0B74">
        <w:rPr>
          <w:rFonts w:ascii="Times New Roman" w:hAnsi="Times New Roman" w:cs="Times New Roman"/>
          <w:sz w:val="28"/>
          <w:szCs w:val="28"/>
        </w:rPr>
        <w:t xml:space="preserve"> </w:t>
      </w:r>
      <w:r w:rsidRPr="001C3211">
        <w:rPr>
          <w:rFonts w:ascii="Times New Roman" w:hAnsi="Times New Roman" w:cs="Times New Roman"/>
          <w:sz w:val="28"/>
          <w:szCs w:val="28"/>
        </w:rPr>
        <w:t>2008;</w:t>
      </w:r>
    </w:p>
    <w:p w:rsidR="000752DC" w:rsidRDefault="001D0B74" w:rsidP="001D0B74">
      <w:pPr>
        <w:pStyle w:val="a8"/>
        <w:numPr>
          <w:ilvl w:val="0"/>
          <w:numId w:val="3"/>
        </w:numPr>
        <w:tabs>
          <w:tab w:val="left" w:pos="7470"/>
        </w:tabs>
        <w:spacing w:after="0" w:line="240" w:lineRule="auto"/>
        <w:jc w:val="both"/>
        <w:rPr>
          <w:rFonts w:ascii="Times New Roman" w:hAnsi="Times New Roman" w:cs="Times New Roman"/>
          <w:sz w:val="28"/>
          <w:szCs w:val="28"/>
        </w:rPr>
      </w:pPr>
      <w:r w:rsidRPr="001D0B74">
        <w:rPr>
          <w:rFonts w:ascii="Times New Roman" w:hAnsi="Times New Roman" w:cs="Times New Roman"/>
          <w:sz w:val="28"/>
          <w:szCs w:val="28"/>
        </w:rPr>
        <w:t>Цветков В. Школа игры на балалайке. – М., 2015;</w:t>
      </w:r>
    </w:p>
    <w:p w:rsidR="001D0B74" w:rsidRPr="001D0B74" w:rsidRDefault="001D0B74" w:rsidP="001D0B74">
      <w:pPr>
        <w:pStyle w:val="a8"/>
        <w:tabs>
          <w:tab w:val="left" w:pos="7470"/>
        </w:tabs>
        <w:spacing w:after="0" w:line="240" w:lineRule="auto"/>
        <w:ind w:left="927"/>
        <w:jc w:val="both"/>
        <w:rPr>
          <w:rFonts w:ascii="Times New Roman" w:hAnsi="Times New Roman" w:cs="Times New Roman"/>
          <w:sz w:val="28"/>
          <w:szCs w:val="28"/>
        </w:rPr>
      </w:pPr>
    </w:p>
    <w:p w:rsidR="000752DC" w:rsidRDefault="000752DC" w:rsidP="005F191E">
      <w:pPr>
        <w:jc w:val="center"/>
        <w:rPr>
          <w:rFonts w:ascii="Times New Roman" w:hAnsi="Times New Roman" w:cs="Times New Roman"/>
          <w:sz w:val="28"/>
          <w:szCs w:val="28"/>
        </w:rPr>
      </w:pPr>
    </w:p>
    <w:p w:rsidR="00894D68" w:rsidRPr="007A10FA" w:rsidRDefault="00894D68" w:rsidP="00894D68">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№1</w:t>
      </w:r>
    </w:p>
    <w:p w:rsidR="00894D68" w:rsidRDefault="00894D68" w:rsidP="00894D68">
      <w:pPr>
        <w:jc w:val="center"/>
        <w:rPr>
          <w:rFonts w:ascii="Times New Roman" w:hAnsi="Times New Roman" w:cs="Times New Roman"/>
          <w:b/>
          <w:sz w:val="28"/>
          <w:szCs w:val="28"/>
        </w:rPr>
      </w:pPr>
      <w:r>
        <w:rPr>
          <w:rFonts w:ascii="Times New Roman" w:hAnsi="Times New Roman" w:cs="Times New Roman"/>
          <w:b/>
          <w:sz w:val="28"/>
          <w:szCs w:val="28"/>
        </w:rPr>
        <w:t xml:space="preserve">Нотная </w:t>
      </w:r>
      <w:proofErr w:type="spellStart"/>
      <w:r>
        <w:rPr>
          <w:rFonts w:ascii="Times New Roman" w:hAnsi="Times New Roman" w:cs="Times New Roman"/>
          <w:b/>
          <w:sz w:val="28"/>
          <w:szCs w:val="28"/>
        </w:rPr>
        <w:t>познайка</w:t>
      </w:r>
      <w:proofErr w:type="spellEnd"/>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3DA74D0D" wp14:editId="5643CD6E">
            <wp:extent cx="5489660" cy="3924000"/>
            <wp:effectExtent l="0" t="0" r="0" b="38735"/>
            <wp:docPr id="11" name="Рисунок 11"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7"/>
                    <pic:cNvPicPr>
                      <a:picLocks noChangeAspect="1" noChangeArrowheads="1"/>
                    </pic:cNvPicPr>
                  </pic:nvPicPr>
                  <pic:blipFill>
                    <a:blip r:embed="rId9" cstate="print"/>
                    <a:srcRect l="6651" t="7430" r="7600" b="4575"/>
                    <a:stretch>
                      <a:fillRect/>
                    </a:stretch>
                  </pic:blipFill>
                  <pic:spPr bwMode="auto">
                    <a:xfrm>
                      <a:off x="0" y="0"/>
                      <a:ext cx="5489660" cy="3924000"/>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022CC969" wp14:editId="0B376976">
            <wp:extent cx="5495634" cy="3924000"/>
            <wp:effectExtent l="0" t="0" r="0" b="635"/>
            <wp:docPr id="3" name="Рисунок 3"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8"/>
                    <pic:cNvPicPr>
                      <a:picLocks noChangeAspect="1" noChangeArrowheads="1"/>
                    </pic:cNvPicPr>
                  </pic:nvPicPr>
                  <pic:blipFill>
                    <a:blip r:embed="rId13" cstate="print"/>
                    <a:srcRect l="7085" t="7500" r="7645" b="4265"/>
                    <a:stretch>
                      <a:fillRect/>
                    </a:stretch>
                  </pic:blipFill>
                  <pic:spPr bwMode="auto">
                    <a:xfrm>
                      <a:off x="0" y="0"/>
                      <a:ext cx="5495634" cy="3924000"/>
                    </a:xfrm>
                    <a:prstGeom prst="rect">
                      <a:avLst/>
                    </a:prstGeom>
                    <a:noFill/>
                    <a:ln w="9525">
                      <a:noFill/>
                      <a:miter lim="800000"/>
                      <a:headEnd/>
                      <a:tailEnd/>
                    </a:ln>
                  </pic:spPr>
                </pic:pic>
              </a:graphicData>
            </a:graphic>
          </wp:inline>
        </w:drawing>
      </w:r>
    </w:p>
    <w:p w:rsidR="007D702D" w:rsidRDefault="007D702D" w:rsidP="00894D68">
      <w:pPr>
        <w:jc w:val="both"/>
        <w:rPr>
          <w:rFonts w:cs="Times New Roman"/>
          <w:i/>
          <w:iCs/>
          <w:noProof/>
          <w:szCs w:val="28"/>
          <w:lang w:eastAsia="ru-RU"/>
        </w:rPr>
      </w:pPr>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lastRenderedPageBreak/>
        <w:drawing>
          <wp:inline distT="0" distB="0" distL="0" distR="0" wp14:anchorId="67D57CB4" wp14:editId="041DF601">
            <wp:extent cx="5565140" cy="4175760"/>
            <wp:effectExtent l="19050" t="0" r="0" b="0"/>
            <wp:docPr id="13" name="Рисунок 13"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39"/>
                    <pic:cNvPicPr>
                      <a:picLocks noChangeAspect="1" noChangeArrowheads="1"/>
                    </pic:cNvPicPr>
                  </pic:nvPicPr>
                  <pic:blipFill>
                    <a:blip r:embed="rId14" cstate="print"/>
                    <a:srcRect l="7559" t="3873" r="7054" b="7925"/>
                    <a:stretch>
                      <a:fillRect/>
                    </a:stretch>
                  </pic:blipFill>
                  <pic:spPr bwMode="auto">
                    <a:xfrm>
                      <a:off x="0" y="0"/>
                      <a:ext cx="5565140" cy="4175760"/>
                    </a:xfrm>
                    <a:prstGeom prst="rect">
                      <a:avLst/>
                    </a:prstGeom>
                    <a:noFill/>
                    <a:ln w="9525">
                      <a:noFill/>
                      <a:miter lim="800000"/>
                      <a:headEnd/>
                      <a:tailEnd/>
                    </a:ln>
                  </pic:spPr>
                </pic:pic>
              </a:graphicData>
            </a:graphic>
          </wp:inline>
        </w:drawing>
      </w:r>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0C7328C8" wp14:editId="38F03EC6">
            <wp:extent cx="5559425" cy="4175760"/>
            <wp:effectExtent l="19050" t="0" r="3175" b="0"/>
            <wp:docPr id="14" name="Рисунок 14"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40"/>
                    <pic:cNvPicPr>
                      <a:picLocks noChangeAspect="1" noChangeArrowheads="1"/>
                    </pic:cNvPicPr>
                  </pic:nvPicPr>
                  <pic:blipFill>
                    <a:blip r:embed="rId15" cstate="print"/>
                    <a:srcRect l="6847" t="7500" r="7451" b="3938"/>
                    <a:stretch>
                      <a:fillRect/>
                    </a:stretch>
                  </pic:blipFill>
                  <pic:spPr bwMode="auto">
                    <a:xfrm>
                      <a:off x="0" y="0"/>
                      <a:ext cx="5559425" cy="4175760"/>
                    </a:xfrm>
                    <a:prstGeom prst="rect">
                      <a:avLst/>
                    </a:prstGeom>
                    <a:noFill/>
                    <a:ln w="9525">
                      <a:noFill/>
                      <a:miter lim="800000"/>
                      <a:headEnd/>
                      <a:tailEnd/>
                    </a:ln>
                  </pic:spPr>
                </pic:pic>
              </a:graphicData>
            </a:graphic>
          </wp:inline>
        </w:drawing>
      </w:r>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lastRenderedPageBreak/>
        <w:drawing>
          <wp:inline distT="0" distB="0" distL="0" distR="0" wp14:anchorId="73A4FBA8" wp14:editId="1B57520C">
            <wp:extent cx="5485765" cy="4175760"/>
            <wp:effectExtent l="19050" t="0" r="635" b="0"/>
            <wp:docPr id="15" name="Рисунок 15"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1"/>
                    <pic:cNvPicPr>
                      <a:picLocks noChangeAspect="1" noChangeArrowheads="1"/>
                    </pic:cNvPicPr>
                  </pic:nvPicPr>
                  <pic:blipFill>
                    <a:blip r:embed="rId16" cstate="print"/>
                    <a:srcRect l="6847" t="7794" r="7777" b="2696"/>
                    <a:stretch>
                      <a:fillRect/>
                    </a:stretch>
                  </pic:blipFill>
                  <pic:spPr bwMode="auto">
                    <a:xfrm>
                      <a:off x="0" y="0"/>
                      <a:ext cx="5485765" cy="4175760"/>
                    </a:xfrm>
                    <a:prstGeom prst="rect">
                      <a:avLst/>
                    </a:prstGeom>
                    <a:noFill/>
                    <a:ln w="9525">
                      <a:noFill/>
                      <a:miter lim="800000"/>
                      <a:headEnd/>
                      <a:tailEnd/>
                    </a:ln>
                  </pic:spPr>
                </pic:pic>
              </a:graphicData>
            </a:graphic>
          </wp:inline>
        </w:drawing>
      </w:r>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7FF34D21" wp14:editId="33E2E2BA">
            <wp:extent cx="5600700" cy="4175760"/>
            <wp:effectExtent l="19050" t="0" r="0" b="0"/>
            <wp:docPr id="16" name="Рисунок 16"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42"/>
                    <pic:cNvPicPr>
                      <a:picLocks noChangeAspect="1" noChangeArrowheads="1"/>
                    </pic:cNvPicPr>
                  </pic:nvPicPr>
                  <pic:blipFill>
                    <a:blip r:embed="rId17" cstate="print"/>
                    <a:srcRect l="6847" t="7500" r="6831" b="3938"/>
                    <a:stretch>
                      <a:fillRect/>
                    </a:stretch>
                  </pic:blipFill>
                  <pic:spPr bwMode="auto">
                    <a:xfrm>
                      <a:off x="0" y="0"/>
                      <a:ext cx="5600700" cy="4175760"/>
                    </a:xfrm>
                    <a:prstGeom prst="rect">
                      <a:avLst/>
                    </a:prstGeom>
                    <a:noFill/>
                    <a:ln w="9525">
                      <a:noFill/>
                      <a:miter lim="800000"/>
                      <a:headEnd/>
                      <a:tailEnd/>
                    </a:ln>
                  </pic:spPr>
                </pic:pic>
              </a:graphicData>
            </a:graphic>
          </wp:inline>
        </w:drawing>
      </w:r>
    </w:p>
    <w:p w:rsidR="00894D68" w:rsidRDefault="00894D68" w:rsidP="00894D68">
      <w:pPr>
        <w:jc w:val="both"/>
        <w:rPr>
          <w:rFonts w:cs="Times New Roman"/>
          <w:i/>
          <w:iCs/>
          <w:noProof/>
          <w:szCs w:val="28"/>
          <w:lang w:eastAsia="ru-RU"/>
        </w:rPr>
      </w:pPr>
    </w:p>
    <w:p w:rsidR="00894D68" w:rsidRDefault="00894D68" w:rsidP="00894D68">
      <w:pPr>
        <w:jc w:val="both"/>
        <w:rPr>
          <w:rFonts w:ascii="Times New Roman" w:hAnsi="Times New Roman" w:cs="Times New Roman"/>
          <w:b/>
          <w:sz w:val="28"/>
          <w:szCs w:val="28"/>
        </w:rPr>
      </w:pPr>
      <w:r>
        <w:rPr>
          <w:rFonts w:cs="Times New Roman"/>
          <w:i/>
          <w:iCs/>
          <w:noProof/>
          <w:szCs w:val="28"/>
          <w:lang w:eastAsia="ru-RU"/>
        </w:rPr>
        <w:lastRenderedPageBreak/>
        <w:drawing>
          <wp:inline distT="0" distB="0" distL="0" distR="0" wp14:anchorId="2220B73D" wp14:editId="5C226571">
            <wp:extent cx="5841309" cy="4392000"/>
            <wp:effectExtent l="0" t="0" r="7620" b="8890"/>
            <wp:docPr id="17" name="Рисунок 17"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43"/>
                    <pic:cNvPicPr>
                      <a:picLocks noChangeAspect="1" noChangeArrowheads="1"/>
                    </pic:cNvPicPr>
                  </pic:nvPicPr>
                  <pic:blipFill>
                    <a:blip r:embed="rId18" cstate="print"/>
                    <a:srcRect l="6847" t="7500" r="7306" b="3938"/>
                    <a:stretch>
                      <a:fillRect/>
                    </a:stretch>
                  </pic:blipFill>
                  <pic:spPr bwMode="auto">
                    <a:xfrm>
                      <a:off x="0" y="0"/>
                      <a:ext cx="5841309" cy="4392000"/>
                    </a:xfrm>
                    <a:prstGeom prst="rect">
                      <a:avLst/>
                    </a:prstGeom>
                    <a:noFill/>
                    <a:ln w="9525">
                      <a:noFill/>
                      <a:miter lim="800000"/>
                      <a:headEnd/>
                      <a:tailEnd/>
                    </a:ln>
                  </pic:spPr>
                </pic:pic>
              </a:graphicData>
            </a:graphic>
          </wp:inline>
        </w:drawing>
      </w: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Default="00894D68" w:rsidP="005F191E">
      <w:pPr>
        <w:jc w:val="center"/>
        <w:rPr>
          <w:rFonts w:ascii="Times New Roman" w:hAnsi="Times New Roman" w:cs="Times New Roman"/>
          <w:sz w:val="28"/>
          <w:szCs w:val="28"/>
        </w:rPr>
      </w:pPr>
    </w:p>
    <w:p w:rsidR="00894D68" w:rsidRPr="007A10FA" w:rsidRDefault="00894D68" w:rsidP="00894D68">
      <w:pPr>
        <w:jc w:val="right"/>
        <w:rPr>
          <w:rFonts w:ascii="Times New Roman" w:hAnsi="Times New Roman" w:cs="Times New Roman"/>
          <w:b/>
          <w:i/>
          <w:sz w:val="28"/>
          <w:szCs w:val="28"/>
        </w:rPr>
      </w:pPr>
      <w:r w:rsidRPr="007A10FA">
        <w:rPr>
          <w:rFonts w:ascii="Times New Roman" w:hAnsi="Times New Roman" w:cs="Times New Roman"/>
          <w:b/>
          <w:i/>
          <w:sz w:val="28"/>
          <w:szCs w:val="28"/>
        </w:rPr>
        <w:lastRenderedPageBreak/>
        <w:t>Приложение №2</w:t>
      </w:r>
    </w:p>
    <w:p w:rsidR="00894D68" w:rsidRDefault="00894D68" w:rsidP="00894D68">
      <w:pPr>
        <w:jc w:val="center"/>
        <w:rPr>
          <w:rFonts w:ascii="Times New Roman" w:hAnsi="Times New Roman" w:cs="Times New Roman"/>
          <w:b/>
          <w:sz w:val="28"/>
          <w:szCs w:val="28"/>
        </w:rPr>
      </w:pPr>
      <w:r>
        <w:rPr>
          <w:rFonts w:ascii="Times New Roman" w:hAnsi="Times New Roman" w:cs="Times New Roman"/>
          <w:b/>
          <w:sz w:val="28"/>
          <w:szCs w:val="28"/>
        </w:rPr>
        <w:t>Ритмические загадки</w:t>
      </w:r>
    </w:p>
    <w:p w:rsidR="007D702D" w:rsidRDefault="00894D68" w:rsidP="00894D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7E2A35E" wp14:editId="7CA23AB1">
            <wp:extent cx="5829300" cy="39578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2510" cy="396000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76B28791" wp14:editId="3A07BBD7">
            <wp:extent cx="5829300" cy="39578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510" cy="3960000"/>
                    </a:xfrm>
                    <a:prstGeom prst="rect">
                      <a:avLst/>
                    </a:prstGeom>
                    <a:noFill/>
                  </pic:spPr>
                </pic:pic>
              </a:graphicData>
            </a:graphic>
          </wp:inline>
        </w:drawing>
      </w:r>
    </w:p>
    <w:p w:rsidR="007D702D" w:rsidRDefault="007D702D" w:rsidP="00894D68">
      <w:pPr>
        <w:jc w:val="both"/>
        <w:rPr>
          <w:rFonts w:ascii="Times New Roman" w:hAnsi="Times New Roman" w:cs="Times New Roman"/>
          <w:b/>
          <w:sz w:val="28"/>
          <w:szCs w:val="28"/>
        </w:rPr>
      </w:pPr>
    </w:p>
    <w:p w:rsidR="00894D68" w:rsidRDefault="00894D68" w:rsidP="00894D68">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5BDEBD0" wp14:editId="720C7A0E">
            <wp:extent cx="5759734" cy="4320000"/>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734" cy="432000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63B34FB6" wp14:editId="7105F738">
            <wp:extent cx="5759734" cy="432000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734" cy="4320000"/>
                    </a:xfrm>
                    <a:prstGeom prst="rect">
                      <a:avLst/>
                    </a:prstGeom>
                    <a:noFill/>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0CEA1416" wp14:editId="0B114379">
            <wp:extent cx="5759733" cy="4320000"/>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733" cy="4320000"/>
                    </a:xfrm>
                    <a:prstGeom prst="rect">
                      <a:avLst/>
                    </a:prstGeom>
                    <a:noFill/>
                  </pic:spPr>
                </pic:pic>
              </a:graphicData>
            </a:graphic>
          </wp:inline>
        </w:drawing>
      </w:r>
    </w:p>
    <w:p w:rsidR="00894D68" w:rsidRDefault="00894D68" w:rsidP="00894D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0562444" wp14:editId="73BA1E17">
            <wp:extent cx="5759734" cy="4320000"/>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734" cy="4320000"/>
                    </a:xfrm>
                    <a:prstGeom prst="rect">
                      <a:avLst/>
                    </a:prstGeom>
                    <a:noFill/>
                  </pic:spPr>
                </pic:pic>
              </a:graphicData>
            </a:graphic>
          </wp:inline>
        </w:drawing>
      </w:r>
    </w:p>
    <w:p w:rsidR="000752DC" w:rsidRPr="007A10FA" w:rsidRDefault="000752DC" w:rsidP="000752DC">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№3</w:t>
      </w:r>
    </w:p>
    <w:p w:rsidR="00BF0B07" w:rsidRPr="002A470A" w:rsidRDefault="00BF0B07" w:rsidP="005F191E">
      <w:pPr>
        <w:jc w:val="center"/>
        <w:rPr>
          <w:rFonts w:ascii="Times New Roman" w:hAnsi="Times New Roman" w:cs="Times New Roman"/>
          <w:sz w:val="28"/>
          <w:szCs w:val="28"/>
        </w:rPr>
      </w:pPr>
      <w:r w:rsidRPr="00BF0B07">
        <w:rPr>
          <w:rFonts w:ascii="Times New Roman" w:hAnsi="Times New Roman" w:cs="Times New Roman"/>
          <w:noProof/>
          <w:sz w:val="28"/>
          <w:szCs w:val="28"/>
          <w:lang w:eastAsia="ru-RU"/>
        </w:rPr>
        <w:drawing>
          <wp:inline distT="0" distB="0" distL="0" distR="0">
            <wp:extent cx="5929265" cy="7524000"/>
            <wp:effectExtent l="0" t="0" r="0" b="1270"/>
            <wp:docPr id="1" name="Рисунок 1" descr="C:\Users\Элемент\Pictures\ControlCenter4\Scan\CCI160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Pictures\ControlCenter4\Scan\CCI160320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96" t="4800" b="17194"/>
                    <a:stretch/>
                  </pic:blipFill>
                  <pic:spPr bwMode="auto">
                    <a:xfrm>
                      <a:off x="0" y="0"/>
                      <a:ext cx="5929265" cy="7524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F0B07" w:rsidRPr="002A470A" w:rsidSect="000166BD">
      <w:footerReference w:type="default" r:id="rId25"/>
      <w:pgSz w:w="11906" w:h="16838"/>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068" w:rsidRDefault="00FF7068" w:rsidP="007D702D">
      <w:pPr>
        <w:spacing w:after="0" w:line="240" w:lineRule="auto"/>
      </w:pPr>
      <w:r>
        <w:separator/>
      </w:r>
    </w:p>
  </w:endnote>
  <w:endnote w:type="continuationSeparator" w:id="0">
    <w:p w:rsidR="00FF7068" w:rsidRDefault="00FF7068" w:rsidP="007D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ont225">
    <w:altName w:val="Times New Roman"/>
    <w:charset w:val="CC"/>
    <w:family w:val="auto"/>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765133"/>
      <w:docPartObj>
        <w:docPartGallery w:val="Page Numbers (Bottom of Page)"/>
        <w:docPartUnique/>
      </w:docPartObj>
    </w:sdtPr>
    <w:sdtEndPr/>
    <w:sdtContent>
      <w:p w:rsidR="001C3211" w:rsidRDefault="001C3211">
        <w:pPr>
          <w:pStyle w:val="a6"/>
          <w:jc w:val="center"/>
        </w:pPr>
        <w:r>
          <w:fldChar w:fldCharType="begin"/>
        </w:r>
        <w:r>
          <w:instrText>PAGE   \* MERGEFORMAT</w:instrText>
        </w:r>
        <w:r>
          <w:fldChar w:fldCharType="separate"/>
        </w:r>
        <w:r w:rsidR="002C423C">
          <w:rPr>
            <w:noProof/>
          </w:rPr>
          <w:t>17</w:t>
        </w:r>
        <w:r>
          <w:fldChar w:fldCharType="end"/>
        </w:r>
      </w:p>
    </w:sdtContent>
  </w:sdt>
  <w:p w:rsidR="007D702D" w:rsidRDefault="007D702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068" w:rsidRDefault="00FF7068" w:rsidP="007D702D">
      <w:pPr>
        <w:spacing w:after="0" w:line="240" w:lineRule="auto"/>
      </w:pPr>
      <w:r>
        <w:separator/>
      </w:r>
    </w:p>
  </w:footnote>
  <w:footnote w:type="continuationSeparator" w:id="0">
    <w:p w:rsidR="00FF7068" w:rsidRDefault="00FF7068" w:rsidP="007D7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Num24"/>
    <w:lvl w:ilvl="0">
      <w:start w:val="1"/>
      <w:numFmt w:val="decimal"/>
      <w:lvlText w:val="%1."/>
      <w:lvlJc w:val="left"/>
      <w:pPr>
        <w:tabs>
          <w:tab w:val="num" w:pos="360"/>
        </w:tabs>
        <w:ind w:left="360" w:hanging="360"/>
      </w:pPr>
      <w:rPr>
        <w:rFonts w:cs="font225"/>
      </w:rPr>
    </w:lvl>
    <w:lvl w:ilvl="1">
      <w:start w:val="2"/>
      <w:numFmt w:val="decimal"/>
      <w:lvlText w:val="%2."/>
      <w:lvlJc w:val="left"/>
      <w:pPr>
        <w:tabs>
          <w:tab w:val="num" w:pos="1080"/>
        </w:tabs>
        <w:ind w:left="1080" w:hanging="360"/>
      </w:pPr>
    </w:lvl>
    <w:lvl w:ilvl="2">
      <w:start w:val="1"/>
      <w:numFmt w:val="lowerRoman"/>
      <w:lvlText w:val="%2.%3."/>
      <w:lvlJc w:val="lef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lef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left"/>
      <w:pPr>
        <w:tabs>
          <w:tab w:val="num" w:pos="6120"/>
        </w:tabs>
        <w:ind w:left="6120" w:hanging="180"/>
      </w:pPr>
    </w:lvl>
  </w:abstractNum>
  <w:abstractNum w:abstractNumId="1" w15:restartNumberingAfterBreak="0">
    <w:nsid w:val="056071A6"/>
    <w:multiLevelType w:val="hybridMultilevel"/>
    <w:tmpl w:val="ABBA7B86"/>
    <w:lvl w:ilvl="0" w:tplc="489E6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2DC3456"/>
    <w:multiLevelType w:val="hybridMultilevel"/>
    <w:tmpl w:val="B5B8C66C"/>
    <w:lvl w:ilvl="0" w:tplc="489E6D82">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0A"/>
    <w:rsid w:val="000166BD"/>
    <w:rsid w:val="000752DC"/>
    <w:rsid w:val="00130867"/>
    <w:rsid w:val="001C3211"/>
    <w:rsid w:val="001D0B74"/>
    <w:rsid w:val="002A470A"/>
    <w:rsid w:val="002C423C"/>
    <w:rsid w:val="00445D14"/>
    <w:rsid w:val="00473375"/>
    <w:rsid w:val="004A3DA5"/>
    <w:rsid w:val="005F191E"/>
    <w:rsid w:val="00772D22"/>
    <w:rsid w:val="007D702D"/>
    <w:rsid w:val="00847B79"/>
    <w:rsid w:val="00894D68"/>
    <w:rsid w:val="008A0364"/>
    <w:rsid w:val="00A02290"/>
    <w:rsid w:val="00B04C87"/>
    <w:rsid w:val="00B718BF"/>
    <w:rsid w:val="00BF0B07"/>
    <w:rsid w:val="00D26C6A"/>
    <w:rsid w:val="00E51FCA"/>
    <w:rsid w:val="00FF7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E6D4"/>
  <w15:chartTrackingRefBased/>
  <w15:docId w15:val="{5778DD65-7852-4A83-9561-69F327F60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2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894D68"/>
    <w:pPr>
      <w:suppressAutoHyphens/>
      <w:spacing w:after="0" w:line="240" w:lineRule="atLeast"/>
      <w:ind w:left="720"/>
    </w:pPr>
    <w:rPr>
      <w:rFonts w:ascii="Calibri" w:eastAsia="Calibri" w:hAnsi="Calibri" w:cs="Times New Roman"/>
      <w:kern w:val="1"/>
      <w:sz w:val="28"/>
      <w:szCs w:val="24"/>
      <w:lang w:eastAsia="hi-IN" w:bidi="hi-IN"/>
    </w:rPr>
  </w:style>
  <w:style w:type="paragraph" w:styleId="a4">
    <w:name w:val="header"/>
    <w:basedOn w:val="a"/>
    <w:link w:val="a5"/>
    <w:uiPriority w:val="99"/>
    <w:unhideWhenUsed/>
    <w:rsid w:val="007D702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702D"/>
  </w:style>
  <w:style w:type="paragraph" w:styleId="a6">
    <w:name w:val="footer"/>
    <w:basedOn w:val="a"/>
    <w:link w:val="a7"/>
    <w:uiPriority w:val="99"/>
    <w:unhideWhenUsed/>
    <w:rsid w:val="007D70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702D"/>
  </w:style>
  <w:style w:type="paragraph" w:styleId="a8">
    <w:name w:val="List Paragraph"/>
    <w:basedOn w:val="a"/>
    <w:uiPriority w:val="34"/>
    <w:qFormat/>
    <w:rsid w:val="001C32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1791</Words>
  <Characters>10209</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Коробкин Николай</dc:creator>
  <cp:keywords/>
  <dc:description/>
  <cp:lastModifiedBy>Коробкин Николай</cp:lastModifiedBy>
  <cp:revision>23</cp:revision>
  <dcterms:created xsi:type="dcterms:W3CDTF">2022-03-14T13:43:00Z</dcterms:created>
  <dcterms:modified xsi:type="dcterms:W3CDTF">2022-10-23T13:06:00Z</dcterms:modified>
</cp:coreProperties>
</file>