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AC" w:rsidRPr="00A803F8" w:rsidRDefault="00CE53AC" w:rsidP="00CE53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03F8">
        <w:rPr>
          <w:rFonts w:ascii="Times New Roman" w:hAnsi="Times New Roman" w:cs="Times New Roman"/>
          <w:sz w:val="28"/>
          <w:szCs w:val="28"/>
        </w:rPr>
        <w:t xml:space="preserve">Мартынова Галина </w:t>
      </w:r>
      <w:proofErr w:type="spellStart"/>
      <w:r w:rsidRPr="00A803F8">
        <w:rPr>
          <w:rFonts w:ascii="Times New Roman" w:hAnsi="Times New Roman" w:cs="Times New Roman"/>
          <w:sz w:val="28"/>
          <w:szCs w:val="28"/>
        </w:rPr>
        <w:t>Кимовна</w:t>
      </w:r>
      <w:proofErr w:type="spellEnd"/>
      <w:r w:rsidRPr="00A803F8">
        <w:rPr>
          <w:rFonts w:ascii="Times New Roman" w:hAnsi="Times New Roman" w:cs="Times New Roman"/>
          <w:sz w:val="28"/>
          <w:szCs w:val="28"/>
        </w:rPr>
        <w:t xml:space="preserve"> – учитель логопед</w:t>
      </w:r>
    </w:p>
    <w:p w:rsidR="00CE53AC" w:rsidRPr="00A803F8" w:rsidRDefault="00CE53AC" w:rsidP="00CE53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03F8">
        <w:rPr>
          <w:rFonts w:ascii="Times New Roman" w:hAnsi="Times New Roman" w:cs="Times New Roman"/>
          <w:sz w:val="28"/>
          <w:szCs w:val="28"/>
        </w:rPr>
        <w:t xml:space="preserve"> Мартынова </w:t>
      </w:r>
      <w:proofErr w:type="spellStart"/>
      <w:r w:rsidRPr="00A803F8">
        <w:rPr>
          <w:rFonts w:ascii="Times New Roman" w:hAnsi="Times New Roman" w:cs="Times New Roman"/>
          <w:sz w:val="28"/>
          <w:szCs w:val="28"/>
        </w:rPr>
        <w:t>Туяра</w:t>
      </w:r>
      <w:proofErr w:type="spellEnd"/>
      <w:r w:rsidRPr="00A803F8">
        <w:rPr>
          <w:rFonts w:ascii="Times New Roman" w:hAnsi="Times New Roman" w:cs="Times New Roman"/>
          <w:sz w:val="28"/>
          <w:szCs w:val="28"/>
        </w:rPr>
        <w:t xml:space="preserve"> Захаровна – музыкальный руководитель</w:t>
      </w:r>
    </w:p>
    <w:p w:rsidR="00CE53AC" w:rsidRDefault="00CE53AC" w:rsidP="00CE53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03F8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A803F8">
        <w:rPr>
          <w:rFonts w:ascii="Times New Roman" w:hAnsi="Times New Roman" w:cs="Times New Roman"/>
          <w:sz w:val="28"/>
          <w:szCs w:val="28"/>
        </w:rPr>
        <w:t>Дуораанчык</w:t>
      </w:r>
      <w:proofErr w:type="spellEnd"/>
      <w:r w:rsidRPr="00A803F8">
        <w:rPr>
          <w:rFonts w:ascii="Times New Roman" w:hAnsi="Times New Roman" w:cs="Times New Roman"/>
          <w:sz w:val="28"/>
          <w:szCs w:val="28"/>
        </w:rPr>
        <w:t xml:space="preserve">», с. </w:t>
      </w:r>
      <w:proofErr w:type="spellStart"/>
      <w:r w:rsidRPr="00A803F8">
        <w:rPr>
          <w:rFonts w:ascii="Times New Roman" w:hAnsi="Times New Roman" w:cs="Times New Roman"/>
          <w:sz w:val="28"/>
          <w:szCs w:val="28"/>
        </w:rPr>
        <w:t>Оннес</w:t>
      </w:r>
      <w:proofErr w:type="spellEnd"/>
    </w:p>
    <w:p w:rsidR="00CE53AC" w:rsidRPr="00CE53AC" w:rsidRDefault="00CE53AC" w:rsidP="00CE53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3AC" w:rsidRPr="0098446A" w:rsidRDefault="00CE53AC" w:rsidP="00CE53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3AC" w:rsidRPr="00A803F8" w:rsidRDefault="00CE53AC" w:rsidP="00CE53AC">
      <w:pPr>
        <w:spacing w:after="0" w:line="240" w:lineRule="auto"/>
        <w:ind w:firstLine="69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803F8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Аннотация. </w:t>
      </w:r>
      <w:r w:rsidRPr="00A803F8">
        <w:rPr>
          <w:rFonts w:ascii="Times New Roman" w:eastAsia="Calibri" w:hAnsi="Times New Roman" w:cs="Times New Roman"/>
          <w:i/>
          <w:sz w:val="28"/>
          <w:szCs w:val="28"/>
        </w:rPr>
        <w:t xml:space="preserve">Для народа </w:t>
      </w:r>
      <w:proofErr w:type="spellStart"/>
      <w:r w:rsidRPr="00A803F8">
        <w:rPr>
          <w:rFonts w:ascii="Times New Roman" w:eastAsia="Calibri" w:hAnsi="Times New Roman" w:cs="Times New Roman"/>
          <w:i/>
          <w:sz w:val="28"/>
          <w:szCs w:val="28"/>
        </w:rPr>
        <w:t>саха</w:t>
      </w:r>
      <w:proofErr w:type="spellEnd"/>
      <w:r w:rsidRPr="00A803F8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proofErr w:type="spellStart"/>
      <w:r w:rsidRPr="00A803F8">
        <w:rPr>
          <w:rFonts w:ascii="Times New Roman" w:eastAsia="Calibri" w:hAnsi="Times New Roman" w:cs="Times New Roman"/>
          <w:i/>
          <w:sz w:val="28"/>
          <w:szCs w:val="28"/>
        </w:rPr>
        <w:t>хомус</w:t>
      </w:r>
      <w:proofErr w:type="spellEnd"/>
      <w:r w:rsidRPr="00A803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Pr="00A803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это гармония, призыв к самосозерцанию:</w:t>
      </w:r>
      <w:r w:rsidRPr="00A803F8">
        <w:rPr>
          <w:rFonts w:ascii="Times New Roman" w:eastAsia="Calibri" w:hAnsi="Times New Roman" w:cs="Times New Roman"/>
          <w:i/>
          <w:sz w:val="28"/>
          <w:szCs w:val="28"/>
        </w:rPr>
        <w:t xml:space="preserve"> играя    на нем можно развеять тоску, можно  излечиться,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исцелится</w:t>
      </w:r>
      <w:r w:rsidRPr="00A803F8">
        <w:rPr>
          <w:rFonts w:ascii="Times New Roman" w:eastAsia="Calibri" w:hAnsi="Times New Roman" w:cs="Times New Roman"/>
          <w:i/>
          <w:sz w:val="28"/>
          <w:szCs w:val="28"/>
        </w:rPr>
        <w:t xml:space="preserve"> от различных болезней. Музыка </w:t>
      </w:r>
      <w:proofErr w:type="spellStart"/>
      <w:r w:rsidRPr="00A803F8">
        <w:rPr>
          <w:rFonts w:ascii="Times New Roman" w:eastAsia="Calibri" w:hAnsi="Times New Roman" w:cs="Times New Roman"/>
          <w:i/>
          <w:sz w:val="28"/>
          <w:szCs w:val="28"/>
        </w:rPr>
        <w:t>хомуса</w:t>
      </w:r>
      <w:proofErr w:type="spellEnd"/>
      <w:r w:rsidRPr="00A803F8">
        <w:rPr>
          <w:rFonts w:ascii="Times New Roman" w:eastAsia="Calibri" w:hAnsi="Times New Roman" w:cs="Times New Roman"/>
          <w:i/>
          <w:sz w:val="28"/>
          <w:szCs w:val="28"/>
        </w:rPr>
        <w:t>, исходящая от сердца, оказывает положительное воздействие на человека, придает ему силы, вселяет надежду на лучшее будущее.</w:t>
      </w:r>
      <w:r w:rsidRPr="00A803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[1, c.29].</w:t>
      </w:r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Пользоваться </w:t>
      </w:r>
      <w:proofErr w:type="spellStart"/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хомусом</w:t>
      </w:r>
      <w:proofErr w:type="spellEnd"/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хотят все: и дети и взрослые.  </w:t>
      </w:r>
      <w:r w:rsidRPr="00A803F8">
        <w:rPr>
          <w:rFonts w:ascii="Times New Roman" w:eastAsia="Calibri" w:hAnsi="Times New Roman" w:cs="Times New Roman"/>
          <w:i/>
          <w:sz w:val="28"/>
          <w:szCs w:val="28"/>
        </w:rPr>
        <w:t xml:space="preserve"> Учитывая вс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е эти возможности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хомуса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A803F8">
        <w:rPr>
          <w:rFonts w:ascii="Times New Roman" w:eastAsia="Calibri" w:hAnsi="Times New Roman" w:cs="Times New Roman"/>
          <w:i/>
          <w:sz w:val="28"/>
          <w:szCs w:val="28"/>
        </w:rPr>
        <w:t xml:space="preserve"> разработали специальную методику коррекционной работы посредством </w:t>
      </w:r>
      <w:proofErr w:type="spellStart"/>
      <w:r w:rsidRPr="00A803F8">
        <w:rPr>
          <w:rFonts w:ascii="Times New Roman" w:eastAsia="Calibri" w:hAnsi="Times New Roman" w:cs="Times New Roman"/>
          <w:i/>
          <w:sz w:val="28"/>
          <w:szCs w:val="28"/>
        </w:rPr>
        <w:t>хомуса</w:t>
      </w:r>
      <w:proofErr w:type="spellEnd"/>
      <w:r w:rsidRPr="00A803F8">
        <w:rPr>
          <w:rFonts w:ascii="Times New Roman" w:eastAsia="Calibri" w:hAnsi="Times New Roman" w:cs="Times New Roman"/>
          <w:i/>
          <w:sz w:val="28"/>
          <w:szCs w:val="28"/>
        </w:rPr>
        <w:t xml:space="preserve">. Чтобы выяснить насколько эффективно воздействует игра на </w:t>
      </w:r>
      <w:proofErr w:type="spellStart"/>
      <w:r w:rsidRPr="00A803F8">
        <w:rPr>
          <w:rFonts w:ascii="Times New Roman" w:eastAsia="Calibri" w:hAnsi="Times New Roman" w:cs="Times New Roman"/>
          <w:i/>
          <w:sz w:val="28"/>
          <w:szCs w:val="28"/>
        </w:rPr>
        <w:t>хомусе</w:t>
      </w:r>
      <w:proofErr w:type="spellEnd"/>
      <w:r w:rsidRPr="00A803F8">
        <w:rPr>
          <w:rFonts w:ascii="Times New Roman" w:eastAsia="Calibri" w:hAnsi="Times New Roman" w:cs="Times New Roman"/>
          <w:i/>
          <w:sz w:val="28"/>
          <w:szCs w:val="28"/>
        </w:rPr>
        <w:t xml:space="preserve"> в развитии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звуков родного языка,</w:t>
      </w:r>
      <w:r w:rsidRPr="00A803F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 w:rsidRPr="00A803F8">
        <w:rPr>
          <w:rFonts w:ascii="Times New Roman" w:eastAsia="Calibri" w:hAnsi="Times New Roman" w:cs="Times New Roman"/>
          <w:i/>
          <w:sz w:val="28"/>
          <w:szCs w:val="28"/>
        </w:rPr>
        <w:t>ритмических движений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, звуковой вибрации</w:t>
      </w:r>
      <w:r w:rsidRPr="00A803F8">
        <w:rPr>
          <w:rFonts w:ascii="Times New Roman" w:eastAsia="Calibri" w:hAnsi="Times New Roman" w:cs="Times New Roman"/>
          <w:i/>
          <w:sz w:val="28"/>
          <w:szCs w:val="28"/>
        </w:rPr>
        <w:t xml:space="preserve"> артикуляционного аппарата, моторики, кистей рук детей дошкольного возраста и для детей  с нарушениями звукопроизношения.</w:t>
      </w:r>
    </w:p>
    <w:p w:rsidR="00CE53AC" w:rsidRPr="00A803F8" w:rsidRDefault="00CE53AC" w:rsidP="00CE53AC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статье раскрываются педагогические условия использования музыкального инструмента </w:t>
      </w:r>
      <w:proofErr w:type="spellStart"/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хомус</w:t>
      </w:r>
      <w:proofErr w:type="spellEnd"/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коррекционной работе по </w:t>
      </w:r>
      <w:proofErr w:type="spellStart"/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логоритмике</w:t>
      </w:r>
      <w:proofErr w:type="spellEnd"/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в фольклорной работе кружка.  Форма работы: педагог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ическое сообщество  педагога дополнительного образования</w:t>
      </w:r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фольклорного кружка и учителя-логопеда ДОУ.</w:t>
      </w:r>
    </w:p>
    <w:p w:rsidR="00CE53AC" w:rsidRPr="00A803F8" w:rsidRDefault="00CE53AC" w:rsidP="00CE53AC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03F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Ключевые слова:</w:t>
      </w:r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коррекционная работа, </w:t>
      </w:r>
      <w:proofErr w:type="spellStart"/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хомус</w:t>
      </w:r>
      <w:proofErr w:type="spellEnd"/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эффективное воздействие, </w:t>
      </w:r>
      <w:proofErr w:type="gramStart"/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ритмические движения</w:t>
      </w:r>
      <w:proofErr w:type="gramEnd"/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вибрация, </w:t>
      </w:r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тикуляционный аппарат, </w:t>
      </w:r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логоритмика</w:t>
      </w:r>
      <w:proofErr w:type="spellEnd"/>
      <w:r w:rsidRPr="00A803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E53AC" w:rsidRPr="00A803F8" w:rsidRDefault="00CE53AC" w:rsidP="00CE53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53AC" w:rsidRDefault="00CE53AC" w:rsidP="00CE53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03F8">
        <w:rPr>
          <w:rFonts w:ascii="Times New Roman" w:hAnsi="Times New Roman" w:cs="Times New Roman"/>
          <w:b/>
          <w:i/>
          <w:sz w:val="28"/>
          <w:szCs w:val="28"/>
        </w:rPr>
        <w:t xml:space="preserve">Игра на </w:t>
      </w:r>
      <w:proofErr w:type="spellStart"/>
      <w:r w:rsidRPr="00A803F8">
        <w:rPr>
          <w:rFonts w:ascii="Times New Roman" w:hAnsi="Times New Roman" w:cs="Times New Roman"/>
          <w:b/>
          <w:i/>
          <w:sz w:val="28"/>
          <w:szCs w:val="28"/>
        </w:rPr>
        <w:t>хомусе</w:t>
      </w:r>
      <w:proofErr w:type="spellEnd"/>
      <w:r w:rsidRPr="00A803F8">
        <w:rPr>
          <w:rFonts w:ascii="Times New Roman" w:hAnsi="Times New Roman" w:cs="Times New Roman"/>
          <w:b/>
          <w:i/>
          <w:sz w:val="28"/>
          <w:szCs w:val="28"/>
        </w:rPr>
        <w:t xml:space="preserve"> – эффективный метод коррекции дефектов речи средствами </w:t>
      </w:r>
      <w:proofErr w:type="spellStart"/>
      <w:r w:rsidRPr="00A803F8">
        <w:rPr>
          <w:rFonts w:ascii="Times New Roman" w:hAnsi="Times New Roman" w:cs="Times New Roman"/>
          <w:b/>
          <w:i/>
          <w:sz w:val="28"/>
          <w:szCs w:val="28"/>
        </w:rPr>
        <w:t>логоритмических</w:t>
      </w:r>
      <w:proofErr w:type="spellEnd"/>
      <w:r w:rsidRPr="00A803F8">
        <w:rPr>
          <w:rFonts w:ascii="Times New Roman" w:hAnsi="Times New Roman" w:cs="Times New Roman"/>
          <w:b/>
          <w:i/>
          <w:sz w:val="28"/>
          <w:szCs w:val="28"/>
        </w:rPr>
        <w:t xml:space="preserve"> и музыкально-</w:t>
      </w:r>
      <w:proofErr w:type="gramStart"/>
      <w:r w:rsidRPr="00A803F8">
        <w:rPr>
          <w:rFonts w:ascii="Times New Roman" w:hAnsi="Times New Roman" w:cs="Times New Roman"/>
          <w:b/>
          <w:i/>
          <w:sz w:val="28"/>
          <w:szCs w:val="28"/>
        </w:rPr>
        <w:t>ритмических  упражнений</w:t>
      </w:r>
      <w:proofErr w:type="gramEnd"/>
      <w:r w:rsidRPr="00A803F8">
        <w:rPr>
          <w:rFonts w:ascii="Times New Roman" w:hAnsi="Times New Roman" w:cs="Times New Roman"/>
          <w:b/>
          <w:i/>
          <w:sz w:val="28"/>
          <w:szCs w:val="28"/>
        </w:rPr>
        <w:t xml:space="preserve"> и движений</w:t>
      </w:r>
    </w:p>
    <w:p w:rsidR="00CE53AC" w:rsidRPr="00A803F8" w:rsidRDefault="00CE53AC" w:rsidP="00CE53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E53AC" w:rsidRPr="008F3ECB" w:rsidRDefault="00CE53AC" w:rsidP="00CE53AC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Хомус</w:t>
      </w:r>
      <w:proofErr w:type="spellEnd"/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является национальным инструментом. </w:t>
      </w:r>
      <w:r w:rsidRPr="00A803F8">
        <w:rPr>
          <w:rFonts w:ascii="Times New Roman" w:hAnsi="Times New Roman" w:cs="Times New Roman"/>
          <w:sz w:val="28"/>
          <w:szCs w:val="28"/>
        </w:rPr>
        <w:t>Он отличается характерным волшебным звуком, обладающим уникальной способностью издавать звуки живой природы</w:t>
      </w:r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инструмент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уникален и тем, что издает родные национальные горловые звуки, человеческую речь. </w:t>
      </w:r>
      <w:proofErr w:type="spellStart"/>
      <w:r w:rsidRPr="00A803F8">
        <w:rPr>
          <w:rFonts w:ascii="Times New Roman" w:hAnsi="Times New Roman" w:cs="Times New Roman"/>
          <w:sz w:val="28"/>
          <w:szCs w:val="28"/>
        </w:rPr>
        <w:t>Хомус</w:t>
      </w:r>
      <w:proofErr w:type="spellEnd"/>
      <w:r w:rsidRPr="00A803F8">
        <w:rPr>
          <w:rFonts w:ascii="Times New Roman" w:hAnsi="Times New Roman" w:cs="Times New Roman"/>
          <w:sz w:val="28"/>
          <w:szCs w:val="28"/>
        </w:rPr>
        <w:t xml:space="preserve"> – незаменимое средство от стресса, для релаксации и гармонии. Каждая тональность </w:t>
      </w:r>
      <w:proofErr w:type="spellStart"/>
      <w:r w:rsidRPr="00A803F8">
        <w:rPr>
          <w:rFonts w:ascii="Times New Roman" w:hAnsi="Times New Roman" w:cs="Times New Roman"/>
          <w:sz w:val="28"/>
          <w:szCs w:val="28"/>
        </w:rPr>
        <w:t>хомуса</w:t>
      </w:r>
      <w:proofErr w:type="spellEnd"/>
      <w:r w:rsidRPr="00A803F8">
        <w:rPr>
          <w:rFonts w:ascii="Times New Roman" w:hAnsi="Times New Roman" w:cs="Times New Roman"/>
          <w:sz w:val="28"/>
          <w:szCs w:val="28"/>
        </w:rPr>
        <w:t xml:space="preserve"> оказывает положительное воздействие на </w:t>
      </w:r>
      <w:proofErr w:type="gramStart"/>
      <w:r w:rsidRPr="00A803F8">
        <w:rPr>
          <w:rFonts w:ascii="Times New Roman" w:hAnsi="Times New Roman" w:cs="Times New Roman"/>
          <w:sz w:val="28"/>
          <w:szCs w:val="28"/>
        </w:rPr>
        <w:t>определенные</w:t>
      </w:r>
      <w:proofErr w:type="gramEnd"/>
      <w:r w:rsidRPr="00A80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3F8">
        <w:rPr>
          <w:rFonts w:ascii="Times New Roman" w:hAnsi="Times New Roman" w:cs="Times New Roman"/>
          <w:sz w:val="28"/>
          <w:szCs w:val="28"/>
        </w:rPr>
        <w:t>чакры</w:t>
      </w:r>
      <w:proofErr w:type="spellEnd"/>
      <w:r w:rsidRPr="00A803F8">
        <w:rPr>
          <w:rFonts w:ascii="Times New Roman" w:hAnsi="Times New Roman" w:cs="Times New Roman"/>
          <w:sz w:val="28"/>
          <w:szCs w:val="28"/>
        </w:rPr>
        <w:t xml:space="preserve">. Исследования В.М. Бехтерева, И.М. Гриневой, И.М </w:t>
      </w:r>
      <w:proofErr w:type="spellStart"/>
      <w:r w:rsidRPr="00A803F8">
        <w:rPr>
          <w:rFonts w:ascii="Times New Roman" w:hAnsi="Times New Roman" w:cs="Times New Roman"/>
          <w:sz w:val="28"/>
          <w:szCs w:val="28"/>
        </w:rPr>
        <w:t>Догеля</w:t>
      </w:r>
      <w:proofErr w:type="spellEnd"/>
      <w:r w:rsidRPr="00A803F8">
        <w:rPr>
          <w:rFonts w:ascii="Times New Roman" w:hAnsi="Times New Roman" w:cs="Times New Roman"/>
          <w:sz w:val="28"/>
          <w:szCs w:val="28"/>
        </w:rPr>
        <w:t xml:space="preserve">, И.Н. Тарханова выявили положительное влияние музыки на различные системы организма человека [2, с.26]. Исследователи рекомендуют использовать в работе с детьми широкий спектр музыкальных инструментов и виды музыки, воздействующие на различные функции организма.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3F8">
        <w:rPr>
          <w:rFonts w:ascii="Times New Roman" w:hAnsi="Times New Roman" w:cs="Times New Roman"/>
          <w:sz w:val="28"/>
          <w:szCs w:val="28"/>
        </w:rPr>
        <w:t xml:space="preserve">Содержание, организация и методика проведения музыкальных занятий с детьми с проблемами </w:t>
      </w:r>
      <w:r>
        <w:rPr>
          <w:rFonts w:ascii="Times New Roman" w:hAnsi="Times New Roman" w:cs="Times New Roman"/>
          <w:sz w:val="28"/>
          <w:szCs w:val="28"/>
        </w:rPr>
        <w:t>речи, определяются</w:t>
      </w:r>
      <w:r w:rsidRPr="00A803F8">
        <w:rPr>
          <w:rFonts w:ascii="Times New Roman" w:hAnsi="Times New Roman" w:cs="Times New Roman"/>
          <w:sz w:val="28"/>
          <w:szCs w:val="28"/>
        </w:rPr>
        <w:t xml:space="preserve"> с одной стороны, спецификой музыкального искусства, с другой — природой и характером </w:t>
      </w:r>
      <w:r w:rsidRPr="00A803F8">
        <w:rPr>
          <w:rFonts w:ascii="Times New Roman" w:hAnsi="Times New Roman" w:cs="Times New Roman"/>
          <w:sz w:val="28"/>
          <w:szCs w:val="28"/>
        </w:rPr>
        <w:lastRenderedPageBreak/>
        <w:t>нарушений в развитии ребенка. В связи с этим основными задачами музыкальных занятий являются следующие: способствовать коррекции нарушений в развитии ребенка средствами музыки, музыкальной деятельности; доставлять детям радость, создавая положительный эмоциональный фон, возможности для их самостоятельной и творческой деятельности; способствовать активному общению детей в процессе занятий, выработке навыков коммуникации, социальной адаптации [1, с.112].</w:t>
      </w:r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Специфика игры на </w:t>
      </w:r>
      <w:proofErr w:type="spellStart"/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хомусе</w:t>
      </w:r>
      <w:proofErr w:type="spellEnd"/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такова, что надо пользоваться </w:t>
      </w:r>
      <w:proofErr w:type="spellStart"/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речедвигательным</w:t>
      </w:r>
      <w:proofErr w:type="spellEnd"/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аппаратом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делая различные вибрации</w:t>
      </w:r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Используя колебание языка, прижатие губ к </w:t>
      </w:r>
      <w:proofErr w:type="spellStart"/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хомусу</w:t>
      </w:r>
      <w:proofErr w:type="spellEnd"/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дыхание, все это улучшает   работу артикуляционного аппарата.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Издавая горловые национальные звуки мы способствуем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развитию родного языка, речи. Было время, когда этот национальный инструмент Якутии забывали, но сегодня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хомус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опять востребован. Высокохудожественное искусство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якутских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хомусистов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призвано дать стимул дальнейшему развитию древнейшего  инструмента, а значит сохранению родной якутской речи</w:t>
      </w:r>
      <w:r w:rsidRPr="008F3E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[5]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E53AC" w:rsidRPr="00A803F8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фольклорном кружке, в </w:t>
      </w:r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процессе обучения нужно научить </w:t>
      </w:r>
      <w:proofErr w:type="gramStart"/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</w:t>
      </w:r>
      <w:proofErr w:type="gramEnd"/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фиксировать </w:t>
      </w:r>
      <w:proofErr w:type="spellStart"/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хомус</w:t>
      </w:r>
      <w:proofErr w:type="spellEnd"/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правильно ударять по язычку, извлекать основной звук, выполнять простейшие приёмы игры, выраженный ритм движений кисти, корпуса.</w:t>
      </w:r>
      <w:r w:rsidRPr="00A803F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[3, c.29].</w:t>
      </w:r>
      <w:r w:rsidRPr="00A803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эти приемы мы будем описывать в практическом опыте.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8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рекомендации методики С. С. </w:t>
      </w:r>
      <w:proofErr w:type="spellStart"/>
      <w:r w:rsidRPr="00A8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Шишигина</w:t>
      </w:r>
      <w:proofErr w:type="spellEnd"/>
      <w:r w:rsidRPr="00A8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обучаем старших дошкольников способам фиксирования </w:t>
      </w:r>
      <w:proofErr w:type="spellStart"/>
      <w:r w:rsidRPr="00A8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хомуса</w:t>
      </w:r>
      <w:proofErr w:type="spellEnd"/>
      <w:r w:rsidRPr="00A8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приемам извлечения звука и ударов по языку,  далее – способам дыхания и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80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губ, после чего переходим к обучению способам изменения звука.</w:t>
      </w:r>
    </w:p>
    <w:p w:rsidR="00CE53AC" w:rsidRPr="00A803F8" w:rsidRDefault="00CE53AC" w:rsidP="00CE5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F8">
        <w:rPr>
          <w:rFonts w:ascii="Times New Roman" w:hAnsi="Times New Roman" w:cs="Times New Roman"/>
          <w:sz w:val="28"/>
          <w:szCs w:val="28"/>
        </w:rPr>
        <w:t>Первые навыки ребёнок  получает в дошкольном возрасте. В это время мы пользуемся деревянными палочками</w:t>
      </w:r>
      <w:r w:rsidRPr="0053773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A803F8">
        <w:rPr>
          <w:rFonts w:ascii="Times New Roman" w:hAnsi="Times New Roman" w:cs="Times New Roman"/>
          <w:sz w:val="28"/>
          <w:szCs w:val="28"/>
        </w:rPr>
        <w:t xml:space="preserve">Почему? </w:t>
      </w:r>
      <w:r>
        <w:rPr>
          <w:rFonts w:ascii="Times New Roman" w:hAnsi="Times New Roman" w:cs="Times New Roman"/>
          <w:sz w:val="28"/>
          <w:szCs w:val="28"/>
        </w:rPr>
        <w:t xml:space="preserve">Есть две причины: 1)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имитируя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шаг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Палочки издают очень легкий, своеобразный, похожий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звук. 2) </w:t>
      </w:r>
      <w:r w:rsidRPr="00A803F8">
        <w:rPr>
          <w:rFonts w:ascii="Times New Roman" w:hAnsi="Times New Roman" w:cs="Times New Roman"/>
          <w:sz w:val="28"/>
          <w:szCs w:val="28"/>
        </w:rPr>
        <w:t>есть ограничения в 5-6 лет, когда меня</w:t>
      </w:r>
      <w:r>
        <w:rPr>
          <w:rFonts w:ascii="Times New Roman" w:hAnsi="Times New Roman" w:cs="Times New Roman"/>
          <w:sz w:val="28"/>
          <w:szCs w:val="28"/>
        </w:rPr>
        <w:t xml:space="preserve">ются молочные зубы. </w:t>
      </w:r>
      <w:r w:rsidRPr="00A803F8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йчас очень хорошо делают</w:t>
      </w:r>
      <w:r w:rsidRPr="00A80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пластиков,</w:t>
      </w:r>
      <w:r w:rsidRPr="00E42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удобные детские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iCs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iCs/>
          <w:color w:val="000000" w:themeColor="text1"/>
          <w:kern w:val="2"/>
          <w:sz w:val="28"/>
          <w:szCs w:val="28"/>
          <w:lang w:eastAsia="ar-SA"/>
        </w:rPr>
        <w:t xml:space="preserve">     Работа в</w:t>
      </w:r>
      <w:r>
        <w:rPr>
          <w:rFonts w:ascii="Times New Roman" w:eastAsia="DejaVu Sans" w:hAnsi="Times New Roman" w:cs="Times New Roman"/>
          <w:iCs/>
          <w:color w:val="000000" w:themeColor="text1"/>
          <w:kern w:val="2"/>
          <w:sz w:val="28"/>
          <w:szCs w:val="28"/>
          <w:lang w:eastAsia="ar-SA"/>
        </w:rPr>
        <w:t xml:space="preserve">едется </w:t>
      </w:r>
      <w:proofErr w:type="spellStart"/>
      <w:r>
        <w:rPr>
          <w:rFonts w:ascii="Times New Roman" w:eastAsia="DejaVu Sans" w:hAnsi="Times New Roman" w:cs="Times New Roman"/>
          <w:iCs/>
          <w:color w:val="000000" w:themeColor="text1"/>
          <w:kern w:val="2"/>
          <w:sz w:val="28"/>
          <w:szCs w:val="28"/>
          <w:lang w:eastAsia="ar-SA"/>
        </w:rPr>
        <w:t>педагогм</w:t>
      </w:r>
      <w:proofErr w:type="spellEnd"/>
      <w:r>
        <w:rPr>
          <w:rFonts w:ascii="Times New Roman" w:eastAsia="DejaVu Sans" w:hAnsi="Times New Roman" w:cs="Times New Roman"/>
          <w:iCs/>
          <w:color w:val="000000" w:themeColor="text1"/>
          <w:kern w:val="2"/>
          <w:sz w:val="28"/>
          <w:szCs w:val="28"/>
          <w:lang w:eastAsia="ar-SA"/>
        </w:rPr>
        <w:t xml:space="preserve"> дополнительного образования</w:t>
      </w:r>
      <w:r w:rsidRPr="00A803F8">
        <w:rPr>
          <w:rFonts w:ascii="Times New Roman" w:eastAsia="DejaVu Sans" w:hAnsi="Times New Roman" w:cs="Times New Roman"/>
          <w:iCs/>
          <w:color w:val="000000" w:themeColor="text1"/>
          <w:kern w:val="2"/>
          <w:sz w:val="28"/>
          <w:szCs w:val="28"/>
          <w:lang w:eastAsia="ar-SA"/>
        </w:rPr>
        <w:t xml:space="preserve">, который ведет кружок фольклора. Вместе с учителем-логопедом составлены дидактически-ритмические игры на автоматизацию звуков. 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1.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Дыхательная гимнастика. </w:t>
      </w:r>
      <w:proofErr w:type="spellStart"/>
      <w:proofErr w:type="gram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Вдох-носом</w:t>
      </w:r>
      <w:proofErr w:type="spellEnd"/>
      <w:proofErr w:type="gram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вбирая воздух животом,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выдох-ртом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. Выдох в два раза </w:t>
      </w:r>
      <w:proofErr w:type="gram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длиннее</w:t>
      </w:r>
      <w:proofErr w:type="gram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чем вдох. 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2. Артикуляционная гимнастика.    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3. Упражнения для кистей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, пальцев</w:t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рук.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4. </w:t>
      </w:r>
      <w:proofErr w:type="gramStart"/>
      <w:r w:rsidRPr="00A803F8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Имитационные упражнения игры на </w:t>
      </w:r>
      <w:proofErr w:type="spellStart"/>
      <w:r w:rsidRPr="00A803F8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хомусе</w:t>
      </w:r>
      <w:proofErr w:type="spellEnd"/>
      <w:r w:rsidRPr="00A803F8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заменяя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</w:t>
      </w:r>
      <w:r w:rsidRPr="00A803F8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карандашами. Один карандаш ставим ко рту, другим </w:t>
      </w:r>
      <w:proofErr w:type="gramStart"/>
      <w:r w:rsidRPr="00A803F8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постукиваем</w:t>
      </w:r>
      <w:proofErr w:type="gramEnd"/>
      <w:r w:rsidRPr="00A803F8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 xml:space="preserve"> извлекая звук  стуком  по карандашу. 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1). «Эхо» (Ой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дуораана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) вдох — выдох, «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ааа-ууу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ааа-ууу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» 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2). «Ветер» (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Тыал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)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А</w:t>
      </w:r>
      <w:proofErr w:type="gram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,о</w:t>
      </w:r>
      <w:proofErr w:type="gram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,и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аа-оо-иии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3). «Көнкөлөй»  ӈоӈ- ӈоӈ- ӈоӈ -  небный звук (Ӊ) — 2,3раза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lastRenderedPageBreak/>
        <w:t>4). «Жаворонок» (Күѳ</w:t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рэгэйдэтии)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ньянь-ньянь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- 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ньянь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ой-ой-ой-ой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5). «Гуси» (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Хаастатыы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)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ии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—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ляль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— ии-лал-ии-лөл 5 раз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5. Такой же повтор играем на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хомусе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. 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Дидактические игры: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1.  Игра «Кто хорошо  поведет  разговор»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(девочек, бабушек, можно зверей). Руки на пояс. Во время разговора опускать и поднимать плечи. 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-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Прша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пршо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пршу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прши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- 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Кнга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кнго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кнгу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кнги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-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Гбда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гбдо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гбду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гбди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- 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Брли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брло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брлу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брли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2.  Игра-конкурс «Чей смех звонче?»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Дети делают вдох и при выдохе стараются приблизиться к смеху, выдавливая из себя воздух. 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Выгаваривая</w:t>
      </w:r>
      <w:proofErr w:type="spell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родные звуки  «һа-һа-һа». </w:t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Побеждает тот, у кого получился смех.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3. Открытие голоса через народную песню с </w:t>
      </w:r>
      <w:proofErr w:type="gram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ритмическим движением</w:t>
      </w:r>
      <w:proofErr w:type="gram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осуохая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Подчеркивая  звуки</w:t>
      </w:r>
      <w:proofErr w:type="gramStart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«һ», «ҕ», «</w:t>
      </w:r>
      <w:proofErr w:type="spellStart"/>
      <w:proofErr w:type="gram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р</w:t>
      </w:r>
      <w:proofErr w:type="spell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», «</w:t>
      </w:r>
      <w:proofErr w:type="spellStart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дь</w:t>
      </w:r>
      <w:proofErr w:type="spell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», «</w:t>
      </w:r>
      <w:proofErr w:type="spellStart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й</w:t>
      </w:r>
      <w:proofErr w:type="spell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», «к».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Сарсыарда</w:t>
      </w:r>
      <w:proofErr w:type="spell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саһарҕ</w:t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а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Сандаара</w:t>
      </w:r>
      <w:proofErr w:type="spell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дьэргэйдэ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Ырыалар-тойуктар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Ытыллан</w:t>
      </w:r>
      <w:proofErr w:type="spell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бардылар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Эһиэкэй-оһуокай, эһиэкэй-оһуокай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4. Ритмические движения. 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Имитация песни </w:t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«Лето»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Ребенок играет на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хомусе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. Другой ребенок показывает имитационные движения «Узор», руками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В</w:t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се дети повторяют.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Һыт-тыа,  Һыт-тыа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сырдык</w:t>
      </w:r>
      <w:proofErr w:type="spell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кү</w:t>
      </w:r>
      <w:proofErr w:type="gramStart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мм</w:t>
      </w:r>
      <w:proofErr w:type="gram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ү</w:t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т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Һыт-тыа,   Һыт-тыа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кү</w:t>
      </w:r>
      <w:proofErr w:type="gramStart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мм</w:t>
      </w:r>
      <w:proofErr w:type="gram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ү</w:t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т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тыкпыт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Һыт-тыа,   Һыт-тыа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сылаас</w:t>
      </w:r>
      <w:proofErr w:type="spell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уотун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Һыт-тыа,   Һыт-тыа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уотун</w:t>
      </w:r>
      <w:proofErr w:type="spell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ыспыт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һыт-тыа,   Һыт-тыа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иитии</w:t>
      </w:r>
      <w:proofErr w:type="spell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куйаас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Һыт-тыа,   Һыт-тыа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куйаас</w:t>
      </w:r>
      <w:proofErr w:type="spell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түспү</w:t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т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Һыт-тыа,   Һыт-тыа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илгэ</w:t>
      </w:r>
      <w:proofErr w:type="spell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сайын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Һыт-тыа,    Һыт-тыа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сайын</w:t>
      </w:r>
      <w:proofErr w:type="spell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кэлбит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һыт-тыа, Һыт-тыа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йи-йи-йи-йии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Һыт-тыа,  Һыт-тыа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йэ-йэ-йэ-йээ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Һыт-тыа,  Һыт-тыа  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йо-йо-йо-йоо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Һыт-тыа,   Һыт-тыа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йа-йа-йа-йаа</w:t>
      </w:r>
      <w:proofErr w:type="spellEnd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5. Танец «Оһуокай»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Музыкальный руководитель ведет детей по кругу на танец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осуохай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. Поет, а дети за ней повторяют. Стараются не ошибиться.  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Оһуо-оһ</w:t>
      </w:r>
      <w:proofErr w:type="gram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уо</w:t>
      </w:r>
      <w:proofErr w:type="gram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оһуокай-ай                               </w:t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ab/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ab/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ab/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ab/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Оһуокайдыыр оһуокай-ай</w:t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ab/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ab/>
        <w:t xml:space="preserve">                        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Оһуокайдаах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онньууну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Окумалтан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тутуһ</w:t>
      </w:r>
      <w:proofErr w:type="gram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а-ан</w:t>
      </w:r>
      <w:proofErr w:type="gram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lastRenderedPageBreak/>
        <w:t xml:space="preserve">Эһиэкэйдиир эһиэкэй-эй 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Эҥээриттэн  тутуоҕу</w:t>
      </w:r>
      <w:proofErr w:type="gram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ҥ-</w:t>
      </w:r>
      <w:proofErr w:type="gram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уҥ!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Эһиэ-эһиэ эһиэкэй-эй                                 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Оройуттан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тутуоҕу-ун!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Эдэр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чэгиэн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ыччаттар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ab/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ab/>
        <w:t xml:space="preserve">                        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Илиилэртэн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сиэттиһэн-эн                          </w:t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ab/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ab/>
        <w:t>.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Эҕэрдэлээх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оонньуунуу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Оһуо-оһуо — оһуокай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Эһиэ-эһиэ — эһиэкэй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6.Автоматизация   гласных слогов на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хомусе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. 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Иэ-иэ-иэ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иэ-иэ-иэ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иэ-иэ-иэ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да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иэ-иэ-иэ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;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Ыа-ыа-ыа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ыа-ыа-ыа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ыа-ыа-ыа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да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ыа-ыа-ыа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;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Уо-уо-уо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уо-уо-уо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уо-уо-уо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да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уо-уо-уо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;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Үѳ-үѳ- үѳ, үѳ- үѳ- үѳ, үѳ- үѳ- үѳ да</w:t>
      </w:r>
      <w:proofErr w:type="gramStart"/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үѳ- үѳ- үѳ</w:t>
      </w:r>
      <w:r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  <w:proofErr w:type="gram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7. Сочетание согласных  и гласных слогов: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Биэ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–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биэ-биэ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биэ-биэ-биэ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биэ-биэ-биэ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да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биэ-биэ-биэ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;</w:t>
      </w:r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Ва-ва-ва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ва-ва-ва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ва-ва-ва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да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ва-ва-ва</w:t>
      </w:r>
      <w:proofErr w:type="spellEnd"/>
    </w:p>
    <w:p w:rsidR="00CE53AC" w:rsidRPr="00A803F8" w:rsidRDefault="00CE53AC" w:rsidP="00CE53A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Зо-зо-зо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зо-зо-зо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,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зо-зо-зо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да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зо-зо-зо</w:t>
      </w:r>
      <w:proofErr w:type="spellEnd"/>
    </w:p>
    <w:p w:rsidR="00CE53AC" w:rsidRPr="00A803F8" w:rsidRDefault="00CE53AC" w:rsidP="00CE53AC">
      <w:pPr>
        <w:pStyle w:val="a4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</w:pP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Диэ-диэ-диэ-диэ-диэ-диэ-диэ-диэ-диэ</w:t>
      </w:r>
      <w:proofErr w:type="spellEnd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да </w:t>
      </w:r>
      <w:proofErr w:type="spellStart"/>
      <w:r w:rsidRPr="00A803F8">
        <w:rPr>
          <w:rFonts w:ascii="Times New Roman" w:eastAsia="DejaVu Sans" w:hAnsi="Times New Roman" w:cs="Times New Roman"/>
          <w:color w:val="000000" w:themeColor="text1"/>
          <w:kern w:val="2"/>
          <w:sz w:val="28"/>
          <w:szCs w:val="28"/>
          <w:lang w:eastAsia="ar-SA"/>
        </w:rPr>
        <w:t>диэ-диэ-диэ</w:t>
      </w:r>
      <w:proofErr w:type="spellEnd"/>
    </w:p>
    <w:p w:rsidR="00CE53AC" w:rsidRPr="00A803F8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6,7 упражнения делают хлопок </w:t>
      </w:r>
      <w:proofErr w:type="spellStart"/>
      <w:r w:rsidRPr="00A80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ладожками</w:t>
      </w:r>
      <w:proofErr w:type="spellEnd"/>
      <w:r w:rsidRPr="00A80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53AC" w:rsidRPr="00A803F8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3F8">
        <w:rPr>
          <w:rFonts w:ascii="Times New Roman" w:hAnsi="Times New Roman" w:cs="Times New Roman"/>
          <w:sz w:val="28"/>
          <w:szCs w:val="28"/>
        </w:rPr>
        <w:t xml:space="preserve">Развитие чувства ритма, умение передавать через движение  всего артикуляционного аппарата характер музыки, ее эмоционально-образные движения, самостоятельно переходить от умеренного к быстрому или медленному темпу, менять движения в соответствии с народной  музыкой, </w:t>
      </w:r>
      <w:r w:rsidRPr="00A80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это подбирается в соответствии с возрастом </w:t>
      </w:r>
      <w:proofErr w:type="gramStart"/>
      <w:r w:rsidRPr="00A80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proofErr w:type="gramEnd"/>
      <w:r w:rsidRPr="00A80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позволяют решать коррекционные задачи в игровой форме. Для более успешного проведения занятий выполняются психолого-педагогические условия: создание благоприятной психологической атмосферы, постоянное привлечение внимания детей и пробуждение у них интереса к выполнению упражнений, игры  на </w:t>
      </w:r>
      <w:proofErr w:type="spellStart"/>
      <w:r w:rsidRPr="00A80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хомусе</w:t>
      </w:r>
      <w:proofErr w:type="spellEnd"/>
      <w:r w:rsidRPr="00A80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Важно правильно организовать общение с детьми. Работа в педагогическом содружестве </w:t>
      </w:r>
      <w:proofErr w:type="gramStart"/>
      <w:r w:rsidRPr="00A80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даст  плоды</w:t>
      </w:r>
      <w:proofErr w:type="gramEnd"/>
      <w:r w:rsidRPr="00A80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успеха. Нами распространены для пользования воспитателей  памятки, буклеты, где описаны  методы артикуляционных работ.</w:t>
      </w:r>
    </w:p>
    <w:p w:rsidR="00CE53AC" w:rsidRPr="00A803F8" w:rsidRDefault="00CE53AC" w:rsidP="00CE5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03F8">
        <w:rPr>
          <w:rFonts w:ascii="Times New Roman" w:hAnsi="Times New Roman" w:cs="Times New Roman"/>
          <w:sz w:val="28"/>
          <w:szCs w:val="28"/>
        </w:rPr>
        <w:t xml:space="preserve">Таким образом,  игра на </w:t>
      </w:r>
      <w:proofErr w:type="spellStart"/>
      <w:r w:rsidRPr="00A803F8">
        <w:rPr>
          <w:rFonts w:ascii="Times New Roman" w:hAnsi="Times New Roman" w:cs="Times New Roman"/>
          <w:sz w:val="28"/>
          <w:szCs w:val="28"/>
        </w:rPr>
        <w:t>хомусе</w:t>
      </w:r>
      <w:proofErr w:type="spellEnd"/>
      <w:r w:rsidRPr="00A803F8">
        <w:rPr>
          <w:rFonts w:ascii="Times New Roman" w:hAnsi="Times New Roman" w:cs="Times New Roman"/>
          <w:sz w:val="28"/>
          <w:szCs w:val="28"/>
        </w:rPr>
        <w:t xml:space="preserve"> является новым направлением в дошкольной педагогике и имеет большой потенциал в коррекционно-воспитательной работе с детьми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Среди детей, молодежи  стало престижно и модно играть на инструменте далеких предков, а это путь к  сохранению  родного языка. </w:t>
      </w:r>
      <w:r w:rsidRPr="00A80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Доброжелательное, внимательное отношение к каждому ребенку – это залог успешной работы.</w:t>
      </w:r>
    </w:p>
    <w:p w:rsidR="00CE53AC" w:rsidRPr="00A803F8" w:rsidRDefault="00CE53AC" w:rsidP="00CE5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3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Литература:</w:t>
      </w:r>
    </w:p>
    <w:p w:rsidR="00CE53AC" w:rsidRPr="00A803F8" w:rsidRDefault="00CE53AC" w:rsidP="00CE53A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A803F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Тотонова</w:t>
      </w:r>
      <w:proofErr w:type="spellEnd"/>
      <w:r w:rsidRPr="00A803F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Ю.Ю., Николаева Л.В.</w:t>
      </w:r>
      <w:r w:rsidRPr="00A8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Народные традиции и праздники, как условие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803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духовно-нравственного воспитания детей // Международный студенческий научный вестник. – 2017. – № 4-9.;</w:t>
      </w:r>
    </w:p>
    <w:p w:rsidR="00CE53AC" w:rsidRPr="00A803F8" w:rsidRDefault="00CE53AC" w:rsidP="00CE53A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03F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Шашкина Г.Р.</w:t>
      </w:r>
      <w:r w:rsidRPr="00A80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/Ритмика для дошкольников с нарушение речи / Г.Р. Шашкина</w:t>
      </w:r>
      <w:bookmarkStart w:id="0" w:name="_GoBack"/>
      <w:bookmarkEnd w:id="0"/>
      <w:r w:rsidRPr="00A80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Учеб. Пособие для студ. </w:t>
      </w:r>
      <w:proofErr w:type="spellStart"/>
      <w:r w:rsidRPr="00A80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Высш</w:t>
      </w:r>
      <w:proofErr w:type="spellEnd"/>
      <w:r w:rsidRPr="00A80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Учеб. Заведения /  - М.: Издательский центр «Академия», 2005. – 192</w:t>
      </w:r>
    </w:p>
    <w:p w:rsidR="00CE53AC" w:rsidRPr="00A803F8" w:rsidRDefault="00CE53AC" w:rsidP="00CE53A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hyperlink r:id="rId5" w:history="1">
        <w:r w:rsidRPr="00A803F8">
          <w:rPr>
            <w:rStyle w:val="a6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http://suraut.ru</w:t>
        </w:r>
      </w:hyperlink>
      <w:r w:rsidRPr="00A80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^ </w:t>
      </w:r>
      <w:proofErr w:type="spellStart"/>
      <w:r w:rsidRPr="00A80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book^logopediche</w:t>
      </w:r>
      <w:proofErr w:type="spellEnd"/>
    </w:p>
    <w:p w:rsidR="00CE53AC" w:rsidRDefault="00CE53AC" w:rsidP="00CE53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A803F8">
        <w:rPr>
          <w:i/>
          <w:color w:val="333333"/>
          <w:sz w:val="28"/>
          <w:szCs w:val="28"/>
        </w:rPr>
        <w:t>Шишигин</w:t>
      </w:r>
      <w:proofErr w:type="spellEnd"/>
      <w:r w:rsidRPr="00A803F8">
        <w:rPr>
          <w:i/>
          <w:color w:val="333333"/>
          <w:sz w:val="28"/>
          <w:szCs w:val="28"/>
        </w:rPr>
        <w:t xml:space="preserve"> С.С.</w:t>
      </w:r>
      <w:r w:rsidRPr="00A803F8">
        <w:rPr>
          <w:color w:val="333333"/>
          <w:sz w:val="28"/>
          <w:szCs w:val="28"/>
        </w:rPr>
        <w:t xml:space="preserve"> Играйте на </w:t>
      </w:r>
      <w:proofErr w:type="spellStart"/>
      <w:r w:rsidRPr="00A803F8">
        <w:rPr>
          <w:color w:val="333333"/>
          <w:sz w:val="28"/>
          <w:szCs w:val="28"/>
        </w:rPr>
        <w:t>хомусе</w:t>
      </w:r>
      <w:proofErr w:type="spellEnd"/>
      <w:r w:rsidRPr="00A803F8">
        <w:rPr>
          <w:color w:val="333333"/>
          <w:sz w:val="28"/>
          <w:szCs w:val="28"/>
        </w:rPr>
        <w:t xml:space="preserve"> / С.С </w:t>
      </w:r>
      <w:proofErr w:type="spellStart"/>
      <w:r w:rsidRPr="00A803F8">
        <w:rPr>
          <w:color w:val="333333"/>
          <w:sz w:val="28"/>
          <w:szCs w:val="28"/>
        </w:rPr>
        <w:t>Шишигин</w:t>
      </w:r>
      <w:proofErr w:type="spellEnd"/>
      <w:r w:rsidRPr="00A803F8">
        <w:rPr>
          <w:color w:val="333333"/>
          <w:sz w:val="28"/>
          <w:szCs w:val="28"/>
        </w:rPr>
        <w:t>; - Покровск: Издательский центр «Покровск», 2003. – 21с.</w:t>
      </w:r>
    </w:p>
    <w:p w:rsidR="00CE53AC" w:rsidRPr="00A803F8" w:rsidRDefault="00CE53AC" w:rsidP="00CE53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  <w:lang w:val="en-US"/>
        </w:rPr>
        <w:t>Googl</w:t>
      </w:r>
      <w:proofErr w:type="spellEnd"/>
      <w:r>
        <w:rPr>
          <w:color w:val="333333"/>
          <w:sz w:val="28"/>
          <w:szCs w:val="28"/>
        </w:rPr>
        <w:t>.</w:t>
      </w:r>
      <w:proofErr w:type="spellStart"/>
      <w:r>
        <w:rPr>
          <w:color w:val="333333"/>
          <w:sz w:val="28"/>
          <w:szCs w:val="28"/>
        </w:rPr>
        <w:t>Республика-саха</w:t>
      </w:r>
      <w:proofErr w:type="spellEnd"/>
      <w:r>
        <w:rPr>
          <w:color w:val="333333"/>
          <w:sz w:val="28"/>
          <w:szCs w:val="28"/>
        </w:rPr>
        <w:t xml:space="preserve">- </w:t>
      </w:r>
      <w:proofErr w:type="spellStart"/>
      <w:r>
        <w:rPr>
          <w:color w:val="333333"/>
          <w:sz w:val="28"/>
          <w:szCs w:val="28"/>
        </w:rPr>
        <w:t>якутия.рф</w:t>
      </w:r>
      <w:proofErr w:type="spellEnd"/>
      <w:r>
        <w:rPr>
          <w:color w:val="333333"/>
          <w:sz w:val="28"/>
          <w:szCs w:val="28"/>
        </w:rPr>
        <w:t>/</w:t>
      </w:r>
      <w:proofErr w:type="spellStart"/>
      <w:r>
        <w:rPr>
          <w:color w:val="333333"/>
          <w:sz w:val="28"/>
          <w:szCs w:val="28"/>
          <w:lang w:val="en-US"/>
        </w:rPr>
        <w:t>jakutija</w:t>
      </w:r>
      <w:proofErr w:type="spellEnd"/>
    </w:p>
    <w:p w:rsidR="00CE53AC" w:rsidRPr="00A803F8" w:rsidRDefault="00CE53AC" w:rsidP="00CE53AC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E53AC" w:rsidRPr="00631ED2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Pr="00631ED2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Pr="00631ED2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Pr="00631ED2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Pr="00631ED2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Pr="00631ED2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Pr="00631ED2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Pr="00631ED2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Pr="00631ED2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Pr="00631ED2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Pr="00631ED2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Pr="00631ED2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Pr="00631ED2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Pr="00631ED2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53AC" w:rsidRDefault="00CE53AC" w:rsidP="00CE5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2340" w:rsidRDefault="003D2340"/>
    <w:sectPr w:rsidR="003D2340" w:rsidSect="00325852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22A" w:rsidRDefault="00F56951">
    <w:pPr>
      <w:ind w:right="260"/>
      <w:rPr>
        <w:color w:val="0F243E" w:themeColor="text2" w:themeShade="80"/>
        <w:sz w:val="26"/>
        <w:szCs w:val="26"/>
      </w:rPr>
    </w:pPr>
    <w:r w:rsidRPr="0041096D">
      <w:rPr>
        <w:noProof/>
        <w:color w:val="1F497D" w:themeColor="text2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1025" type="#_x0000_t202" style="position:absolute;margin-left:0;margin-top:0;width:30.6pt;height:24.65pt;z-index:251660288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11622A" w:rsidRDefault="00F56951">
                <w:pPr>
                  <w:spacing w:after="0"/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CE53AC">
                  <w:rPr>
                    <w:noProof/>
                    <w:color w:val="0F243E" w:themeColor="text2" w:themeShade="80"/>
                    <w:sz w:val="26"/>
                    <w:szCs w:val="26"/>
                  </w:rPr>
                  <w:t>2</w: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11622A" w:rsidRDefault="00F56951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B2648"/>
    <w:multiLevelType w:val="hybridMultilevel"/>
    <w:tmpl w:val="5914DF5E"/>
    <w:lvl w:ilvl="0" w:tplc="3F2843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E53AC"/>
    <w:rsid w:val="0019329D"/>
    <w:rsid w:val="003D2340"/>
    <w:rsid w:val="00CE53AC"/>
    <w:rsid w:val="00F5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AC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3AC"/>
    <w:pPr>
      <w:spacing w:after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E53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E53AC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CE5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sura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1381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</dc:creator>
  <cp:keywords/>
  <dc:description/>
  <cp:lastModifiedBy>Sakha</cp:lastModifiedBy>
  <cp:revision>2</cp:revision>
  <dcterms:created xsi:type="dcterms:W3CDTF">2020-11-24T02:40:00Z</dcterms:created>
  <dcterms:modified xsi:type="dcterms:W3CDTF">2020-11-24T02:47:00Z</dcterms:modified>
</cp:coreProperties>
</file>